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TUTORIAL DE EXTRAÇÃO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Relatórios Mensais de Desempenho — Sistema Renov.net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Processo</w:t>
            </w:r>
          </w:p>
        </w:tc>
        <w:tc>
          <w:tcPr>
            <w:tcW w:type="dxa" w:w="6850"/>
          </w:tcPr>
          <w:p>
            <w:r>
              <w:t xml:space="preserve">Extração de Relatórios Mensais de Desempenho — Renov.net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Sistema de origem</w:t>
            </w:r>
          </w:p>
        </w:tc>
        <w:tc>
          <w:tcPr>
            <w:tcW w:type="dxa" w:w="6850"/>
          </w:tcPr>
          <w:p>
            <w:r>
              <w:t xml:space="preserve">Renov.net Adm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6850"/>
          </w:tcPr>
          <w:p>
            <w:r>
              <w:t xml:space="preserve">Visão S.Org — Juliane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Frequência</w:t>
            </w:r>
          </w:p>
        </w:tc>
        <w:tc>
          <w:tcPr>
            <w:tcW w:type="dxa" w:w="6850"/>
          </w:tcPr>
          <w:p>
            <w:r>
              <w:t xml:space="preserve">Mensal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6850"/>
          </w:tcPr>
          <w:p>
            <w:r>
              <w:t xml:space="preserve">1.1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Lojas cobertas</w:t>
            </w:r>
          </w:p>
        </w:tc>
        <w:tc>
          <w:tcPr>
            <w:tcW w:type="dxa" w:w="6850"/>
          </w:tcPr>
          <w:p>
            <w:r>
              <w:t xml:space="preserve">Matriz (MT), Filial 1 (F1) e Filial 2 (F2)</w:t>
            </w:r>
          </w:p>
        </w:tc>
      </w:tr>
    </w:tbl>
    <w:p>
      <w:pPr>
        <w:pStyle w:val="Heading1"/>
        <w:spacing w:after="150" w:before="300"/>
      </w:pPr>
      <w:r>
        <w:t xml:space="preserve">1. Objetivo</w:t>
      </w:r>
    </w:p>
    <w:p>
      <w:pPr>
        <w:spacing w:after="150"/>
      </w:pPr>
      <w:r>
        <w:t xml:space="preserve">Documentar, passo a passo, o acesso de ponta a ponta ao sistema Renov.net (via Renov.net Adm) para extração dos relatórios mensais que alimentam o painel de desempenho, de forma que qualquer profissional consiga executar o processo sem apoio adicional.</w:t>
      </w:r>
    </w:p>
    <w:p>
      <w:pPr>
        <w:pStyle w:val="Heading1"/>
        <w:spacing w:after="150" w:before="300"/>
      </w:pPr>
      <w:r>
        <w:t xml:space="preserve">2. Pré-requisitos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Acesso e senha válidos ao Renov.net Adm — sistema único para os 5 procedimentos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Permissão de visualização das lojas Matriz, Filial 1 e Filial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Pasta de destino AV_Desempenho acessível para salvar os arquivos exportados</w:t>
      </w:r>
    </w:p>
    <w:p>
      <w:pPr>
        <w:pStyle w:val="Heading1"/>
        <w:spacing w:after="150" w:before="300"/>
      </w:pPr>
      <w:r>
        <w:t xml:space="preserve">3. Fluxo de Acesso Comum</w:t>
      </w:r>
    </w:p>
    <w:p>
      <w:pPr>
        <w:spacing w:after="150"/>
      </w:pPr>
      <w:r>
        <w:t xml:space="preserve">Estes passos precedem qualquer um dos 5 procedimentos abaixo. Todos os relatórios são extraídos do mesmo sistema — Renov.net Adm.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Acessar o sistema Renov.net Adm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Inserir senha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Aguardar a sincronização (painel esquerdo lista as lojas: MATRIZ, FILIAL 1, FILIAL 2, com data/hora da última atualização)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A loja (Matriz, Filial 1 ou Filial 2) é selecionada dentro da própria tela de cada relatório, no campo "Loja Renov.net" — não na lista lateral do painel principal</w:t>
            </w:r>
          </w:p>
        </w:tc>
      </w:tr>
    </w:tbl>
    <w:p>
      <w:pPr>
        <w:pStyle w:val="Heading1"/>
        <w:spacing w:after="150" w:before="300"/>
      </w:pPr>
      <w:r>
        <w:t xml:space="preserve">4. Procedimento A — Relatório PACOTES</w:t>
      </w:r>
    </w:p>
    <w:p>
      <w:pPr>
        <w:spacing w:after="150"/>
      </w:pPr>
      <w:r>
        <w:t xml:space="preserve">Caminho de menu: Relatórios &gt; Relatório de Tickets | Tela: Relatório de Tickets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Abrir Relatórios &gt; Relatório de Tickets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Campo Loja Renov.net → selecionar loja (Matriz, Filial 1 ou Filial 2)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Campo Layout do Relatório → selecionar "Detalhado"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Campos De / Até → informar o primeiro e o último dia do mês de referência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Bloco Filtros de Serviço/Peças → campo Serviço → selecionar "Venda de Pacote"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Bloco Filtros de Serviço/Peças → campo Grupo de Serviço → selecionar "Lavanderia"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Clicar em Confirmar [F10]</w:t>
            </w:r>
          </w:p>
        </w:tc>
      </w:tr>
      <w:tr>
        <w:tc>
          <w:tcPr>
            <w:tcW w:type="dxa" w:w="900"/>
          </w:tcPr>
          <w:p>
            <w:r>
              <w:t xml:space="preserve">8</w:t>
            </w:r>
          </w:p>
        </w:tc>
        <w:tc>
          <w:tcPr>
            <w:tcW w:type="dxa" w:w="8450"/>
          </w:tcPr>
          <w:p>
            <w:r>
              <w:t xml:space="preserve">Relatório é gerado em tela</w:t>
            </w:r>
          </w:p>
        </w:tc>
      </w:tr>
      <w:tr>
        <w:tc>
          <w:tcPr>
            <w:tcW w:type="dxa" w:w="900"/>
          </w:tcPr>
          <w:p>
            <w:r>
              <w:t xml:space="preserve">9</w:t>
            </w:r>
          </w:p>
        </w:tc>
        <w:tc>
          <w:tcPr>
            <w:tcW w:type="dxa" w:w="8450"/>
          </w:tcPr>
          <w:p>
            <w:r>
              <w:t xml:space="preserve">Salvar relatório em formato Excel (somente dados) e anexar na subpasta do mês (MN) dentro de AV_Desempenho</w:t>
            </w:r>
          </w:p>
        </w:tc>
      </w:tr>
    </w:tbl>
    <w:p>
      <w:pPr>
        <w:pStyle w:val="Heading1"/>
        <w:spacing w:after="150" w:before="300"/>
      </w:pPr>
      <w:r>
        <w:t xml:space="preserve">5. Procedimento B — Relatório PANORAMA GERAL (PG)</w:t>
      </w:r>
    </w:p>
    <w:p>
      <w:pPr>
        <w:spacing w:after="150"/>
      </w:pPr>
      <w:r>
        <w:t xml:space="preserve">Caminho de menu: Relatórios &gt; Financeiro &gt; Estatísticas &gt; Panorama da Loja | Tela: Panorama Geral da Loja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Abrir Relatórios &gt; Financeiro &gt; Estatísticas &gt; Panorama da Loja &gt; Panorama Geral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Campo Loja Renov.net → selecionar loja (Matriz, Filial 1 ou Filial 2)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Campo Mês → selecionar o mês de referência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Campo Ano → confirmar o ano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Campo LayOut → selecionar "Retrata Situação Atual"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Campo Destino → manter "Tela"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Clicar em Confirmar [F10]</w:t>
            </w:r>
          </w:p>
        </w:tc>
      </w:tr>
      <w:tr>
        <w:tc>
          <w:tcPr>
            <w:tcW w:type="dxa" w:w="900"/>
          </w:tcPr>
          <w:p>
            <w:r>
              <w:t xml:space="preserve">8</w:t>
            </w:r>
          </w:p>
        </w:tc>
        <w:tc>
          <w:tcPr>
            <w:tcW w:type="dxa" w:w="8450"/>
          </w:tcPr>
          <w:p>
            <w:r>
              <w:t xml:space="preserve">Relatório é gerado em tela</w:t>
            </w:r>
          </w:p>
        </w:tc>
      </w:tr>
      <w:tr>
        <w:tc>
          <w:tcPr>
            <w:tcW w:type="dxa" w:w="900"/>
          </w:tcPr>
          <w:p>
            <w:r>
              <w:t xml:space="preserve">9</w:t>
            </w:r>
          </w:p>
        </w:tc>
        <w:tc>
          <w:tcPr>
            <w:tcW w:type="dxa" w:w="8450"/>
          </w:tcPr>
          <w:p>
            <w:r>
              <w:t xml:space="preserve">Salvar relatório em formato Excel (somente dados) e anexar na subpasta do mês (MN) dentro de AV_Desempenho</w:t>
            </w:r>
          </w:p>
        </w:tc>
      </w:tr>
    </w:tbl>
    <w:p>
      <w:pPr>
        <w:pStyle w:val="Heading1"/>
        <w:spacing w:after="150" w:before="300"/>
      </w:pPr>
      <w:r>
        <w:t xml:space="preserve">6. Procedimento C — Relatório DEMONSTRATIVO POR FORMA DE PAGAMENTO (DPGMTO)</w:t>
      </w:r>
    </w:p>
    <w:p>
      <w:pPr>
        <w:spacing w:after="200"/>
      </w:pPr>
      <w:r>
        <w:rPr>
          <w:i/>
          <w:iCs/>
        </w:rPr>
        <w:t xml:space="preserve">O item de menu chama-se "Recebimento por Forma de Pagamento"; a tela que se abre exibe o título "Demonstrativo por Forma de Pagamento" — os dois nomes se referem ao mesmo relatório, apenas com rótulos diferentes entre o menu e a janela do sistema.</w:t>
      </w:r>
    </w:p>
    <w:p>
      <w:pPr>
        <w:spacing w:after="150"/>
      </w:pPr>
      <w:r>
        <w:t xml:space="preserve">Caminho de menu: Relatórios &gt; Financeiro &gt; Demonstrativos &gt; Recebimento por Forma de Pagamento | Tela: Demonstrativo por Forma de Pagamento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Abrir Relatórios &gt; Financeiro &gt; Demonstrativos &gt; Recebimento por Forma de Pagamento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Campo Loja Renov.net → selecionar loja (Matriz, Filial 1 ou Filial 2)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Campos De / Até → selecionar o primeiro e o último dia do mês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Campo Intervalo → selecionar "Mensal"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Campo Destino → manter "Tela"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Clicar em Confirmar [F10]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Relatório é gerado em tela</w:t>
            </w:r>
          </w:p>
        </w:tc>
      </w:tr>
      <w:tr>
        <w:tc>
          <w:tcPr>
            <w:tcW w:type="dxa" w:w="900"/>
          </w:tcPr>
          <w:p>
            <w:r>
              <w:t xml:space="preserve">8</w:t>
            </w:r>
          </w:p>
        </w:tc>
        <w:tc>
          <w:tcPr>
            <w:tcW w:type="dxa" w:w="8450"/>
          </w:tcPr>
          <w:p>
            <w:r>
              <w:t xml:space="preserve">Salvar relatório em formato Excel (somente dados) e anexar na subpasta do mês (MN) dentro de AV_Desempenho, seguindo a nomenclatura MM_DPGMTO_LOJA.xlsx</w:t>
            </w:r>
          </w:p>
        </w:tc>
      </w:tr>
    </w:tbl>
    <w:p>
      <w:pPr>
        <w:spacing w:after="200"/>
      </w:pPr>
      <w:r>
        <w:rPr>
          <w:i/>
          <w:iCs/>
        </w:rPr>
        <w:t xml:space="preserve">Este relatório substitui a digitação manual do valor de Fechamento (Realizado) de cada loja: a partir dele, o Realizado é lido diretamente do arquivo exportado.</w:t>
      </w:r>
    </w:p>
    <w:p>
      <w:pPr>
        <w:pStyle w:val="Heading1"/>
        <w:spacing w:after="150" w:before="300"/>
      </w:pPr>
      <w:r>
        <w:t xml:space="preserve">7. Procedimento D — Relatório DEMONSTRATIVO MENSAL POR OPERADOR (DMO)</w:t>
      </w:r>
    </w:p>
    <w:p>
      <w:pPr>
        <w:spacing w:after="150"/>
      </w:pPr>
      <w:r>
        <w:t xml:space="preserve">Caminho de menu: Relatórios &gt; Financeiro &gt; Demonstrativos &gt; Por Operador | Tela: Demonstrativo Por Operador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Abrir Relatórios &gt; Financeiro &gt; Demonstrativos &gt; Por Operador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Campo Loja Renov.net → selecionar loja (Matriz, Filial 1 ou Filial 2)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Campo Tipo de Data → selecionar "Mensal"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Campos De / Até → informar o mês/ano de referência (MM/AAAA em ambos)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Campo Operador → manter "(Todos)"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Campo Destino → manter "Tela"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Clicar em Confirmar [F10]</w:t>
            </w:r>
          </w:p>
        </w:tc>
      </w:tr>
      <w:tr>
        <w:tc>
          <w:tcPr>
            <w:tcW w:type="dxa" w:w="900"/>
          </w:tcPr>
          <w:p>
            <w:r>
              <w:t xml:space="preserve">8</w:t>
            </w:r>
          </w:p>
        </w:tc>
        <w:tc>
          <w:tcPr>
            <w:tcW w:type="dxa" w:w="8450"/>
          </w:tcPr>
          <w:p>
            <w:r>
              <w:t xml:space="preserve">Relatório é gerado em tela</w:t>
            </w:r>
          </w:p>
        </w:tc>
      </w:tr>
      <w:tr>
        <w:tc>
          <w:tcPr>
            <w:tcW w:type="dxa" w:w="900"/>
          </w:tcPr>
          <w:p>
            <w:r>
              <w:t xml:space="preserve">9</w:t>
            </w:r>
          </w:p>
        </w:tc>
        <w:tc>
          <w:tcPr>
            <w:tcW w:type="dxa" w:w="8450"/>
          </w:tcPr>
          <w:p>
            <w:r>
              <w:t xml:space="preserve">Salvar relatório em formato Excel (somente dados) e anexar na subpasta do mês (MN) dentro de AV_Desempenho</w:t>
            </w:r>
          </w:p>
        </w:tc>
      </w:tr>
    </w:tbl>
    <w:p>
      <w:pPr>
        <w:pStyle w:val="Heading1"/>
        <w:spacing w:after="150" w:before="300"/>
      </w:pPr>
      <w:r>
        <w:t xml:space="preserve">8. Procedimento E — Relatório PASSADORIA (Produção por Operador)</w:t>
      </w:r>
    </w:p>
    <w:p>
      <w:pPr>
        <w:spacing w:after="150"/>
      </w:pPr>
      <w:r>
        <w:t xml:space="preserve">Caminho de menu: Relatórios &gt; Operacionais &gt; Operadores &gt; Relatório de Produção | Tela: Relatório de Produção por Operador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Abrir Relatórios &gt; Operacionais &gt; Operadores &gt; Relatório de Produção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Campo Loja Renov.net → selecionar loja (Matriz, Filial 1 ou Filial 2)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Campo Tipo de Data → selecionar "Por Execução"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Campos De / Até → informar o primeiro dia (ex.: 01/08/2026) e o último dia do mês (ex.: 30/08/2026)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Campo LayOut → selecionar "Detalhado"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Clicar em Confirmar [F10]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Relatório é gerado em tela</w:t>
            </w:r>
          </w:p>
        </w:tc>
      </w:tr>
      <w:tr>
        <w:tc>
          <w:tcPr>
            <w:tcW w:type="dxa" w:w="900"/>
          </w:tcPr>
          <w:p>
            <w:r>
              <w:t xml:space="preserve">8</w:t>
            </w:r>
          </w:p>
        </w:tc>
        <w:tc>
          <w:tcPr>
            <w:tcW w:type="dxa" w:w="8450"/>
          </w:tcPr>
          <w:p>
            <w:r>
              <w:t xml:space="preserve">Salvar relatório em formato Excel (somente dados) e anexar na subpasta do mês (MN) dentro de AV_Desempenho</w:t>
            </w:r>
          </w:p>
        </w:tc>
      </w:tr>
    </w:tbl>
    <w:p>
      <w:pPr>
        <w:pStyle w:val="Heading1"/>
        <w:spacing w:after="150" w:before="300"/>
      </w:pPr>
      <w:r>
        <w:t xml:space="preserve">9. Padrão de Salvamento (comum aos 5 relatórios)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Formato de exportação: Excel — somente 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Pasta de destino: AV_Desempenho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Subpasta do mês: dentro de AV_Desempenho, criar/usar a subpasta MN, onde N = número do mês (M1 = Janeiro, M2 = Fevereiro, M3 = Março... M8 = Agosto)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Nomenclatura do arquivo: MM_SIGLA_LOJA.xlsx (MM = mês em dois dígitos)</w:t>
      </w:r>
    </w:p>
    <w:p>
      <w:pPr>
        <w:spacing w:after="100" w:before="200"/>
      </w:pPr>
      <w:r>
        <w:t xml:space="preserve">Tabela de referência — sigla do relatório e código da loja: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PG = Panorama Geral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PACOTES = Serviços Detalhados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DMO = Demonstrativo Mensal por Operador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PASSADORIA = Serviços Executados por Operador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DPGMTO = Demonstrativo por Forma de Pagamento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8450"/>
          </w:tcPr>
          <w:p>
            <w:r>
              <w:t xml:space="preserve">MT = Matriz | F1 = Filial 1 | F2 = Filial 2</w:t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8450"/>
          </w:tcPr>
          <w:p>
            <w:r>
              <w:t xml:space="preserve">Exemplo de caminho completo: AV_Desempenho / M8 / 08_PG_MT.xlsx = Panorama Geral de agosto, loja Matriz</w:t>
            </w:r>
          </w:p>
        </w:tc>
      </w:tr>
    </w:tbl>
    <w:p>
      <w:pPr>
        <w:spacing w:after="150"/>
      </w:pPr>
      <w:r>
        <w:t xml:space="preserve">Total: 15 arquivos por mês (5 relatórios × 3 lojas), todos dentro da subpasta MN do mês correspondente.</w:t>
      </w:r>
    </w:p>
    <w:p>
      <w:pPr>
        <w:pStyle w:val="Heading1"/>
        <w:spacing w:after="150" w:before="300"/>
      </w:pPr>
      <w:r>
        <w:t xml:space="preserve">10. Dados Complementares (registrados à parte, não são arquivo)</w:t>
      </w:r>
    </w:p>
    <w:p>
      <w:pPr>
        <w:spacing w:after="150"/>
      </w:pPr>
      <w:r>
        <w:rPr>
          <w:i/>
          <w:iCs/>
        </w:rPr>
        <w:t xml:space="preserve">Responsável pela ação: Juliane e/ou Rubens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Presença (Sim/Não) de cada colaboradora ativa no mês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Transferências de loja no mês — quem, de/para qual loja, em que período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Afastamentos (férias, atestado) com data de retorno</w:t>
      </w:r>
    </w:p>
    <w:p>
      <w:pPr>
        <w:pStyle w:val="Heading1"/>
        <w:spacing w:after="150" w:before="300"/>
      </w:pPr>
      <w:r>
        <w:t xml:space="preserve">11. Processo de Envio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Anexar os 15 arquivos exportados + a planilha Av_Desempenho atual (a mais recente)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Informar presença, transferências e afastamentos (Seção 10)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Pedir para revisar/atualizar a planilha do mês</w:t>
            </w:r>
          </w:p>
        </w:tc>
      </w:tr>
    </w:tbl>
    <w:p>
      <w:pPr>
        <w:spacing w:after="200" w:before="150"/>
      </w:pPr>
      <w:r>
        <w:rPr>
          <w:i/>
          <w:iCs/>
        </w:rPr>
        <w:t xml:space="preserve">As regras de cálculo já estão documentadas em Regras_Negocio_Renove.md e não precisam ser reexplicadas a cada envio — basta pedir "revisar as regras do projeto" quando for necessário reler antes de continuar.</w:t>
      </w:r>
    </w:p>
    <w:p>
      <w:pPr>
        <w:pStyle w:val="Heading1"/>
        <w:spacing w:after="150" w:before="300"/>
      </w:pPr>
      <w:r>
        <w:t xml:space="preserve">12. Tratamento de Erros e Pontos de Atenção</w:t>
      </w:r>
    </w:p>
    <w:p>
      <w:pPr>
        <w:spacing w:after="150"/>
      </w:pPr>
      <w:r>
        <w:rPr>
          <w:i/>
          <w:iCs/>
        </w:rPr>
        <w:t xml:space="preserve">Comunicar aos responsáveis: Juliane e/ou Rubens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Sincronização não concluída — ação: registrar o tempo decorrido e a inconsistência observada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Relatório gerado vazio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Loja incorreta selecionada — repetir o procedimento desde o passo de seleção de loja antes de confirmar o relatório</w:t>
      </w:r>
    </w:p>
    <w:p>
      <w:pPr>
        <w:pStyle w:val="Heading1"/>
        <w:spacing w:after="150" w:before="300"/>
      </w:pPr>
      <w:r>
        <w:t xml:space="preserve">13. Referência Rápida dos Relatórios</w:t>
      </w:r>
    </w:p>
    <w:p>
      <w:pPr>
        <w:spacing w:after="150"/>
      </w:pPr>
      <w:r>
        <w:t xml:space="preserve">Todos os 5 relatórios são extraídos do mesmo sistema (Renov.net Adm), na ordem A a E abaixo — ordem definida pela proximidade das trilhas de menu dentro do próprio Renov.net.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8450"/>
            <w:shd w:fill="D9D9D9" w:val="clear"/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8450"/>
          </w:tcPr>
          <w:p>
            <w:r>
              <w:t xml:space="preserve">A · PACOTES — Relatório de Tickets: Relatórios &gt; Relatório de Tickets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8450"/>
          </w:tcPr>
          <w:p>
            <w:r>
              <w:t xml:space="preserve">B · PG — Panorama Geral: Relatórios &gt; Financeiro &gt; Estatísticas &gt; Panorama da Loja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8450"/>
          </w:tcPr>
          <w:p>
            <w:r>
              <w:t xml:space="preserve">C · DPGMTO — Demonstrativo por Forma de Pagamento: Relatórios &gt; Financeiro &gt; Demonstrativos &gt; Recebimento por Forma de Pagamento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8450"/>
          </w:tcPr>
          <w:p>
            <w:r>
              <w:t xml:space="preserve">D · DMO — Demonstrativo por Operador: Relatórios &gt; Financeiro &gt; Demonstrativos &gt; Por Operador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8450"/>
          </w:tcPr>
          <w:p>
            <w:r>
              <w:t xml:space="preserve">E · PASSADORIA — Produção por Operador: Relatórios &gt; Operacionais &gt; Operadores &gt; Relatório de Produção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2026-08-08T00:20:58.216Z</dcterms:created>
  <dcterms:modified xsi:type="dcterms:W3CDTF">2026-08-08T00:20:58.229Z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