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EB81" w14:textId="115497CD" w:rsidR="006778CE" w:rsidRDefault="006778CE" w:rsidP="006778CE">
      <w:pPr>
        <w:jc w:val="center"/>
        <w:rPr>
          <w:rStyle w:val="nfasis"/>
          <w:rFonts w:cstheme="minorHAnsi"/>
          <w:color w:val="212529"/>
          <w:sz w:val="32"/>
          <w:szCs w:val="32"/>
          <w:shd w:val="clear" w:color="auto" w:fill="F5F5F5"/>
        </w:rPr>
      </w:pPr>
      <w:r w:rsidRPr="006778CE">
        <w:rPr>
          <w:rStyle w:val="Textoennegrita"/>
          <w:rFonts w:cstheme="minorHAnsi"/>
          <w:i/>
          <w:iCs/>
          <w:color w:val="212529"/>
          <w:sz w:val="32"/>
          <w:szCs w:val="32"/>
          <w:shd w:val="clear" w:color="auto" w:fill="F5F5F5"/>
        </w:rPr>
        <w:t>Modificador de Bloques de Elementos</w:t>
      </w:r>
      <w:r w:rsidRPr="006778CE">
        <w:rPr>
          <w:rFonts w:cstheme="minorHAnsi"/>
          <w:color w:val="212529"/>
          <w:sz w:val="32"/>
          <w:szCs w:val="32"/>
          <w:shd w:val="clear" w:color="auto" w:fill="F5F5F5"/>
        </w:rPr>
        <w:t> o </w:t>
      </w:r>
      <w:r w:rsidRPr="006778CE">
        <w:rPr>
          <w:rStyle w:val="Textoennegrita"/>
          <w:rFonts w:cstheme="minorHAnsi"/>
          <w:color w:val="212529"/>
          <w:sz w:val="32"/>
          <w:szCs w:val="32"/>
          <w:shd w:val="clear" w:color="auto" w:fill="F5F5F5"/>
        </w:rPr>
        <w:t>BEM</w:t>
      </w:r>
      <w:r w:rsidRPr="006778CE">
        <w:rPr>
          <w:rFonts w:cstheme="minorHAnsi"/>
          <w:color w:val="212529"/>
          <w:sz w:val="32"/>
          <w:szCs w:val="32"/>
          <w:shd w:val="clear" w:color="auto" w:fill="F5F5F5"/>
        </w:rPr>
        <w:t> por sus siglas en inglés </w:t>
      </w:r>
      <w:r w:rsidRPr="006778CE">
        <w:rPr>
          <w:rStyle w:val="nfasis"/>
          <w:rFonts w:cstheme="minorHAnsi"/>
          <w:color w:val="212529"/>
          <w:sz w:val="32"/>
          <w:szCs w:val="32"/>
          <w:shd w:val="clear" w:color="auto" w:fill="F5F5F5"/>
        </w:rPr>
        <w:t>«block element modifier</w:t>
      </w:r>
    </w:p>
    <w:p w14:paraId="755040CD" w14:textId="77777777" w:rsidR="00AE7EA0" w:rsidRDefault="00AE7EA0" w:rsidP="006778CE">
      <w:pPr>
        <w:jc w:val="center"/>
        <w:rPr>
          <w:rStyle w:val="nfasis"/>
          <w:rFonts w:cstheme="minorHAnsi"/>
          <w:color w:val="212529"/>
          <w:sz w:val="32"/>
          <w:szCs w:val="32"/>
          <w:shd w:val="clear" w:color="auto" w:fill="F5F5F5"/>
        </w:rPr>
      </w:pPr>
    </w:p>
    <w:p w14:paraId="75ED2620" w14:textId="07D36749" w:rsidR="006778CE" w:rsidRPr="00AE7EA0" w:rsidRDefault="00AE7EA0" w:rsidP="00AE7EA0">
      <w:pPr>
        <w:rPr>
          <w:rFonts w:cstheme="minorHAnsi"/>
          <w:color w:val="606C76"/>
          <w:spacing w:val="2"/>
          <w:sz w:val="56"/>
          <w:szCs w:val="56"/>
        </w:rPr>
      </w:pPr>
      <w:r w:rsidRPr="00AE7EA0">
        <w:rPr>
          <w:rFonts w:cstheme="minorHAnsi"/>
          <w:color w:val="212529"/>
          <w:sz w:val="32"/>
          <w:szCs w:val="32"/>
          <w:shd w:val="clear" w:color="auto" w:fill="F5F5F5"/>
        </w:rPr>
        <w:t>E</w:t>
      </w:r>
      <w:r w:rsidRPr="00AE7EA0">
        <w:rPr>
          <w:rFonts w:cstheme="minorHAnsi"/>
          <w:color w:val="212529"/>
          <w:sz w:val="32"/>
          <w:szCs w:val="32"/>
          <w:shd w:val="clear" w:color="auto" w:fill="F5F5F5"/>
        </w:rPr>
        <w:t>ste método nos propone dividir la interfaz de usuario en bloques independientes para crear componentes siendo usado para que nuestras hojas de estilo, </w:t>
      </w:r>
      <w:r w:rsidRPr="00AE7EA0">
        <w:rPr>
          <w:rStyle w:val="Textoennegrita"/>
          <w:rFonts w:cstheme="minorHAnsi"/>
          <w:color w:val="212529"/>
          <w:sz w:val="32"/>
          <w:szCs w:val="32"/>
          <w:shd w:val="clear" w:color="auto" w:fill="F5F5F5"/>
        </w:rPr>
        <w:t>CSS</w:t>
      </w:r>
      <w:r w:rsidRPr="00AE7EA0">
        <w:rPr>
          <w:rFonts w:cstheme="minorHAnsi"/>
          <w:color w:val="212529"/>
          <w:sz w:val="32"/>
          <w:szCs w:val="32"/>
          <w:shd w:val="clear" w:color="auto" w:fill="F5F5F5"/>
        </w:rPr>
        <w:t>, </w:t>
      </w:r>
      <w:r w:rsidRPr="00AE7EA0">
        <w:rPr>
          <w:rStyle w:val="Textoennegrita"/>
          <w:rFonts w:cstheme="minorHAnsi"/>
          <w:color w:val="212529"/>
          <w:sz w:val="32"/>
          <w:szCs w:val="32"/>
          <w:shd w:val="clear" w:color="auto" w:fill="F5F5F5"/>
        </w:rPr>
        <w:t>SASS</w:t>
      </w:r>
      <w:r w:rsidRPr="00AE7EA0">
        <w:rPr>
          <w:rFonts w:cstheme="minorHAnsi"/>
          <w:color w:val="212529"/>
          <w:sz w:val="32"/>
          <w:szCs w:val="32"/>
          <w:shd w:val="clear" w:color="auto" w:fill="F5F5F5"/>
        </w:rPr>
        <w:t>, </w:t>
      </w:r>
      <w:r w:rsidRPr="00AE7EA0">
        <w:rPr>
          <w:rStyle w:val="Textoennegrita"/>
          <w:rFonts w:cstheme="minorHAnsi"/>
          <w:color w:val="212529"/>
          <w:sz w:val="32"/>
          <w:szCs w:val="32"/>
          <w:shd w:val="clear" w:color="auto" w:fill="F5F5F5"/>
        </w:rPr>
        <w:t>LESS</w:t>
      </w:r>
      <w:r w:rsidRPr="00AE7EA0">
        <w:rPr>
          <w:rFonts w:cstheme="minorHAnsi"/>
          <w:color w:val="212529"/>
          <w:sz w:val="32"/>
          <w:szCs w:val="32"/>
          <w:shd w:val="clear" w:color="auto" w:fill="F5F5F5"/>
        </w:rPr>
        <w:t> sean fácil de escalar, mantener, reutilizar a lo largo de un proyecto o nuevos proyectos.</w:t>
      </w:r>
    </w:p>
    <w:p w14:paraId="5CCE7ACF" w14:textId="463D4E84" w:rsidR="00923F2F" w:rsidRPr="00923F2F" w:rsidRDefault="00923F2F">
      <w:pPr>
        <w:rPr>
          <w:rFonts w:cstheme="minorHAnsi"/>
          <w:color w:val="606C76"/>
          <w:spacing w:val="2"/>
          <w:sz w:val="32"/>
          <w:szCs w:val="32"/>
        </w:rPr>
      </w:pPr>
      <w:r w:rsidRPr="00923F2F">
        <w:rPr>
          <w:rFonts w:cstheme="minorHAnsi"/>
          <w:color w:val="606C76"/>
          <w:spacing w:val="2"/>
          <w:sz w:val="32"/>
          <w:szCs w:val="32"/>
        </w:rPr>
        <w:t>BEM: Block Element Modifier es una metodología que lo ayuda a crear componentes reutilizables y compartir código en el desarrollo front-end</w:t>
      </w:r>
    </w:p>
    <w:p w14:paraId="3D90C1E4" w14:textId="77777777" w:rsidR="00923F2F" w:rsidRPr="00923F2F" w:rsidRDefault="00923F2F" w:rsidP="00923F2F">
      <w:pPr>
        <w:spacing w:after="100" w:afterAutospacing="1" w:line="240" w:lineRule="auto"/>
        <w:outlineLvl w:val="1"/>
        <w:rPr>
          <w:rFonts w:cstheme="minorHAnsi"/>
          <w:color w:val="606C76"/>
          <w:spacing w:val="2"/>
          <w:sz w:val="32"/>
          <w:szCs w:val="32"/>
        </w:rPr>
      </w:pPr>
    </w:p>
    <w:p w14:paraId="59C0E7BA" w14:textId="77777777" w:rsidR="00923F2F" w:rsidRDefault="00923F2F" w:rsidP="00923F2F">
      <w:pPr>
        <w:spacing w:after="100" w:afterAutospacing="1" w:line="240" w:lineRule="auto"/>
        <w:outlineLvl w:val="1"/>
        <w:rPr>
          <w:rFonts w:eastAsia="Times New Roman" w:cstheme="minorHAnsi"/>
          <w:color w:val="76B24F"/>
          <w:sz w:val="32"/>
          <w:szCs w:val="32"/>
          <w:lang w:eastAsia="es-CO"/>
        </w:rPr>
      </w:pPr>
      <w:r w:rsidRPr="00923F2F">
        <w:rPr>
          <w:rFonts w:eastAsia="Times New Roman" w:cstheme="minorHAnsi"/>
          <w:color w:val="76B24F"/>
          <w:sz w:val="32"/>
          <w:szCs w:val="32"/>
          <w:lang w:eastAsia="es-CO"/>
        </w:rPr>
        <w:t>Fácil</w:t>
      </w:r>
    </w:p>
    <w:p w14:paraId="20AA1DC1" w14:textId="3F73D50B" w:rsidR="00923F2F" w:rsidRPr="00923F2F" w:rsidRDefault="00923F2F" w:rsidP="00923F2F">
      <w:pPr>
        <w:spacing w:after="100" w:afterAutospacing="1" w:line="240" w:lineRule="auto"/>
        <w:outlineLvl w:val="1"/>
        <w:rPr>
          <w:rFonts w:eastAsia="Times New Roman" w:cstheme="minorHAnsi"/>
          <w:color w:val="76B24F"/>
          <w:sz w:val="32"/>
          <w:szCs w:val="32"/>
          <w:lang w:eastAsia="es-CO"/>
        </w:rPr>
      </w:pPr>
      <w:r w:rsidRPr="00923F2F">
        <w:rPr>
          <w:rFonts w:eastAsia="Times New Roman" w:cstheme="minorHAnsi"/>
          <w:color w:val="606C76"/>
          <w:spacing w:val="2"/>
          <w:sz w:val="32"/>
          <w:szCs w:val="32"/>
          <w:lang w:eastAsia="es-CO"/>
        </w:rPr>
        <w:t>Para usar BEM, solo necesita emplear la convención de nomenclatura de BEM.</w:t>
      </w:r>
    </w:p>
    <w:p w14:paraId="4A3F7EAB" w14:textId="00EB3F84" w:rsidR="00923F2F" w:rsidRPr="00923F2F" w:rsidRDefault="00923F2F" w:rsidP="00923F2F">
      <w:pPr>
        <w:spacing w:after="0" w:line="240" w:lineRule="auto"/>
        <w:rPr>
          <w:rFonts w:eastAsia="Times New Roman" w:cstheme="minorHAnsi"/>
          <w:color w:val="606C76"/>
          <w:spacing w:val="2"/>
          <w:sz w:val="32"/>
          <w:szCs w:val="32"/>
          <w:lang w:eastAsia="es-CO"/>
        </w:rPr>
      </w:pPr>
    </w:p>
    <w:p w14:paraId="1ABEE060" w14:textId="27B291ED" w:rsidR="00923F2F" w:rsidRPr="00923F2F" w:rsidRDefault="00923F2F" w:rsidP="00923F2F">
      <w:pPr>
        <w:pStyle w:val="Ttulo2"/>
        <w:spacing w:before="0" w:beforeAutospacing="0"/>
        <w:rPr>
          <w:rFonts w:asciiTheme="minorHAnsi" w:hAnsiTheme="minorHAnsi" w:cstheme="minorHAnsi"/>
          <w:b w:val="0"/>
          <w:bCs w:val="0"/>
          <w:color w:val="4F91B2"/>
          <w:sz w:val="32"/>
          <w:szCs w:val="32"/>
        </w:rPr>
      </w:pPr>
      <w:r w:rsidRPr="00923F2F">
        <w:rPr>
          <w:rFonts w:asciiTheme="minorHAnsi" w:hAnsiTheme="minorHAnsi" w:cstheme="minorHAnsi"/>
          <w:b w:val="0"/>
          <w:bCs w:val="0"/>
          <w:color w:val="4F91B2"/>
          <w:sz w:val="32"/>
          <w:szCs w:val="32"/>
        </w:rPr>
        <w:t>Modular</w:t>
      </w:r>
    </w:p>
    <w:p w14:paraId="0894FCC7" w14:textId="09F778A1" w:rsidR="00923F2F" w:rsidRPr="00923F2F" w:rsidRDefault="00923F2F" w:rsidP="00923F2F">
      <w:pPr>
        <w:pStyle w:val="Ttulo2"/>
        <w:spacing w:before="0" w:beforeAutospacing="0"/>
        <w:rPr>
          <w:rFonts w:asciiTheme="minorHAnsi" w:hAnsiTheme="minorHAnsi" w:cstheme="minorHAnsi"/>
          <w:b w:val="0"/>
          <w:bCs w:val="0"/>
          <w:color w:val="606C76"/>
          <w:spacing w:val="2"/>
          <w:sz w:val="32"/>
          <w:szCs w:val="32"/>
        </w:rPr>
      </w:pPr>
      <w:r w:rsidRPr="00923F2F">
        <w:rPr>
          <w:rFonts w:asciiTheme="minorHAnsi" w:hAnsiTheme="minorHAnsi" w:cstheme="minorHAnsi"/>
          <w:b w:val="0"/>
          <w:bCs w:val="0"/>
          <w:color w:val="606C76"/>
          <w:spacing w:val="2"/>
          <w:sz w:val="32"/>
          <w:szCs w:val="32"/>
        </w:rPr>
        <w:t>Los bloques independientes y los selectores de CSS hacen que su código sea reutilizable y modular.</w:t>
      </w:r>
    </w:p>
    <w:p w14:paraId="75DB7D92" w14:textId="006D3604" w:rsidR="00923F2F" w:rsidRPr="00923F2F" w:rsidRDefault="00923F2F" w:rsidP="00923F2F">
      <w:pPr>
        <w:pStyle w:val="Ttulo2"/>
        <w:spacing w:before="0" w:beforeAutospacing="0"/>
        <w:rPr>
          <w:rFonts w:asciiTheme="minorHAnsi" w:hAnsiTheme="minorHAnsi" w:cstheme="minorHAnsi"/>
          <w:b w:val="0"/>
          <w:bCs w:val="0"/>
          <w:color w:val="606C76"/>
          <w:spacing w:val="2"/>
          <w:sz w:val="32"/>
          <w:szCs w:val="32"/>
        </w:rPr>
      </w:pPr>
    </w:p>
    <w:p w14:paraId="45C41A1E" w14:textId="77777777" w:rsidR="00923F2F" w:rsidRPr="00923F2F" w:rsidRDefault="00923F2F" w:rsidP="00923F2F">
      <w:pPr>
        <w:spacing w:after="100" w:afterAutospacing="1" w:line="240" w:lineRule="auto"/>
        <w:outlineLvl w:val="1"/>
        <w:rPr>
          <w:rFonts w:eastAsia="Times New Roman" w:cstheme="minorHAnsi"/>
          <w:color w:val="D5635D"/>
          <w:sz w:val="32"/>
          <w:szCs w:val="32"/>
          <w:lang w:eastAsia="es-CO"/>
        </w:rPr>
      </w:pPr>
      <w:r w:rsidRPr="00923F2F">
        <w:rPr>
          <w:rFonts w:eastAsia="Times New Roman" w:cstheme="minorHAnsi"/>
          <w:color w:val="D5635D"/>
          <w:sz w:val="32"/>
          <w:szCs w:val="32"/>
          <w:lang w:eastAsia="es-CO"/>
        </w:rPr>
        <w:t>Flexible</w:t>
      </w:r>
    </w:p>
    <w:p w14:paraId="0F2AD502" w14:textId="77777777" w:rsidR="00923F2F" w:rsidRPr="00923F2F" w:rsidRDefault="00923F2F" w:rsidP="00923F2F">
      <w:pPr>
        <w:spacing w:after="0" w:line="240" w:lineRule="auto"/>
        <w:rPr>
          <w:rFonts w:eastAsia="Times New Roman" w:cstheme="minorHAnsi"/>
          <w:color w:val="606C76"/>
          <w:spacing w:val="2"/>
          <w:sz w:val="32"/>
          <w:szCs w:val="32"/>
          <w:lang w:eastAsia="es-CO"/>
        </w:rPr>
      </w:pPr>
      <w:r w:rsidRPr="00923F2F">
        <w:rPr>
          <w:rFonts w:eastAsia="Times New Roman" w:cstheme="minorHAnsi"/>
          <w:color w:val="606C76"/>
          <w:spacing w:val="2"/>
          <w:sz w:val="32"/>
          <w:szCs w:val="32"/>
          <w:lang w:eastAsia="es-CO"/>
        </w:rPr>
        <w:t>Usando BEM, las metodologías y herramientas se pueden recomponer y configurar de la manera que desee</w:t>
      </w:r>
    </w:p>
    <w:p w14:paraId="78BDE12F" w14:textId="77777777" w:rsidR="00923F2F" w:rsidRDefault="00923F2F" w:rsidP="00923F2F">
      <w:pPr>
        <w:pStyle w:val="Ttulo2"/>
        <w:spacing w:before="0" w:beforeAutospacing="0"/>
        <w:rPr>
          <w:rFonts w:ascii="Roboto" w:hAnsi="Roboto"/>
          <w:b w:val="0"/>
          <w:bCs w:val="0"/>
          <w:color w:val="4F91B2"/>
        </w:rPr>
      </w:pPr>
    </w:p>
    <w:p w14:paraId="5BF052D0" w14:textId="44B8F57B" w:rsidR="00923F2F" w:rsidRPr="00923F2F" w:rsidRDefault="000333C4" w:rsidP="00923F2F">
      <w:pPr>
        <w:spacing w:after="0" w:line="240" w:lineRule="auto"/>
        <w:rPr>
          <w:rFonts w:ascii="Roboto" w:eastAsia="Times New Roman" w:hAnsi="Roboto" w:cs="Times New Roman"/>
          <w:color w:val="606C76"/>
          <w:spacing w:val="2"/>
          <w:sz w:val="24"/>
          <w:szCs w:val="24"/>
          <w:lang w:eastAsia="es-CO"/>
        </w:rPr>
      </w:pPr>
      <w:r>
        <w:rPr>
          <w:rFonts w:ascii="Roboto" w:eastAsia="Times New Roman" w:hAnsi="Roboto" w:cs="Times New Roman"/>
          <w:color w:val="606C76"/>
          <w:spacing w:val="2"/>
          <w:sz w:val="24"/>
          <w:szCs w:val="24"/>
          <w:lang w:eastAsia="es-CO"/>
        </w:rPr>
        <w:t>CRISIS DEL SOFTWARE</w:t>
      </w:r>
    </w:p>
    <w:p w14:paraId="0376EA60" w14:textId="77777777" w:rsidR="00923F2F" w:rsidRPr="00923F2F" w:rsidRDefault="00923F2F">
      <w:pPr>
        <w:rPr>
          <w:lang w:val="es-ES"/>
        </w:rPr>
      </w:pPr>
    </w:p>
    <w:sectPr w:rsidR="00923F2F" w:rsidRPr="00923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2F"/>
    <w:rsid w:val="000333C4"/>
    <w:rsid w:val="006778CE"/>
    <w:rsid w:val="00923F2F"/>
    <w:rsid w:val="00AE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CCE5C"/>
  <w15:chartTrackingRefBased/>
  <w15:docId w15:val="{3905D4C9-FEC0-4A5B-938D-1E2577C8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23F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3F2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nfasis">
    <w:name w:val="Emphasis"/>
    <w:basedOn w:val="Fuentedeprrafopredeter"/>
    <w:uiPriority w:val="20"/>
    <w:qFormat/>
    <w:rsid w:val="006778CE"/>
    <w:rPr>
      <w:i/>
      <w:iCs/>
    </w:rPr>
  </w:style>
  <w:style w:type="character" w:styleId="Textoennegrita">
    <w:name w:val="Strong"/>
    <w:basedOn w:val="Fuentedeprrafopredeter"/>
    <w:uiPriority w:val="22"/>
    <w:qFormat/>
    <w:rsid w:val="006778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DIANA.ING</dc:creator>
  <cp:keywords/>
  <dc:description/>
  <cp:lastModifiedBy>DIANA.ING</cp:lastModifiedBy>
  <cp:revision>1</cp:revision>
  <dcterms:created xsi:type="dcterms:W3CDTF">2022-07-26T23:11:00Z</dcterms:created>
  <dcterms:modified xsi:type="dcterms:W3CDTF">2022-07-27T02:39:00Z</dcterms:modified>
</cp:coreProperties>
</file>