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9D2EE5"/>
    <w:p w14:paraId="652B008D">
      <w:pPr>
        <w:pStyle w:val="19"/>
        <w:keepNext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60" w:after="60" w:line="240" w:lineRule="auto"/>
        <w:ind w:left="60" w:right="60" w:firstLine="0" w:firstLineChars="0"/>
        <w:jc w:val="center"/>
      </w:pPr>
      <w:r>
        <w:t>**表3 不同校正模型下GDM与冠心病发病的关联强度**</w:t>
      </w:r>
    </w:p>
    <w:tbl>
      <w:tblPr>
        <w:tblStyle w:val="8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3"/>
        <w:gridCol w:w="1609"/>
        <w:gridCol w:w="1389"/>
        <w:gridCol w:w="961"/>
        <w:gridCol w:w="1609"/>
        <w:gridCol w:w="1389"/>
        <w:gridCol w:w="1090"/>
        <w:gridCol w:w="1609"/>
        <w:gridCol w:w="1389"/>
        <w:gridCol w:w="1090"/>
        <w:gridCol w:w="1609"/>
        <w:gridCol w:w="1389"/>
        <w:gridCol w:w="1090"/>
      </w:tblGrid>
      <w:tr w14:paraId="4D12A7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65ED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1357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模型1：粗模型</w:t>
            </w:r>
          </w:p>
        </w:tc>
        <w:tc>
          <w:tcPr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C25B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模型2：校正年龄</w:t>
            </w:r>
          </w:p>
        </w:tc>
        <w:tc>
          <w:tcPr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1DFA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模型3：校正年龄+BMI</w:t>
            </w:r>
          </w:p>
        </w:tc>
        <w:tc>
          <w:tcPr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B0C3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模型4：全校正模型</w:t>
            </w:r>
          </w:p>
        </w:tc>
      </w:tr>
      <w:tr w14:paraId="03865E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AB3F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变量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31AF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OR (95%CI)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5EE4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95% CI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D322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P值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77B5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OR (95%CI)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6002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95% CI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0862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P值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74CD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OR (95%CI)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A815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95% CI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CB7C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P值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48BF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OR (95%CI)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ABC5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95% CI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8135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40" w:after="4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szCs w:val="22"/>
                <w:u w:val="none"/>
              </w:rPr>
              <w:t>P值</w:t>
            </w:r>
          </w:p>
        </w:tc>
      </w:tr>
      <w:tr w14:paraId="58D316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CC11BF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妊娠期糖尿病病史</w:t>
            </w:r>
          </w:p>
        </w:tc>
        <w:tc>
          <w:tcPr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6ECE31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D81BE1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73D300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CFD169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1535B4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965D41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247A1D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6EE05F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A1CBF0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49631D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34FD46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930C80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64DAED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DC99F4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无GDM病史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D4E443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C80CD1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6998A6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216ECE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20C74E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B0ABD0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A683C8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16816A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BB7753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8A1FB3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18EDAD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1A894C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183CDA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306126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有GDM病史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036788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0.50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C91722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0.24, 0.92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8C9820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0.042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4CF5F1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1.82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12EF92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0.86, 3.36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0C7F1A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0.079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3C6547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1.51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A4F152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0.71, 2.79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A41583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D89429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1.43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0A1491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0.67, 2.66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D5A1F6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0.3</w:t>
            </w:r>
          </w:p>
        </w:tc>
      </w:tr>
      <w:tr w14:paraId="715FB6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6F9E50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age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1A0696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266A70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4B6252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F736DB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1.10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4D917D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1.09, 1.10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46DB29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&lt;0.001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D15296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1.10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BF755C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1.09, 1.10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99FEB3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&lt;0.001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3E1C7B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1.09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16F359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1.09, 1.09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55B0CD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&lt;0.001</w:t>
            </w:r>
          </w:p>
        </w:tc>
      </w:tr>
      <w:tr w14:paraId="6E329E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64AE3C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bmi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B7757C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583CA9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D03514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E011F7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803945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CD66E6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DA865C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1.07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E53E4B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1.07, 1.07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082525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&lt;0.001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C5D858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1.06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2E4E44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1.06, 1.07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E31C91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&lt;0.001</w:t>
            </w:r>
          </w:p>
        </w:tc>
      </w:tr>
      <w:tr w14:paraId="09C1C8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330C18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smoking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86407F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E37412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16361A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CD35F9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40E36D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7DEF21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E1D5AD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4BEEEC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757184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9AE511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7FD9AA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E8DC6A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08E9F5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EF11E3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不愿作答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8CB767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7541F2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3540D5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8214C4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4C7834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66F4A5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1385F6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B80DFB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68E9B3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EF3662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C3FDD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C4BAAA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6AE68A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AEA29F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从不吸烟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003693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B49884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3E2C98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2A8854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89B0B4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FC7304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F4F922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C8A0FB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91BA31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E17CD5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0.74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9C5401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0.61, 0.89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E9409A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0.002</w:t>
            </w:r>
          </w:p>
        </w:tc>
      </w:tr>
      <w:tr w14:paraId="0D0068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CA2B3D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既往吸烟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34AC0E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00911D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BF5724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81EFDC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0F3309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A7DD20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DFFAAF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2B1E55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67D584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5F66E0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0.91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A2BC62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0.75, 1.10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E5A23B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0.3</w:t>
            </w:r>
          </w:p>
        </w:tc>
      </w:tr>
      <w:tr w14:paraId="69024B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75823B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目前吸烟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A12696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CD1A88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6E8C9D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5F76D0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FD2C1D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98CB14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36DC59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5924C0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180D42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0674CF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1.47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119CA2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1.21, 1.79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BB3E5E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&lt;0.0</w:t>
            </w:r>
            <w:bookmarkStart w:id="0" w:name="_GoBack"/>
            <w:bookmarkEnd w:id="0"/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01</w:t>
            </w:r>
          </w:p>
        </w:tc>
      </w:tr>
      <w:tr w14:paraId="0F8AFC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1BF656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alcohol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BBFB52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6E4097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41A135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FB2DE2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CC4D4E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4C185E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8BEC06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192651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657FB6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C2D06E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87CD45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645BF0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6AC647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FD560B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不愿作答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4B90DD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8CB16C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16E044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12FBD0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E25E88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D478E6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D4C3E0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A64403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35061A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49419B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166715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7CEC57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2CB018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120881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从不饮酒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1B56DB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66453D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FCCEA8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10A729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A70BD7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FA3312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0A9F9A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779D3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D61078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C6000B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1.10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C8E2F3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0.80, 1.56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B341A3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0.6</w:t>
            </w:r>
          </w:p>
        </w:tc>
      </w:tr>
      <w:tr w14:paraId="4BDB92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385F81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既往饮酒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D9EEBF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1D983E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9F8098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DD03AC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C62AD4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CED640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322E66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4728D4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876D06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22F8B3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1.13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A824CD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0.82, 1.61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94013A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0.5</w:t>
            </w:r>
          </w:p>
        </w:tc>
      </w:tr>
      <w:tr w14:paraId="552E6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AF576A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目前饮酒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97AFAF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3932AB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F297EC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7AA4BA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7B1F58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AB8B06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4406A1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92D8F1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7C215C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55AE33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0.72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7A8FD5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0.52, 1.01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8A438C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0.048</w:t>
            </w:r>
          </w:p>
        </w:tc>
      </w:tr>
      <w:tr w14:paraId="19A604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5B4D0E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education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86688B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2B6541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0568FB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CFC4C4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540DB8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5E3B96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F5BF50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A471BE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1CED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4BF961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539CC4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2A3C3F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4171CE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D78580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本科/大学学历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C1DD01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FEF3E8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1F33CF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7C27ED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225C3E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631A36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D367FF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C5EF26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A58728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B609A2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9B836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—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AA0530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</w:tr>
      <w:tr w14:paraId="6F36A7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4A13E9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A水准/同等学力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798A21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41D4DA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C82716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F28536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8F3D7B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391076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D9D28A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47DF0B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C2CA9C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315D25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1.06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B456B3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1.00, 1.13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307268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0.034</w:t>
            </w:r>
          </w:p>
        </w:tc>
      </w:tr>
      <w:tr w14:paraId="0EF9BD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AFE749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GCSE/同等学力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4657F3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18FD16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F91D40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C0F034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DF561F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68E296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0B8DA5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C05CB5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65A8B2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85DBB8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1.18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E0BFFA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1.13, 1.23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9AA431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&lt;0.001</w:t>
            </w:r>
          </w:p>
        </w:tc>
      </w:tr>
      <w:tr w14:paraId="360BA9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970F7F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CSE/同等学力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667C68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CB4ECB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F235D1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9BDA4E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DF0DF3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D50C0E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11919C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44CD7C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6C6324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C4B797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1.39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4BCCB7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1.29, 1.49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07547B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&lt;0.001</w:t>
            </w:r>
          </w:p>
        </w:tc>
      </w:tr>
      <w:tr w14:paraId="2DBC0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3CA950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NVQ/HND/同等学力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8F2748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8E2CD4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1AAEC6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0F779A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B55E78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6DF268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8AECA1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FD7A89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16840C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8756C0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1.57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402AA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1.46, 1.68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1ADBCE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&lt;0.001</w:t>
            </w:r>
          </w:p>
        </w:tc>
      </w:tr>
      <w:tr w14:paraId="6CA865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79B699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其他专业资质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AE32DA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84F569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32DBA3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6A3342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2EA9E6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9E4486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6BB82C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790FF8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7B472D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5FC40A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1.26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FFBFA6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1.19, 1.35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51B6E2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&lt;0.001</w:t>
            </w:r>
          </w:p>
        </w:tc>
      </w:tr>
      <w:tr w14:paraId="1AB7D6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93E395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以上学历均无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E28F62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CE8755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B3B54B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8F1632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90DAA9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AD1BF6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125BA4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13CFE8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4B1E40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52EED6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1.65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734661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1.58, 1.72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E66DEC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&lt;0.001</w:t>
            </w:r>
          </w:p>
        </w:tc>
      </w:tr>
      <w:tr w14:paraId="017B0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AF3E71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不愿作答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057477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5EA02B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BBE2AB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C714EA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088D07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35A0F5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7B5A42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844FF3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B7DD54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5BA28A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1.55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AEE472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1.37, 1.75</w:t>
            </w:r>
          </w:p>
        </w:tc>
        <w:tc>
          <w:tcPr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BF0676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&lt;0.001</w:t>
            </w:r>
          </w:p>
        </w:tc>
      </w:tr>
      <w:tr w14:paraId="485C4D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gridSpan w:val="13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79DE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</w:rPr>
              <w:t>Abbreviations: CI = Confidence Interval, OR = Odds Ratio</w:t>
            </w:r>
          </w:p>
        </w:tc>
      </w:tr>
    </w:tbl>
    <w:p w14:paraId="1D26DC2C"/>
    <w:sectPr>
      <w:type w:val="continuous"/>
      <w:pgSz w:w="23811" w:h="16838" w:orient="landscape"/>
      <w:pgMar w:top="1417" w:right="1417" w:bottom="1417" w:left="1417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Lucida Grande">
    <w:altName w:val="Courier New"/>
    <w:panose1 w:val="020B0600040502020204"/>
    <w:charset w:val="00"/>
    <w:family w:val="auto"/>
    <w:pitch w:val="default"/>
    <w:sig w:usb0="00000000" w:usb1="00000000" w:usb2="00000000" w:usb3="00000000" w:csb0="000001B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E925FD"/>
    <w:multiLevelType w:val="multilevel"/>
    <w:tmpl w:val="07E925FD"/>
    <w:lvl w:ilvl="0" w:tentative="0">
      <w:start w:val="1"/>
      <w:numFmt w:val="decimal"/>
      <w:pStyle w:val="2"/>
      <w:lvlText w:val="%1."/>
      <w:lvlJc w:val="left"/>
      <w:pPr>
        <w:ind w:left="360" w:hanging="360"/>
      </w:pPr>
    </w:lvl>
    <w:lvl w:ilvl="1" w:tentative="0">
      <w:start w:val="1"/>
      <w:numFmt w:val="decimal"/>
      <w:pStyle w:val="3"/>
      <w:lvlText w:val="%1.%2."/>
      <w:lvlJc w:val="left"/>
      <w:pPr>
        <w:ind w:left="792" w:hanging="432"/>
      </w:pPr>
    </w:lvl>
    <w:lvl w:ilvl="2" w:tentative="0">
      <w:start w:val="1"/>
      <w:numFmt w:val="decimal"/>
      <w:pStyle w:val="4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08"/>
  <w:hyphenationZone w:val="425"/>
  <w:characterSpacingControl w:val="doNotCompress"/>
  <w:compat>
    <w:useFELayout/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  <w:rsid w:val="263A3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numPr>
        <w:ilvl w:val="0"/>
        <w:numId w:val="1"/>
      </w:numPr>
      <w:pBdr>
        <w:bottom w:val="single" w:color="auto" w:sz="4" w:space="1"/>
      </w:pBdr>
      <w:spacing w:before="480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hAnsiTheme="majorHAnsi" w:eastAsiaTheme="majorEastAsia" w:cstheme="majorBidi"/>
      <w:b/>
      <w:bCs/>
    </w:rPr>
  </w:style>
  <w:style w:type="character" w:default="1" w:styleId="11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0"/>
    <w:semiHidden/>
    <w:unhideWhenUsed/>
    <w:qFormat/>
    <w:uiPriority w:val="99"/>
    <w:rPr>
      <w:rFonts w:ascii="Lucida Grande" w:hAnsi="Lucida Grande"/>
      <w:sz w:val="18"/>
      <w:szCs w:val="18"/>
    </w:rPr>
  </w:style>
  <w:style w:type="paragraph" w:styleId="6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7">
    <w:name w:val="toc 2"/>
    <w:basedOn w:val="1"/>
    <w:next w:val="1"/>
    <w:autoRedefine/>
    <w:unhideWhenUsed/>
    <w:qFormat/>
    <w:uiPriority w:val="39"/>
    <w:pPr>
      <w:spacing w:after="100"/>
      <w:ind w:left="240"/>
    </w:pPr>
  </w:style>
  <w:style w:type="table" w:styleId="9">
    <w:name w:val="Table Professional"/>
    <w:basedOn w:val="8"/>
    <w:semiHidden/>
    <w:unhideWhenUsed/>
    <w:qFormat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10">
    <w:name w:val="Light List Accent 2"/>
    <w:basedOn w:val="8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customStyle="1" w:styleId="12">
    <w:name w:val="strong"/>
    <w:basedOn w:val="11"/>
    <w:qFormat/>
    <w:uiPriority w:val="1"/>
    <w:rPr>
      <w:b/>
    </w:rPr>
  </w:style>
  <w:style w:type="paragraph" w:customStyle="1" w:styleId="13">
    <w:name w:val="centered"/>
    <w:basedOn w:val="1"/>
    <w:qFormat/>
    <w:uiPriority w:val="0"/>
    <w:pPr>
      <w:jc w:val="center"/>
    </w:pPr>
  </w:style>
  <w:style w:type="table" w:customStyle="1" w:styleId="14">
    <w:name w:val="table_template"/>
    <w:basedOn w:val="8"/>
    <w:qFormat/>
    <w:uiPriority w:val="59"/>
    <w:pPr>
      <w:jc w:val="right"/>
    </w:pPr>
    <w:tblPr>
      <w:jc w:val="center"/>
      <w:tblBorders>
        <w:top w:val="single" w:color="auto" w:sz="8" w:space="0"/>
        <w:bottom w:val="single" w:color="auto" w:sz="8" w:space="0"/>
        <w:insideH w:val="single" w:color="auto" w:sz="8" w:space="0"/>
      </w:tblBorders>
    </w:tblPr>
    <w:trPr>
      <w:jc w:val="center"/>
    </w:trPr>
    <w:tblStylePr w:type="firstRow">
      <w:rPr>
        <w:b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">
    <w:name w:val="Titre 1 Car"/>
    <w:basedOn w:val="11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Titre 2 Car"/>
    <w:basedOn w:val="11"/>
    <w:link w:val="3"/>
    <w:semiHidden/>
    <w:qFormat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17">
    <w:name w:val="Titre 3 Car"/>
    <w:basedOn w:val="11"/>
    <w:link w:val="4"/>
    <w:semiHidden/>
    <w:qFormat/>
    <w:uiPriority w:val="9"/>
    <w:rPr>
      <w:rFonts w:asciiTheme="majorHAnsi" w:hAnsiTheme="majorHAnsi" w:eastAsiaTheme="majorEastAsia" w:cstheme="majorBidi"/>
      <w:b/>
      <w:bCs/>
    </w:rPr>
  </w:style>
  <w:style w:type="paragraph" w:customStyle="1" w:styleId="18">
    <w:name w:val="Image Caption"/>
    <w:basedOn w:val="1"/>
    <w:qFormat/>
    <w:uiPriority w:val="0"/>
    <w:pPr>
      <w:jc w:val="center"/>
    </w:pPr>
    <w:rPr>
      <w:b/>
      <w:i/>
    </w:rPr>
  </w:style>
  <w:style w:type="paragraph" w:customStyle="1" w:styleId="19">
    <w:name w:val="Table Caption"/>
    <w:basedOn w:val="18"/>
    <w:qFormat/>
    <w:uiPriority w:val="0"/>
  </w:style>
  <w:style w:type="character" w:customStyle="1" w:styleId="20">
    <w:name w:val="Texte de bulles Car"/>
    <w:basedOn w:val="11"/>
    <w:link w:val="5"/>
    <w:semiHidden/>
    <w:qFormat/>
    <w:uiPriority w:val="99"/>
    <w:rPr>
      <w:rFonts w:ascii="Lucida Grande" w:hAnsi="Lucida Grande"/>
      <w:sz w:val="18"/>
      <w:szCs w:val="18"/>
    </w:rPr>
  </w:style>
  <w:style w:type="character" w:customStyle="1" w:styleId="21">
    <w:name w:val="reference_id"/>
    <w:basedOn w:val="11"/>
    <w:qFormat/>
    <w:uiPriority w:val="1"/>
    <w:rPr>
      <w:vertAlign w:val="superscript"/>
    </w:rPr>
  </w:style>
  <w:style w:type="paragraph" w:customStyle="1" w:styleId="22">
    <w:name w:val="graphic title"/>
    <w:basedOn w:val="18"/>
    <w:next w:val="1"/>
    <w:qFormat/>
    <w:uiPriority w:val="0"/>
  </w:style>
  <w:style w:type="paragraph" w:customStyle="1" w:styleId="23">
    <w:name w:val="table title"/>
    <w:basedOn w:val="19"/>
    <w:next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292</Words>
  <Characters>730</Characters>
  <Lines>0</Lines>
  <Paragraphs>0</Paragraphs>
  <TotalTime>6</TotalTime>
  <ScaleCrop>false</ScaleCrop>
  <LinksUpToDate>false</LinksUpToDate>
  <CharactersWithSpaces>770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2017-02-28T11:18:00Z</dcterms:created>
  <dc:creator>尹千殇(ノ=┻━┻</dc:creator>
  <cp:lastModifiedBy>尹千殇(ノ=┻━┻</cp:lastModifiedBy>
  <dcterms:modified xsi:type="dcterms:W3CDTF">2026-06-22T11:49:17Z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eyJoZGlkIjoiZDBjYmQ5NDRkZjdiNmNjYjI1YTM0YTY5NzkxMWZmYWIiLCJ1c2VySWQiOiI0MjM5MzUyMzUifQ==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17E26FE9F9984E908272B027C8864A20_12</vt:lpwstr>
  </property>
</Properties>
</file>