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34833" w14:textId="4B87E79F" w:rsidR="00F41580" w:rsidRPr="008E7006" w:rsidRDefault="00F41580" w:rsidP="00BE20C0">
      <w:pPr>
        <w:widowControl w:val="0"/>
        <w:pBdr>
          <w:top w:val="nil"/>
          <w:left w:val="nil"/>
          <w:bottom w:val="nil"/>
          <w:right w:val="nil"/>
          <w:between w:val="nil"/>
        </w:pBdr>
        <w:spacing w:line="252" w:lineRule="auto"/>
        <w:ind w:leftChars="0" w:left="0" w:firstLineChars="0" w:firstLine="0"/>
        <w:jc w:val="both"/>
        <w:rPr>
          <w:color w:val="000000"/>
          <w:sz w:val="18"/>
          <w:szCs w:val="18"/>
          <w:lang w:val="es-MX"/>
        </w:rPr>
      </w:pPr>
    </w:p>
    <w:p w14:paraId="5F45A29E" w14:textId="77777777" w:rsidR="00F41580" w:rsidRPr="008E7006" w:rsidRDefault="003063ED">
      <w:pPr>
        <w:ind w:left="3" w:hanging="5"/>
        <w:jc w:val="center"/>
        <w:rPr>
          <w:sz w:val="48"/>
          <w:szCs w:val="48"/>
          <w:highlight w:val="red"/>
          <w:lang w:val="es-MX"/>
        </w:rPr>
      </w:pPr>
      <w:r w:rsidRPr="008E7006">
        <w:rPr>
          <w:sz w:val="48"/>
          <w:szCs w:val="48"/>
          <w:lang w:val="es-MX"/>
        </w:rPr>
        <w:t xml:space="preserve">Sistema de tracción mediante </w:t>
      </w:r>
      <w:proofErr w:type="spellStart"/>
      <w:r w:rsidRPr="008E7006">
        <w:rPr>
          <w:sz w:val="48"/>
          <w:szCs w:val="48"/>
          <w:lang w:val="es-MX"/>
        </w:rPr>
        <w:t>encoders</w:t>
      </w:r>
      <w:proofErr w:type="spellEnd"/>
      <w:r w:rsidRPr="008E7006">
        <w:rPr>
          <w:sz w:val="48"/>
          <w:szCs w:val="48"/>
          <w:lang w:val="es-MX"/>
        </w:rPr>
        <w:t xml:space="preserve"> y sistema de evasión de obstáculos con sensores ultrasónicos para una silla de ruedas controlada por señales EMG caracterizadas por ancho de pulso</w:t>
      </w:r>
    </w:p>
    <w:p w14:paraId="0D7C7C4A" w14:textId="77777777" w:rsidR="00F41580" w:rsidRPr="008E7006" w:rsidRDefault="003063ED">
      <w:pPr>
        <w:pBdr>
          <w:top w:val="nil"/>
          <w:left w:val="nil"/>
          <w:bottom w:val="nil"/>
          <w:right w:val="nil"/>
          <w:between w:val="nil"/>
        </w:pBdr>
        <w:spacing w:line="240" w:lineRule="auto"/>
        <w:ind w:left="3" w:hanging="5"/>
        <w:jc w:val="center"/>
        <w:rPr>
          <w:color w:val="000000"/>
          <w:sz w:val="48"/>
          <w:szCs w:val="48"/>
          <w:lang w:val="es-MX"/>
        </w:rPr>
      </w:pPr>
      <w:r w:rsidRPr="008E7006">
        <w:rPr>
          <w:color w:val="000000"/>
          <w:sz w:val="48"/>
          <w:szCs w:val="48"/>
          <w:lang w:val="es-MX"/>
        </w:rPr>
        <w:t xml:space="preserve"> (</w:t>
      </w:r>
      <w:proofErr w:type="gramStart"/>
      <w:r w:rsidRPr="008E7006">
        <w:rPr>
          <w:color w:val="000000"/>
          <w:sz w:val="48"/>
          <w:szCs w:val="48"/>
          <w:lang w:val="es-MX"/>
        </w:rPr>
        <w:t>Agosto</w:t>
      </w:r>
      <w:proofErr w:type="gramEnd"/>
      <w:r w:rsidRPr="008E7006">
        <w:rPr>
          <w:color w:val="000000"/>
          <w:sz w:val="48"/>
          <w:szCs w:val="48"/>
          <w:lang w:val="es-MX"/>
        </w:rPr>
        <w:t xml:space="preserve"> de 2020)</w:t>
      </w:r>
    </w:p>
    <w:p w14:paraId="7BB8E424" w14:textId="509763A4" w:rsidR="00F41580" w:rsidRPr="008E7006" w:rsidRDefault="003063ED">
      <w:pPr>
        <w:ind w:left="0" w:hanging="2"/>
        <w:jc w:val="center"/>
        <w:rPr>
          <w:rFonts w:ascii="Courier New" w:eastAsia="Courier New" w:hAnsi="Courier New" w:cs="Courier New"/>
          <w:color w:val="000000"/>
          <w:lang w:val="es-MX"/>
        </w:rPr>
      </w:pPr>
      <w:r w:rsidRPr="008E7006">
        <w:rPr>
          <w:rFonts w:ascii="Courier New" w:eastAsia="Courier New" w:hAnsi="Courier New" w:cs="Courier New"/>
          <w:color w:val="000000"/>
          <w:lang w:val="es-MX"/>
        </w:rPr>
        <w:t xml:space="preserve">Juan </w:t>
      </w:r>
      <w:proofErr w:type="spellStart"/>
      <w:r w:rsidRPr="008E7006">
        <w:rPr>
          <w:rFonts w:ascii="Courier New" w:eastAsia="Courier New" w:hAnsi="Courier New" w:cs="Courier New"/>
          <w:color w:val="000000"/>
          <w:lang w:val="es-MX"/>
        </w:rPr>
        <w:t>Serrano</w:t>
      </w:r>
      <w:r w:rsidRPr="008E7006">
        <w:rPr>
          <w:rFonts w:ascii="Courier New" w:eastAsia="Courier New" w:hAnsi="Courier New" w:cs="Courier New"/>
          <w:color w:val="000000"/>
          <w:vertAlign w:val="superscript"/>
          <w:lang w:val="es-MX"/>
        </w:rPr>
        <w:t>a</w:t>
      </w:r>
      <w:proofErr w:type="spellEnd"/>
    </w:p>
    <w:p w14:paraId="7F15414B" w14:textId="77777777" w:rsidR="00F41580" w:rsidRPr="008E7006" w:rsidRDefault="00F41580">
      <w:pPr>
        <w:ind w:left="0" w:hanging="2"/>
        <w:jc w:val="center"/>
        <w:rPr>
          <w:rFonts w:ascii="Courier New" w:eastAsia="Courier New" w:hAnsi="Courier New" w:cs="Courier New"/>
          <w:color w:val="000000"/>
          <w:lang w:val="es-MX"/>
        </w:rPr>
      </w:pPr>
    </w:p>
    <w:p w14:paraId="6D76E323" w14:textId="77777777" w:rsidR="00F41580" w:rsidRPr="008E7006" w:rsidRDefault="003063ED">
      <w:pPr>
        <w:ind w:left="0" w:hanging="2"/>
        <w:jc w:val="center"/>
        <w:rPr>
          <w:rFonts w:ascii="Courier New" w:eastAsia="Courier New" w:hAnsi="Courier New" w:cs="Courier New"/>
          <w:color w:val="000000"/>
          <w:lang w:val="es-MX"/>
        </w:rPr>
      </w:pPr>
      <w:r w:rsidRPr="008E7006">
        <w:rPr>
          <w:rFonts w:ascii="Courier New" w:eastAsia="Courier New" w:hAnsi="Courier New" w:cs="Courier New"/>
          <w:color w:val="000000"/>
          <w:lang w:val="es-MX"/>
        </w:rPr>
        <w:t xml:space="preserve">Universidad Pedagógica y Tecnológica de Colombia. </w:t>
      </w:r>
    </w:p>
    <w:p w14:paraId="04F4B087" w14:textId="77777777" w:rsidR="00F41580" w:rsidRPr="008E7006" w:rsidRDefault="003063ED">
      <w:pPr>
        <w:ind w:left="0" w:hanging="2"/>
        <w:jc w:val="center"/>
        <w:rPr>
          <w:rFonts w:ascii="Courier New" w:eastAsia="Courier New" w:hAnsi="Courier New" w:cs="Courier New"/>
          <w:color w:val="000000"/>
          <w:lang w:val="es-MX"/>
        </w:rPr>
      </w:pPr>
      <w:r w:rsidRPr="008E7006">
        <w:rPr>
          <w:rFonts w:ascii="Courier New" w:eastAsia="Courier New" w:hAnsi="Courier New" w:cs="Courier New"/>
          <w:color w:val="000000"/>
          <w:lang w:val="es-MX"/>
        </w:rPr>
        <w:t xml:space="preserve">Facultad de Ingeniería. </w:t>
      </w:r>
    </w:p>
    <w:p w14:paraId="3A24D36E" w14:textId="77777777" w:rsidR="00F41580" w:rsidRPr="008E7006" w:rsidRDefault="003063ED">
      <w:pPr>
        <w:ind w:left="0" w:hanging="2"/>
        <w:jc w:val="center"/>
        <w:rPr>
          <w:rFonts w:ascii="Courier New" w:eastAsia="Courier New" w:hAnsi="Courier New" w:cs="Courier New"/>
          <w:color w:val="000000"/>
          <w:lang w:val="es-MX"/>
        </w:rPr>
      </w:pPr>
      <w:r w:rsidRPr="008E7006">
        <w:rPr>
          <w:rFonts w:ascii="Courier New" w:eastAsia="Courier New" w:hAnsi="Courier New" w:cs="Courier New"/>
          <w:color w:val="000000"/>
          <w:lang w:val="es-MX"/>
        </w:rPr>
        <w:t>Escuela de Ingeniería Electrónica.</w:t>
      </w:r>
    </w:p>
    <w:p w14:paraId="31CFF921" w14:textId="6641835D" w:rsidR="00F41580" w:rsidRPr="008E7006" w:rsidRDefault="003063ED">
      <w:pPr>
        <w:pBdr>
          <w:top w:val="nil"/>
          <w:left w:val="nil"/>
          <w:bottom w:val="nil"/>
          <w:right w:val="nil"/>
          <w:between w:val="nil"/>
        </w:pBdr>
        <w:spacing w:before="20" w:line="240" w:lineRule="auto"/>
        <w:ind w:left="0" w:hanging="2"/>
        <w:jc w:val="both"/>
        <w:rPr>
          <w:b/>
          <w:color w:val="000000"/>
          <w:sz w:val="18"/>
          <w:szCs w:val="18"/>
          <w:lang w:val="es-MX"/>
        </w:rPr>
      </w:pPr>
      <w:r w:rsidRPr="008E7006">
        <w:rPr>
          <w:b/>
          <w:color w:val="000000"/>
          <w:sz w:val="18"/>
          <w:szCs w:val="18"/>
          <w:lang w:val="es-MX"/>
        </w:rPr>
        <w:t>Resumen –Las sillas de ruedas son dispositivos que tienen como finalidad facilitar el desplazamiento de los pacientes, adoptando mecanismos adecuados a su discapacidad. Los dispositivos más sencillos se basan en estructuras discretas donde la tracción de la misma se realiza por parte del usuario o un acompañante; sin embargo, en muchas ocasiones se requiere un sistema autónomo, como es el caso de los sistemas motorizados para hacer más eficiente el dispositivo.</w:t>
      </w:r>
      <w:r w:rsidRPr="008E7006">
        <w:rPr>
          <w:b/>
          <w:color w:val="C00000"/>
          <w:sz w:val="18"/>
          <w:szCs w:val="18"/>
          <w:lang w:val="es-MX"/>
        </w:rPr>
        <w:t xml:space="preserve"> </w:t>
      </w:r>
      <w:r w:rsidRPr="008E7006">
        <w:rPr>
          <w:b/>
          <w:color w:val="000000"/>
          <w:sz w:val="18"/>
          <w:szCs w:val="18"/>
          <w:lang w:val="es-MX"/>
        </w:rPr>
        <w:t>El presente artículo muestra el desarrollo de un sistema de tracción caracterizado por un controlador cuya señal de referencia se obtiene de la contracción muscular; la adquisición se da desde un circuito integrado basado en</w:t>
      </w:r>
      <w:r w:rsidRPr="008E7006">
        <w:rPr>
          <w:b/>
          <w:color w:val="C00000"/>
          <w:sz w:val="18"/>
          <w:szCs w:val="18"/>
          <w:lang w:val="es-MX"/>
        </w:rPr>
        <w:t xml:space="preserve"> </w:t>
      </w:r>
      <w:r w:rsidRPr="008E7006">
        <w:rPr>
          <w:b/>
          <w:color w:val="000000"/>
          <w:sz w:val="18"/>
          <w:szCs w:val="18"/>
          <w:lang w:val="es-MX"/>
        </w:rPr>
        <w:t xml:space="preserve">amplificadores operacionales, los valores de voltaje umbral para el </w:t>
      </w:r>
      <w:r w:rsidRPr="008E7006">
        <w:rPr>
          <w:b/>
          <w:sz w:val="18"/>
          <w:szCs w:val="18"/>
          <w:lang w:val="es-MX"/>
        </w:rPr>
        <w:t>manejo de la silla mediante señales</w:t>
      </w:r>
      <w:r w:rsidRPr="008E7006">
        <w:rPr>
          <w:b/>
          <w:color w:val="000000"/>
          <w:sz w:val="18"/>
          <w:szCs w:val="18"/>
          <w:lang w:val="es-MX"/>
        </w:rPr>
        <w:t xml:space="preserve"> </w:t>
      </w:r>
      <w:proofErr w:type="spellStart"/>
      <w:r w:rsidRPr="008E7006">
        <w:rPr>
          <w:b/>
          <w:sz w:val="18"/>
          <w:szCs w:val="18"/>
          <w:lang w:val="es-MX"/>
        </w:rPr>
        <w:t>mioeléctricas</w:t>
      </w:r>
      <w:proofErr w:type="spellEnd"/>
      <w:r w:rsidRPr="008E7006">
        <w:rPr>
          <w:b/>
          <w:sz w:val="18"/>
          <w:szCs w:val="18"/>
          <w:lang w:val="es-MX"/>
        </w:rPr>
        <w:t xml:space="preserve"> </w:t>
      </w:r>
      <w:r w:rsidRPr="008E7006">
        <w:rPr>
          <w:b/>
          <w:color w:val="000000"/>
          <w:sz w:val="18"/>
          <w:szCs w:val="18"/>
          <w:lang w:val="es-MX"/>
        </w:rPr>
        <w:t>son 2.73 V, el control de la vel</w:t>
      </w:r>
      <w:r w:rsidRPr="008E7006">
        <w:rPr>
          <w:b/>
          <w:sz w:val="18"/>
          <w:szCs w:val="18"/>
          <w:lang w:val="es-MX"/>
        </w:rPr>
        <w:t xml:space="preserve">ocidad se realiza variando el ciclo útil de trabajo de 12% hasta el 100% en caso de ser </w:t>
      </w:r>
      <w:r w:rsidR="00A932AD" w:rsidRPr="008E7006">
        <w:rPr>
          <w:b/>
          <w:sz w:val="18"/>
          <w:szCs w:val="18"/>
          <w:lang w:val="es-MX"/>
        </w:rPr>
        <w:t>necesario mediante</w:t>
      </w:r>
      <w:r w:rsidRPr="008E7006">
        <w:rPr>
          <w:b/>
          <w:sz w:val="18"/>
          <w:szCs w:val="18"/>
          <w:lang w:val="es-MX"/>
        </w:rPr>
        <w:t xml:space="preserve"> señales PWM.</w:t>
      </w:r>
    </w:p>
    <w:p w14:paraId="12953C7C" w14:textId="77777777" w:rsidR="00F41580" w:rsidRPr="008E7006" w:rsidRDefault="00F41580">
      <w:pPr>
        <w:ind w:left="0" w:hanging="2"/>
        <w:jc w:val="both"/>
        <w:rPr>
          <w:sz w:val="18"/>
          <w:szCs w:val="18"/>
          <w:lang w:val="es-MX"/>
        </w:rPr>
      </w:pPr>
    </w:p>
    <w:p w14:paraId="023E1E31" w14:textId="77777777" w:rsidR="00F41580" w:rsidRDefault="003063ED">
      <w:pPr>
        <w:keepNext/>
        <w:numPr>
          <w:ilvl w:val="0"/>
          <w:numId w:val="1"/>
        </w:numPr>
        <w:pBdr>
          <w:top w:val="nil"/>
          <w:left w:val="nil"/>
          <w:bottom w:val="nil"/>
          <w:right w:val="nil"/>
          <w:between w:val="nil"/>
        </w:pBdr>
        <w:spacing w:before="240" w:after="80" w:line="240" w:lineRule="auto"/>
        <w:ind w:hanging="2"/>
        <w:jc w:val="center"/>
        <w:rPr>
          <w:smallCaps/>
          <w:color w:val="000000"/>
        </w:rPr>
      </w:pPr>
      <w:proofErr w:type="spellStart"/>
      <w:r>
        <w:rPr>
          <w:smallCaps/>
          <w:color w:val="000000"/>
        </w:rPr>
        <w:t>introducción</w:t>
      </w:r>
      <w:proofErr w:type="spellEnd"/>
    </w:p>
    <w:p w14:paraId="2418F9AC" w14:textId="77777777" w:rsidR="00F41580" w:rsidRPr="008E7006" w:rsidRDefault="003063ED">
      <w:pPr>
        <w:ind w:left="4" w:hanging="6"/>
        <w:jc w:val="both"/>
        <w:rPr>
          <w:lang w:val="es-MX"/>
        </w:rPr>
      </w:pPr>
      <w:r w:rsidRPr="008E7006">
        <w:rPr>
          <w:sz w:val="56"/>
          <w:szCs w:val="56"/>
          <w:lang w:val="es-MX"/>
        </w:rPr>
        <w:t>E</w:t>
      </w:r>
      <w:r w:rsidRPr="008E7006">
        <w:rPr>
          <w:lang w:val="es-MX"/>
        </w:rPr>
        <w:t>l avance tecnológico ha permitido el desarrollo de dispositivos asistenciales a partir de la instrumentación electrónica y sistemas embebidos,</w:t>
      </w:r>
      <w:r w:rsidRPr="008E7006">
        <w:rPr>
          <w:color w:val="FF0000"/>
          <w:lang w:val="es-MX"/>
        </w:rPr>
        <w:t xml:space="preserve"> </w:t>
      </w:r>
      <w:r w:rsidRPr="008E7006">
        <w:rPr>
          <w:lang w:val="es-MX"/>
        </w:rPr>
        <w:t xml:space="preserve">generando una nueva tendencia, la implementación de máquinas inteligentes, como es el caso de las sillas de ruedas autónomas. La silla hace parte del sistema hospitalario, facilitando la movilidad de los pacientes entre los diferentes espacios en los que se desenvuelve, sin embargo, la mayoría de las veces se tiene el inconveniente de la necesidad en el acompañamiento del </w:t>
      </w:r>
      <w:r w:rsidRPr="008E7006">
        <w:rPr>
          <w:lang w:val="es-MX"/>
        </w:rPr>
        <w:t>paciente por parte de otra persona limitando   la posibilidad de la auto locomoción.</w:t>
      </w:r>
    </w:p>
    <w:p w14:paraId="6D2EF3FB" w14:textId="77777777" w:rsidR="00F41580" w:rsidRPr="008E7006" w:rsidRDefault="00F41580">
      <w:pPr>
        <w:ind w:left="0" w:hanging="2"/>
        <w:jc w:val="both"/>
        <w:rPr>
          <w:lang w:val="es-MX"/>
        </w:rPr>
      </w:pPr>
    </w:p>
    <w:p w14:paraId="3D52D361" w14:textId="77777777" w:rsidR="00F41580" w:rsidRPr="008E7006" w:rsidRDefault="003063ED">
      <w:pPr>
        <w:ind w:left="0" w:hanging="2"/>
        <w:jc w:val="both"/>
        <w:rPr>
          <w:lang w:val="es-MX"/>
        </w:rPr>
      </w:pPr>
      <w:r w:rsidRPr="008E7006">
        <w:rPr>
          <w:lang w:val="es-MX"/>
        </w:rPr>
        <w:t xml:space="preserve"> La finalidad del presente proyecto radica en la adquisición de señales </w:t>
      </w:r>
      <w:proofErr w:type="spellStart"/>
      <w:r w:rsidRPr="008E7006">
        <w:rPr>
          <w:lang w:val="es-MX"/>
        </w:rPr>
        <w:t>mioeléctricas</w:t>
      </w:r>
      <w:proofErr w:type="spellEnd"/>
      <w:r w:rsidRPr="008E7006">
        <w:rPr>
          <w:lang w:val="es-MX"/>
        </w:rPr>
        <w:t xml:space="preserve"> para controlar el movimiento de una silla de ruedas por parte del paciente; lo anterior se obtiene a partir de la caracterización de los patrones EMG generados en una población muscular que son capturados con electrodos transcutáneos. </w:t>
      </w:r>
    </w:p>
    <w:p w14:paraId="2D83F8FF" w14:textId="77777777" w:rsidR="00F41580" w:rsidRPr="008E7006" w:rsidRDefault="00F41580">
      <w:pPr>
        <w:widowControl w:val="0"/>
        <w:pBdr>
          <w:top w:val="nil"/>
          <w:left w:val="nil"/>
          <w:bottom w:val="nil"/>
          <w:right w:val="nil"/>
          <w:between w:val="nil"/>
        </w:pBdr>
        <w:spacing w:line="252" w:lineRule="auto"/>
        <w:ind w:left="0" w:hanging="2"/>
        <w:jc w:val="both"/>
        <w:rPr>
          <w:color w:val="000000"/>
          <w:sz w:val="18"/>
          <w:szCs w:val="18"/>
          <w:lang w:val="es-MX"/>
        </w:rPr>
      </w:pPr>
    </w:p>
    <w:p w14:paraId="3AF4106D"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4026EB82" w14:textId="77777777" w:rsidR="00F41580" w:rsidRDefault="003063ED">
      <w:pPr>
        <w:keepNext/>
        <w:numPr>
          <w:ilvl w:val="0"/>
          <w:numId w:val="1"/>
        </w:numPr>
        <w:pBdr>
          <w:top w:val="nil"/>
          <w:left w:val="nil"/>
          <w:bottom w:val="nil"/>
          <w:right w:val="nil"/>
          <w:between w:val="nil"/>
        </w:pBdr>
        <w:spacing w:before="240" w:after="80" w:line="240" w:lineRule="auto"/>
        <w:ind w:hanging="2"/>
        <w:jc w:val="center"/>
        <w:rPr>
          <w:smallCaps/>
          <w:color w:val="000000"/>
        </w:rPr>
      </w:pPr>
      <w:proofErr w:type="spellStart"/>
      <w:r>
        <w:rPr>
          <w:smallCaps/>
          <w:color w:val="000000"/>
        </w:rPr>
        <w:t>Proceso</w:t>
      </w:r>
      <w:proofErr w:type="spellEnd"/>
      <w:r>
        <w:rPr>
          <w:smallCaps/>
          <w:color w:val="000000"/>
        </w:rPr>
        <w:t xml:space="preserve"> </w:t>
      </w:r>
      <w:proofErr w:type="spellStart"/>
      <w:r>
        <w:rPr>
          <w:smallCaps/>
          <w:color w:val="000000"/>
        </w:rPr>
        <w:t>realizado</w:t>
      </w:r>
      <w:proofErr w:type="spellEnd"/>
      <w:r>
        <w:rPr>
          <w:smallCaps/>
          <w:color w:val="000000"/>
        </w:rPr>
        <w:t xml:space="preserve"> </w:t>
      </w:r>
    </w:p>
    <w:p w14:paraId="30259FC3" w14:textId="77777777" w:rsidR="00F41580" w:rsidRDefault="003063ED">
      <w:pPr>
        <w:keepNext/>
        <w:numPr>
          <w:ilvl w:val="1"/>
          <w:numId w:val="1"/>
        </w:numPr>
        <w:pBdr>
          <w:top w:val="nil"/>
          <w:left w:val="nil"/>
          <w:bottom w:val="nil"/>
          <w:right w:val="nil"/>
          <w:between w:val="nil"/>
        </w:pBdr>
        <w:spacing w:before="120" w:after="60" w:line="240" w:lineRule="auto"/>
        <w:ind w:hanging="2"/>
        <w:rPr>
          <w:i/>
          <w:color w:val="000000"/>
        </w:rPr>
      </w:pPr>
      <w:r>
        <w:rPr>
          <w:i/>
          <w:color w:val="000000"/>
        </w:rPr>
        <w:t xml:space="preserve"> </w:t>
      </w:r>
      <w:proofErr w:type="spellStart"/>
      <w:r>
        <w:rPr>
          <w:i/>
          <w:color w:val="000000"/>
        </w:rPr>
        <w:t>Adquisición</w:t>
      </w:r>
      <w:proofErr w:type="spellEnd"/>
      <w:r>
        <w:rPr>
          <w:i/>
          <w:color w:val="000000"/>
        </w:rPr>
        <w:t xml:space="preserve"> de </w:t>
      </w:r>
      <w:proofErr w:type="spellStart"/>
      <w:r>
        <w:rPr>
          <w:i/>
          <w:color w:val="000000"/>
        </w:rPr>
        <w:t>señales</w:t>
      </w:r>
      <w:proofErr w:type="spellEnd"/>
      <w:r>
        <w:rPr>
          <w:i/>
          <w:color w:val="000000"/>
        </w:rPr>
        <w:t xml:space="preserve"> </w:t>
      </w:r>
      <w:proofErr w:type="spellStart"/>
      <w:r>
        <w:rPr>
          <w:i/>
          <w:color w:val="000000"/>
        </w:rPr>
        <w:t>bioeléctricas</w:t>
      </w:r>
      <w:proofErr w:type="spellEnd"/>
      <w:r>
        <w:rPr>
          <w:i/>
          <w:color w:val="000000"/>
        </w:rPr>
        <w:t xml:space="preserve">. </w:t>
      </w:r>
    </w:p>
    <w:p w14:paraId="2E6EC4E5" w14:textId="77777777" w:rsidR="00F41580" w:rsidRPr="008E7006" w:rsidRDefault="003063ED">
      <w:pPr>
        <w:widowControl w:val="0"/>
        <w:pBdr>
          <w:top w:val="nil"/>
          <w:left w:val="nil"/>
          <w:bottom w:val="nil"/>
          <w:right w:val="nil"/>
          <w:between w:val="nil"/>
        </w:pBdr>
        <w:spacing w:line="252" w:lineRule="auto"/>
        <w:ind w:left="0" w:hanging="2"/>
        <w:jc w:val="both"/>
        <w:rPr>
          <w:color w:val="000000"/>
          <w:lang w:val="es-MX"/>
        </w:rPr>
      </w:pPr>
      <w:r w:rsidRPr="008E7006">
        <w:rPr>
          <w:color w:val="000000"/>
          <w:lang w:val="es-MX"/>
        </w:rPr>
        <w:t xml:space="preserve">Para adquirir señales de orden </w:t>
      </w:r>
      <w:proofErr w:type="spellStart"/>
      <w:r w:rsidRPr="008E7006">
        <w:rPr>
          <w:color w:val="000000"/>
          <w:lang w:val="es-MX"/>
        </w:rPr>
        <w:t>mioeléctrico</w:t>
      </w:r>
      <w:proofErr w:type="spellEnd"/>
      <w:r w:rsidRPr="008E7006">
        <w:rPr>
          <w:color w:val="000000"/>
          <w:lang w:val="es-MX"/>
        </w:rPr>
        <w:t>, se identifica una población muscular de interés, por ende, se realizó un estudio general de la clasificación de los músculos del cuerpo humano mostrada a continuación:</w:t>
      </w:r>
    </w:p>
    <w:p w14:paraId="6A8462D9"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73D120FB" w14:textId="09C65CB0" w:rsidR="008E7006" w:rsidRDefault="008E7006" w:rsidP="008E7006">
      <w:pPr>
        <w:pStyle w:val="TextCarCar"/>
        <w:ind w:left="0" w:hanging="2"/>
        <w:rPr>
          <w:color w:val="000000"/>
          <w:position w:val="0"/>
          <w:lang w:val="es-419"/>
        </w:rPr>
      </w:pPr>
      <w:r>
        <w:rPr>
          <w:i/>
          <w:color w:val="000000"/>
          <w:lang w:val="es-419"/>
        </w:rPr>
        <w:t>Estriado o esqueléticos</w:t>
      </w:r>
      <w:r>
        <w:rPr>
          <w:color w:val="000000"/>
          <w:lang w:val="es-419"/>
        </w:rPr>
        <w:t xml:space="preserve">: son los músculos que permiten realizar la función locomotora, siendo el sistema óseo el componente pasivo </w:t>
      </w:r>
      <w:r>
        <w:rPr>
          <w:lang w:val="es-419"/>
        </w:rPr>
        <w:t xml:space="preserve">que actúa como </w:t>
      </w:r>
      <w:r>
        <w:rPr>
          <w:color w:val="000000"/>
          <w:lang w:val="es-419"/>
        </w:rPr>
        <w:t xml:space="preserve">soporte y el músculo el componente activo, responsable del movimiento a partir de las contracciones voluntarias o contracciones generadas por el reflejo de las </w:t>
      </w:r>
      <w:r w:rsidR="00A932AD">
        <w:rPr>
          <w:color w:val="000000"/>
          <w:lang w:val="es-419"/>
        </w:rPr>
        <w:t>motoneuronas [</w:t>
      </w:r>
      <w:r w:rsidR="00C3451C">
        <w:rPr>
          <w:color w:val="000000"/>
          <w:lang w:val="es-419"/>
        </w:rPr>
        <w:t>3]</w:t>
      </w:r>
      <w:r>
        <w:rPr>
          <w:color w:val="000000"/>
          <w:lang w:val="es-419"/>
        </w:rPr>
        <w:t>.</w:t>
      </w:r>
    </w:p>
    <w:p w14:paraId="38EB2A94" w14:textId="77777777" w:rsidR="008E7006" w:rsidRDefault="008E7006" w:rsidP="008E7006">
      <w:pPr>
        <w:pStyle w:val="TextCarCar"/>
        <w:ind w:left="0" w:hanging="2"/>
        <w:rPr>
          <w:color w:val="000000"/>
          <w:lang w:val="es-419"/>
        </w:rPr>
      </w:pPr>
    </w:p>
    <w:p w14:paraId="30CD5119" w14:textId="7867CDFE" w:rsidR="008E7006" w:rsidRDefault="008E7006" w:rsidP="008E7006">
      <w:pPr>
        <w:pStyle w:val="TextCarCar"/>
        <w:ind w:left="0" w:hanging="2"/>
        <w:rPr>
          <w:color w:val="000000"/>
          <w:lang w:val="es-419"/>
        </w:rPr>
      </w:pPr>
      <w:r>
        <w:rPr>
          <w:i/>
          <w:color w:val="000000"/>
          <w:lang w:val="es-419"/>
        </w:rPr>
        <w:t>Involuntarios o lisos</w:t>
      </w:r>
      <w:r>
        <w:rPr>
          <w:color w:val="000000"/>
          <w:lang w:val="es-419"/>
        </w:rPr>
        <w:t>: su acción es in</w:t>
      </w:r>
      <w:r w:rsidR="00C3451C">
        <w:rPr>
          <w:color w:val="000000"/>
          <w:lang w:val="es-419"/>
        </w:rPr>
        <w:t xml:space="preserve">voluntaria y es activada por las neuronas del </w:t>
      </w:r>
      <w:r>
        <w:rPr>
          <w:color w:val="000000"/>
          <w:lang w:val="es-419"/>
        </w:rPr>
        <w:t xml:space="preserve">sistema nervioso </w:t>
      </w:r>
      <w:r>
        <w:rPr>
          <w:lang w:val="es-419"/>
        </w:rPr>
        <w:t>autónomo</w:t>
      </w:r>
      <w:r>
        <w:rPr>
          <w:color w:val="000000"/>
          <w:lang w:val="es-419"/>
        </w:rPr>
        <w:t xml:space="preserve">, se contraen de manera más lenta que los voluntarios y pueden permanecer contraídos durante más </w:t>
      </w:r>
      <w:r w:rsidR="00A932AD">
        <w:rPr>
          <w:color w:val="000000"/>
          <w:lang w:val="es-419"/>
        </w:rPr>
        <w:t>tiempo [</w:t>
      </w:r>
      <w:r w:rsidR="00C3451C">
        <w:rPr>
          <w:color w:val="000000"/>
          <w:lang w:val="es-419"/>
        </w:rPr>
        <w:t>3]</w:t>
      </w:r>
      <w:r>
        <w:rPr>
          <w:color w:val="000000"/>
          <w:lang w:val="es-419"/>
        </w:rPr>
        <w:t xml:space="preserve">. </w:t>
      </w:r>
    </w:p>
    <w:p w14:paraId="4FAD040C" w14:textId="77777777" w:rsidR="008E7006" w:rsidRDefault="008E7006" w:rsidP="008E7006">
      <w:pPr>
        <w:pStyle w:val="TextCarCar"/>
        <w:ind w:left="0" w:hanging="2"/>
        <w:rPr>
          <w:color w:val="000000"/>
          <w:lang w:val="es-419"/>
        </w:rPr>
      </w:pPr>
    </w:p>
    <w:p w14:paraId="3B8123A4" w14:textId="77777777" w:rsidR="008E7006" w:rsidRDefault="008E7006" w:rsidP="008E7006">
      <w:pPr>
        <w:pStyle w:val="TextCarCar"/>
        <w:ind w:left="0" w:hanging="2"/>
        <w:rPr>
          <w:color w:val="000000"/>
          <w:lang w:val="es-419"/>
        </w:rPr>
      </w:pPr>
      <w:r>
        <w:rPr>
          <w:i/>
          <w:color w:val="000000"/>
          <w:lang w:val="es-419"/>
        </w:rPr>
        <w:t>Cardíaco o miocardio</w:t>
      </w:r>
      <w:r>
        <w:rPr>
          <w:color w:val="000000"/>
          <w:lang w:val="es-419"/>
        </w:rPr>
        <w:t xml:space="preserve">:  se localizan en las paredes del corazón (por eso reciben el nombre de músculo cardiaco o miocardio), a diferencia del musculo estriado sus contracciones se generan por la excitación del marcapasos cardiaco también llamado nodo sinoauricular, haciendo posible el bombeo de la sangre hacia el exterior de este órgano de manera </w:t>
      </w:r>
      <w:r w:rsidR="00C3451C">
        <w:rPr>
          <w:color w:val="000000"/>
          <w:lang w:val="es-419"/>
        </w:rPr>
        <w:t>involuntaria [3]</w:t>
      </w:r>
      <w:r>
        <w:rPr>
          <w:color w:val="000000"/>
          <w:lang w:val="es-419"/>
        </w:rPr>
        <w:t xml:space="preserve">. </w:t>
      </w:r>
    </w:p>
    <w:p w14:paraId="644117E7"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419"/>
        </w:rPr>
      </w:pPr>
    </w:p>
    <w:p w14:paraId="303EE424" w14:textId="77777777" w:rsidR="00F41580" w:rsidRPr="008E7006" w:rsidRDefault="003063ED">
      <w:pPr>
        <w:widowControl w:val="0"/>
        <w:pBdr>
          <w:top w:val="nil"/>
          <w:left w:val="nil"/>
          <w:bottom w:val="nil"/>
          <w:right w:val="nil"/>
          <w:between w:val="nil"/>
        </w:pBdr>
        <w:spacing w:line="252" w:lineRule="auto"/>
        <w:ind w:left="0" w:hanging="2"/>
        <w:jc w:val="both"/>
        <w:rPr>
          <w:color w:val="000000"/>
          <w:lang w:val="es-MX"/>
        </w:rPr>
      </w:pPr>
      <w:r w:rsidRPr="008E7006">
        <w:rPr>
          <w:color w:val="000000"/>
          <w:lang w:val="es-MX"/>
        </w:rPr>
        <w:t>En la figura 1 se muestran algunos músculos estriados, las señales son obtenidas haciendo uso de un módulo ECG referencia AD8232 (</w:t>
      </w:r>
      <w:r w:rsidRPr="008E7006">
        <w:rPr>
          <w:i/>
          <w:color w:val="000000"/>
          <w:lang w:val="es-MX"/>
        </w:rPr>
        <w:t>Figura 2</w:t>
      </w:r>
      <w:r w:rsidRPr="008E7006">
        <w:rPr>
          <w:color w:val="000000"/>
          <w:lang w:val="es-MX"/>
        </w:rPr>
        <w:t xml:space="preserve">) como sistema de detección EMG, los electrodos transcutáneos se conectan cerca al músculo del paciente como se muestra en la </w:t>
      </w:r>
      <w:r w:rsidRPr="008E7006">
        <w:rPr>
          <w:i/>
          <w:color w:val="000000"/>
          <w:lang w:val="es-MX"/>
        </w:rPr>
        <w:t>Figura 3</w:t>
      </w:r>
      <w:r w:rsidRPr="008E7006">
        <w:rPr>
          <w:color w:val="000000"/>
          <w:lang w:val="es-MX"/>
        </w:rPr>
        <w:t>,  cuando el paciente realiza una contracción, se genera un pico en la señal (aumento en la  actividad eléctrica) consecuente de una despolarización transmembrana; dependiendo del número de contracciones se tendrá el mismo número de picos de tal modo que la silla de ruedas responderá con una acción, estas acciones están determinadas por el programa principal  implementado en la placa de control que determina acciones de locomoción deseadas por el paciente.</w:t>
      </w:r>
    </w:p>
    <w:p w14:paraId="77C31024" w14:textId="77777777" w:rsidR="00F41580" w:rsidRDefault="003063ED">
      <w:pPr>
        <w:widowControl w:val="0"/>
        <w:pBdr>
          <w:top w:val="nil"/>
          <w:left w:val="nil"/>
          <w:bottom w:val="nil"/>
          <w:right w:val="nil"/>
          <w:between w:val="nil"/>
        </w:pBdr>
        <w:spacing w:line="252" w:lineRule="auto"/>
        <w:ind w:left="0" w:hanging="2"/>
        <w:jc w:val="both"/>
        <w:rPr>
          <w:color w:val="000000"/>
        </w:rPr>
      </w:pPr>
      <w:r>
        <w:rPr>
          <w:noProof/>
          <w:color w:val="000000"/>
          <w:lang w:val="es-MX" w:eastAsia="es-MX"/>
        </w:rPr>
        <w:lastRenderedPageBreak/>
        <w:drawing>
          <wp:inline distT="0" distB="0" distL="114300" distR="114300" wp14:anchorId="33DE6363" wp14:editId="75979771">
            <wp:extent cx="3255645" cy="2560955"/>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55645" cy="2560955"/>
                    </a:xfrm>
                    <a:prstGeom prst="rect">
                      <a:avLst/>
                    </a:prstGeom>
                    <a:ln/>
                  </pic:spPr>
                </pic:pic>
              </a:graphicData>
            </a:graphic>
          </wp:inline>
        </w:drawing>
      </w:r>
    </w:p>
    <w:p w14:paraId="114F37D5" w14:textId="77777777" w:rsidR="00F41580" w:rsidRPr="008E7006" w:rsidRDefault="003063ED">
      <w:pPr>
        <w:widowControl w:val="0"/>
        <w:pBdr>
          <w:top w:val="nil"/>
          <w:left w:val="nil"/>
          <w:bottom w:val="nil"/>
          <w:right w:val="nil"/>
          <w:between w:val="nil"/>
        </w:pBdr>
        <w:spacing w:line="252" w:lineRule="auto"/>
        <w:ind w:left="0" w:hanging="2"/>
        <w:jc w:val="center"/>
        <w:rPr>
          <w:color w:val="000000"/>
          <w:sz w:val="16"/>
          <w:szCs w:val="16"/>
          <w:lang w:val="es-MX"/>
        </w:rPr>
      </w:pPr>
      <w:r w:rsidRPr="008E7006">
        <w:rPr>
          <w:i/>
          <w:color w:val="000000"/>
          <w:sz w:val="16"/>
          <w:szCs w:val="16"/>
          <w:lang w:val="es-MX"/>
        </w:rPr>
        <w:t>Figura 1: Principales músculos estriados.</w:t>
      </w:r>
    </w:p>
    <w:p w14:paraId="271D9882" w14:textId="77777777" w:rsidR="00F41580" w:rsidRPr="008E7006" w:rsidRDefault="003063ED">
      <w:pPr>
        <w:widowControl w:val="0"/>
        <w:pBdr>
          <w:top w:val="nil"/>
          <w:left w:val="nil"/>
          <w:bottom w:val="nil"/>
          <w:right w:val="nil"/>
          <w:between w:val="nil"/>
        </w:pBdr>
        <w:spacing w:line="252" w:lineRule="auto"/>
        <w:ind w:left="0" w:hanging="2"/>
        <w:jc w:val="center"/>
        <w:rPr>
          <w:color w:val="000000"/>
          <w:sz w:val="16"/>
          <w:szCs w:val="16"/>
          <w:lang w:val="es-MX"/>
        </w:rPr>
      </w:pPr>
      <w:r w:rsidRPr="008E7006">
        <w:rPr>
          <w:i/>
          <w:color w:val="000000"/>
          <w:sz w:val="16"/>
          <w:szCs w:val="16"/>
          <w:lang w:val="es-MX"/>
        </w:rPr>
        <w:t xml:space="preserve">Fuente: </w:t>
      </w:r>
      <w:r w:rsidRPr="008E7006">
        <w:rPr>
          <w:color w:val="000000"/>
          <w:sz w:val="16"/>
          <w:szCs w:val="16"/>
          <w:lang w:val="es-MX"/>
        </w:rPr>
        <w:t>https://brasilescola.uol.com.br/biologia/sistema-muscular.htm</w:t>
      </w:r>
    </w:p>
    <w:p w14:paraId="35707A8F"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371A96CB"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1217B13B" w14:textId="77777777" w:rsidR="00F41580" w:rsidRDefault="003063ED">
      <w:pPr>
        <w:widowControl w:val="0"/>
        <w:pBdr>
          <w:top w:val="nil"/>
          <w:left w:val="nil"/>
          <w:bottom w:val="nil"/>
          <w:right w:val="nil"/>
          <w:between w:val="nil"/>
        </w:pBdr>
        <w:spacing w:line="252" w:lineRule="auto"/>
        <w:ind w:left="0" w:hanging="2"/>
        <w:jc w:val="center"/>
        <w:rPr>
          <w:color w:val="000000"/>
        </w:rPr>
      </w:pPr>
      <w:r>
        <w:rPr>
          <w:noProof/>
          <w:color w:val="000000"/>
          <w:lang w:val="es-MX" w:eastAsia="es-MX"/>
        </w:rPr>
        <w:drawing>
          <wp:inline distT="0" distB="0" distL="114300" distR="114300" wp14:anchorId="5399B905" wp14:editId="4B5BCF1B">
            <wp:extent cx="1757867" cy="1260157"/>
            <wp:effectExtent l="0" t="0" r="0" b="0"/>
            <wp:docPr id="103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757867" cy="1260157"/>
                    </a:xfrm>
                    <a:prstGeom prst="rect">
                      <a:avLst/>
                    </a:prstGeom>
                    <a:ln/>
                  </pic:spPr>
                </pic:pic>
              </a:graphicData>
            </a:graphic>
          </wp:inline>
        </w:drawing>
      </w:r>
    </w:p>
    <w:p w14:paraId="31F6E2DA" w14:textId="77777777" w:rsidR="00F41580" w:rsidRPr="008E7006" w:rsidRDefault="003063ED">
      <w:pPr>
        <w:widowControl w:val="0"/>
        <w:pBdr>
          <w:top w:val="nil"/>
          <w:left w:val="nil"/>
          <w:bottom w:val="nil"/>
          <w:right w:val="nil"/>
          <w:between w:val="nil"/>
        </w:pBdr>
        <w:spacing w:line="252" w:lineRule="auto"/>
        <w:ind w:left="0" w:hanging="2"/>
        <w:jc w:val="center"/>
        <w:rPr>
          <w:color w:val="000000"/>
          <w:sz w:val="16"/>
          <w:szCs w:val="16"/>
          <w:lang w:val="es-MX"/>
        </w:rPr>
      </w:pPr>
      <w:r w:rsidRPr="008E7006">
        <w:rPr>
          <w:i/>
          <w:color w:val="000000"/>
          <w:sz w:val="16"/>
          <w:szCs w:val="16"/>
          <w:lang w:val="es-MX"/>
        </w:rPr>
        <w:t xml:space="preserve">Figura 2: </w:t>
      </w:r>
      <w:r w:rsidRPr="008E7006">
        <w:rPr>
          <w:i/>
          <w:sz w:val="16"/>
          <w:szCs w:val="16"/>
          <w:lang w:val="es-MX"/>
        </w:rPr>
        <w:t>Módulo</w:t>
      </w:r>
      <w:r w:rsidRPr="008E7006">
        <w:rPr>
          <w:i/>
          <w:color w:val="000000"/>
          <w:sz w:val="16"/>
          <w:szCs w:val="16"/>
          <w:lang w:val="es-MX"/>
        </w:rPr>
        <w:t xml:space="preserve"> ECG referencia AD8232 del fabricante </w:t>
      </w:r>
      <w:proofErr w:type="spellStart"/>
      <w:r w:rsidRPr="008E7006">
        <w:rPr>
          <w:color w:val="000000"/>
          <w:lang w:val="es-MX"/>
        </w:rPr>
        <w:t>Adafruit</w:t>
      </w:r>
      <w:proofErr w:type="spellEnd"/>
      <w:r w:rsidRPr="008E7006">
        <w:rPr>
          <w:color w:val="000000"/>
          <w:lang w:val="es-MX"/>
        </w:rPr>
        <w:t>®</w:t>
      </w:r>
      <w:r w:rsidRPr="008E7006">
        <w:rPr>
          <w:i/>
          <w:color w:val="000000"/>
          <w:sz w:val="16"/>
          <w:szCs w:val="16"/>
          <w:lang w:val="es-MX"/>
        </w:rPr>
        <w:t>.</w:t>
      </w:r>
    </w:p>
    <w:p w14:paraId="6769846F" w14:textId="77777777" w:rsidR="00F41580" w:rsidRPr="008E7006" w:rsidRDefault="003063ED">
      <w:pPr>
        <w:widowControl w:val="0"/>
        <w:pBdr>
          <w:top w:val="nil"/>
          <w:left w:val="nil"/>
          <w:bottom w:val="nil"/>
          <w:right w:val="nil"/>
          <w:between w:val="nil"/>
        </w:pBdr>
        <w:spacing w:line="252" w:lineRule="auto"/>
        <w:ind w:left="0" w:hanging="2"/>
        <w:jc w:val="center"/>
        <w:rPr>
          <w:color w:val="000000"/>
          <w:sz w:val="16"/>
          <w:szCs w:val="16"/>
          <w:lang w:val="es-MX"/>
        </w:rPr>
      </w:pPr>
      <w:r w:rsidRPr="008E7006">
        <w:rPr>
          <w:i/>
          <w:color w:val="000000"/>
          <w:sz w:val="16"/>
          <w:szCs w:val="16"/>
          <w:lang w:val="es-MX"/>
        </w:rPr>
        <w:t>Fuente: https://afel.cl/producto/sensor-de-frecuencia-cardiaca-ecg-ad8232-electrocardiograma/?v=2e6507f70a9c</w:t>
      </w:r>
    </w:p>
    <w:p w14:paraId="560A7BDA" w14:textId="77777777" w:rsidR="00F41580" w:rsidRPr="008E7006" w:rsidRDefault="00F41580">
      <w:pPr>
        <w:widowControl w:val="0"/>
        <w:pBdr>
          <w:top w:val="nil"/>
          <w:left w:val="nil"/>
          <w:bottom w:val="nil"/>
          <w:right w:val="nil"/>
          <w:between w:val="nil"/>
        </w:pBdr>
        <w:spacing w:line="252" w:lineRule="auto"/>
        <w:ind w:left="0" w:hanging="2"/>
        <w:jc w:val="center"/>
        <w:rPr>
          <w:color w:val="000000"/>
          <w:sz w:val="16"/>
          <w:szCs w:val="16"/>
          <w:lang w:val="es-MX"/>
        </w:rPr>
      </w:pPr>
    </w:p>
    <w:p w14:paraId="6B3E38C1" w14:textId="77777777" w:rsidR="00F41580" w:rsidRPr="008E7006" w:rsidRDefault="003063ED">
      <w:pPr>
        <w:widowControl w:val="0"/>
        <w:pBdr>
          <w:top w:val="nil"/>
          <w:left w:val="nil"/>
          <w:bottom w:val="nil"/>
          <w:right w:val="nil"/>
          <w:between w:val="nil"/>
        </w:pBdr>
        <w:spacing w:line="252" w:lineRule="auto"/>
        <w:ind w:left="0" w:hanging="2"/>
        <w:jc w:val="both"/>
        <w:rPr>
          <w:color w:val="000000"/>
          <w:lang w:val="es-MX"/>
        </w:rPr>
      </w:pPr>
      <w:r w:rsidRPr="008E7006">
        <w:rPr>
          <w:color w:val="000000"/>
          <w:lang w:val="es-MX"/>
        </w:rPr>
        <w:t>El ECG está conectado a una placa Arduino UNO, dicha placa es la unidad que almacena el programa que permite hacer el análisis de la señal mioeléctrica al detectar el pico máximo y la duración del mismo para definir la necesidad del paciente y enviar órdenes a los actuadores (motores) dependiendo del comportamiento del músculo, de  tal modo que si el detector de entrada  capta una cantidad de picos definida en el marco del control, el programa se encarga de detectarlos e indicar la dirección que tomará la silla en función al número de pulsos configurados, el periodo definirá la velocidad de los motores, las direcciones de los motores son controladas por un puente H Ll298N que le da el sentido de giro y la velocidad  definida por  PWM  derivada de la caracterización del periodo de la señal de entrada.</w:t>
      </w:r>
    </w:p>
    <w:p w14:paraId="4D1426CB"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19211C21" w14:textId="77777777" w:rsidR="00F41580" w:rsidRDefault="003063ED">
      <w:pPr>
        <w:widowControl w:val="0"/>
        <w:pBdr>
          <w:top w:val="nil"/>
          <w:left w:val="nil"/>
          <w:bottom w:val="nil"/>
          <w:right w:val="nil"/>
          <w:between w:val="nil"/>
        </w:pBdr>
        <w:spacing w:line="252" w:lineRule="auto"/>
        <w:ind w:left="0" w:hanging="2"/>
        <w:jc w:val="both"/>
        <w:rPr>
          <w:color w:val="000000"/>
        </w:rPr>
      </w:pPr>
      <w:r>
        <w:rPr>
          <w:noProof/>
          <w:color w:val="000000"/>
          <w:lang w:val="es-MX" w:eastAsia="es-MX"/>
        </w:rPr>
        <w:drawing>
          <wp:inline distT="0" distB="0" distL="114300" distR="114300" wp14:anchorId="1C2513EE" wp14:editId="557A5220">
            <wp:extent cx="1524953" cy="1171575"/>
            <wp:effectExtent l="0" t="0" r="0" b="0"/>
            <wp:docPr id="10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524953" cy="1171575"/>
                    </a:xfrm>
                    <a:prstGeom prst="rect">
                      <a:avLst/>
                    </a:prstGeom>
                    <a:ln/>
                  </pic:spPr>
                </pic:pic>
              </a:graphicData>
            </a:graphic>
          </wp:inline>
        </w:drawing>
      </w:r>
      <w:r>
        <w:rPr>
          <w:noProof/>
          <w:color w:val="000000"/>
          <w:lang w:val="es-MX" w:eastAsia="es-MX"/>
        </w:rPr>
        <w:drawing>
          <wp:inline distT="0" distB="0" distL="114300" distR="114300" wp14:anchorId="50AD6619" wp14:editId="2732AA12">
            <wp:extent cx="1562735" cy="1171575"/>
            <wp:effectExtent l="0" t="0" r="0" b="0"/>
            <wp:docPr id="10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562735" cy="1171575"/>
                    </a:xfrm>
                    <a:prstGeom prst="rect">
                      <a:avLst/>
                    </a:prstGeom>
                    <a:ln/>
                  </pic:spPr>
                </pic:pic>
              </a:graphicData>
            </a:graphic>
          </wp:inline>
        </w:drawing>
      </w:r>
    </w:p>
    <w:p w14:paraId="2640E46C" w14:textId="77777777" w:rsidR="00F41580" w:rsidRPr="008E7006" w:rsidRDefault="003063ED">
      <w:pPr>
        <w:widowControl w:val="0"/>
        <w:pBdr>
          <w:top w:val="nil"/>
          <w:left w:val="nil"/>
          <w:bottom w:val="nil"/>
          <w:right w:val="nil"/>
          <w:between w:val="nil"/>
        </w:pBdr>
        <w:spacing w:line="252" w:lineRule="auto"/>
        <w:ind w:left="0" w:hanging="2"/>
        <w:jc w:val="center"/>
        <w:rPr>
          <w:color w:val="FF0000"/>
          <w:sz w:val="16"/>
          <w:szCs w:val="16"/>
          <w:lang w:val="es-MX"/>
        </w:rPr>
      </w:pPr>
      <w:r w:rsidRPr="008E7006">
        <w:rPr>
          <w:i/>
          <w:color w:val="000000"/>
          <w:sz w:val="16"/>
          <w:szCs w:val="16"/>
          <w:lang w:val="es-MX"/>
        </w:rPr>
        <w:t>Figura 3: Conexión de los electrodos del módulo ECG al paciente.</w:t>
      </w:r>
    </w:p>
    <w:p w14:paraId="2287D32F" w14:textId="77777777" w:rsidR="00F41580" w:rsidRPr="008E7006" w:rsidRDefault="003063ED">
      <w:pPr>
        <w:widowControl w:val="0"/>
        <w:pBdr>
          <w:top w:val="nil"/>
          <w:left w:val="nil"/>
          <w:bottom w:val="nil"/>
          <w:right w:val="nil"/>
          <w:between w:val="nil"/>
        </w:pBdr>
        <w:spacing w:line="252" w:lineRule="auto"/>
        <w:ind w:left="0" w:hanging="2"/>
        <w:jc w:val="center"/>
        <w:rPr>
          <w:color w:val="000000"/>
          <w:sz w:val="16"/>
          <w:szCs w:val="16"/>
          <w:lang w:val="es-MX"/>
        </w:rPr>
      </w:pPr>
      <w:r w:rsidRPr="008E7006">
        <w:rPr>
          <w:i/>
          <w:color w:val="000000"/>
          <w:sz w:val="16"/>
          <w:szCs w:val="16"/>
          <w:lang w:val="es-MX"/>
        </w:rPr>
        <w:t>Fuente: autor</w:t>
      </w:r>
      <w:r w:rsidRPr="008E7006">
        <w:rPr>
          <w:i/>
          <w:color w:val="000000"/>
          <w:sz w:val="16"/>
          <w:szCs w:val="16"/>
          <w:vertAlign w:val="superscript"/>
          <w:lang w:val="es-MX"/>
        </w:rPr>
        <w:t>a</w:t>
      </w:r>
      <w:r w:rsidRPr="008E7006">
        <w:rPr>
          <w:i/>
          <w:color w:val="000000"/>
          <w:sz w:val="16"/>
          <w:szCs w:val="16"/>
          <w:lang w:val="es-MX"/>
        </w:rPr>
        <w:t>.</w:t>
      </w:r>
    </w:p>
    <w:p w14:paraId="4FBD84A5" w14:textId="77777777" w:rsidR="00F41580" w:rsidRPr="008E7006" w:rsidRDefault="003063ED">
      <w:pPr>
        <w:widowControl w:val="0"/>
        <w:pBdr>
          <w:top w:val="nil"/>
          <w:left w:val="nil"/>
          <w:bottom w:val="nil"/>
          <w:right w:val="nil"/>
          <w:between w:val="nil"/>
        </w:pBdr>
        <w:spacing w:line="252" w:lineRule="auto"/>
        <w:ind w:left="0" w:hanging="2"/>
        <w:jc w:val="both"/>
        <w:rPr>
          <w:color w:val="000000"/>
          <w:lang w:val="es-MX"/>
        </w:rPr>
      </w:pPr>
      <w:r w:rsidRPr="008E7006">
        <w:rPr>
          <w:color w:val="000000"/>
          <w:lang w:val="es-MX"/>
        </w:rPr>
        <w:t xml:space="preserve">El tipo de señales que son captadas por el sistema de entrada y enviadas a la placa Arduino; tales señales adquiridas se muestran en la </w:t>
      </w:r>
      <w:r w:rsidRPr="008E7006">
        <w:rPr>
          <w:i/>
          <w:color w:val="000000"/>
          <w:lang w:val="es-MX"/>
        </w:rPr>
        <w:t>Figura 4</w:t>
      </w:r>
      <w:r w:rsidRPr="008E7006">
        <w:rPr>
          <w:color w:val="000000"/>
          <w:lang w:val="es-MX"/>
        </w:rPr>
        <w:t>, en donde se puede apreciar la presencia de picos máximos que representa una contracción realizada por el paciente; las gráficas son visualizadas en el visualizador serial de Arduino en la forma voltaje tiempo.</w:t>
      </w:r>
    </w:p>
    <w:p w14:paraId="34968E3A" w14:textId="77777777" w:rsidR="00F41580" w:rsidRDefault="003063ED">
      <w:pPr>
        <w:widowControl w:val="0"/>
        <w:pBdr>
          <w:top w:val="nil"/>
          <w:left w:val="nil"/>
          <w:bottom w:val="nil"/>
          <w:right w:val="nil"/>
          <w:between w:val="nil"/>
        </w:pBdr>
        <w:spacing w:line="252" w:lineRule="auto"/>
        <w:ind w:left="0" w:hanging="2"/>
        <w:jc w:val="both"/>
        <w:rPr>
          <w:color w:val="000000"/>
        </w:rPr>
      </w:pPr>
      <w:r>
        <w:rPr>
          <w:noProof/>
          <w:color w:val="000000"/>
          <w:lang w:val="es-MX" w:eastAsia="es-MX"/>
        </w:rPr>
        <w:drawing>
          <wp:inline distT="0" distB="0" distL="114300" distR="114300" wp14:anchorId="5DB337F9" wp14:editId="3F773794">
            <wp:extent cx="3202305" cy="1715770"/>
            <wp:effectExtent l="0" t="0" r="0" b="0"/>
            <wp:docPr id="10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202305" cy="1715770"/>
                    </a:xfrm>
                    <a:prstGeom prst="rect">
                      <a:avLst/>
                    </a:prstGeom>
                    <a:ln/>
                  </pic:spPr>
                </pic:pic>
              </a:graphicData>
            </a:graphic>
          </wp:inline>
        </w:drawing>
      </w:r>
    </w:p>
    <w:p w14:paraId="0EDB0A36" w14:textId="77777777" w:rsidR="00F41580" w:rsidRPr="008E7006" w:rsidRDefault="003063ED">
      <w:pPr>
        <w:widowControl w:val="0"/>
        <w:pBdr>
          <w:top w:val="nil"/>
          <w:left w:val="nil"/>
          <w:bottom w:val="nil"/>
          <w:right w:val="nil"/>
          <w:between w:val="nil"/>
        </w:pBdr>
        <w:spacing w:line="252" w:lineRule="auto"/>
        <w:ind w:left="0" w:hanging="2"/>
        <w:jc w:val="center"/>
        <w:rPr>
          <w:color w:val="000000"/>
          <w:sz w:val="16"/>
          <w:szCs w:val="16"/>
          <w:lang w:val="es-MX"/>
        </w:rPr>
      </w:pPr>
      <w:bookmarkStart w:id="0" w:name="_heading=h.30j0zll" w:colFirst="0" w:colLast="0"/>
      <w:bookmarkEnd w:id="0"/>
      <w:r w:rsidRPr="008E7006">
        <w:rPr>
          <w:i/>
          <w:color w:val="000000"/>
          <w:sz w:val="16"/>
          <w:szCs w:val="16"/>
          <w:lang w:val="es-MX"/>
        </w:rPr>
        <w:t>Figura 4: Señal captada por el ECG.</w:t>
      </w:r>
    </w:p>
    <w:p w14:paraId="04236382" w14:textId="77777777" w:rsidR="00F41580" w:rsidRDefault="003063ED">
      <w:pPr>
        <w:widowControl w:val="0"/>
        <w:pBdr>
          <w:top w:val="nil"/>
          <w:left w:val="nil"/>
          <w:bottom w:val="nil"/>
          <w:right w:val="nil"/>
          <w:between w:val="nil"/>
        </w:pBdr>
        <w:spacing w:line="252" w:lineRule="auto"/>
        <w:ind w:left="0" w:hanging="2"/>
        <w:jc w:val="center"/>
        <w:rPr>
          <w:color w:val="000000"/>
          <w:sz w:val="16"/>
          <w:szCs w:val="16"/>
        </w:rPr>
      </w:pPr>
      <w:r>
        <w:rPr>
          <w:i/>
          <w:color w:val="000000"/>
          <w:sz w:val="16"/>
          <w:szCs w:val="16"/>
        </w:rPr>
        <w:t xml:space="preserve">Fuente: </w:t>
      </w:r>
      <w:proofErr w:type="spellStart"/>
      <w:r>
        <w:rPr>
          <w:i/>
          <w:color w:val="000000"/>
          <w:sz w:val="16"/>
          <w:szCs w:val="16"/>
        </w:rPr>
        <w:t>autor</w:t>
      </w:r>
      <w:r>
        <w:rPr>
          <w:i/>
          <w:color w:val="000000"/>
          <w:sz w:val="16"/>
          <w:szCs w:val="16"/>
          <w:vertAlign w:val="superscript"/>
        </w:rPr>
        <w:t>a</w:t>
      </w:r>
      <w:proofErr w:type="spellEnd"/>
      <w:r>
        <w:rPr>
          <w:i/>
          <w:color w:val="000000"/>
          <w:sz w:val="16"/>
          <w:szCs w:val="16"/>
        </w:rPr>
        <w:t>.</w:t>
      </w:r>
    </w:p>
    <w:p w14:paraId="5CAD13F1" w14:textId="77777777" w:rsidR="00F41580" w:rsidRDefault="00F41580">
      <w:pPr>
        <w:widowControl w:val="0"/>
        <w:pBdr>
          <w:top w:val="nil"/>
          <w:left w:val="nil"/>
          <w:bottom w:val="nil"/>
          <w:right w:val="nil"/>
          <w:between w:val="nil"/>
        </w:pBdr>
        <w:spacing w:line="252" w:lineRule="auto"/>
        <w:ind w:left="0" w:hanging="2"/>
        <w:jc w:val="both"/>
        <w:rPr>
          <w:color w:val="000000"/>
        </w:rPr>
      </w:pPr>
    </w:p>
    <w:p w14:paraId="76E2FAB6" w14:textId="77777777" w:rsidR="00F41580" w:rsidRDefault="003063ED">
      <w:pPr>
        <w:keepNext/>
        <w:numPr>
          <w:ilvl w:val="1"/>
          <w:numId w:val="1"/>
        </w:numPr>
        <w:pBdr>
          <w:top w:val="nil"/>
          <w:left w:val="nil"/>
          <w:bottom w:val="nil"/>
          <w:right w:val="nil"/>
          <w:between w:val="nil"/>
        </w:pBdr>
        <w:spacing w:before="120" w:after="60" w:line="240" w:lineRule="auto"/>
        <w:ind w:hanging="2"/>
        <w:rPr>
          <w:i/>
          <w:color w:val="000000"/>
        </w:rPr>
      </w:pPr>
      <w:r>
        <w:rPr>
          <w:i/>
          <w:color w:val="000000"/>
        </w:rPr>
        <w:t xml:space="preserve">Control de </w:t>
      </w:r>
      <w:proofErr w:type="spellStart"/>
      <w:r>
        <w:rPr>
          <w:i/>
          <w:color w:val="000000"/>
        </w:rPr>
        <w:t>velocidad</w:t>
      </w:r>
      <w:proofErr w:type="spellEnd"/>
      <w:r>
        <w:rPr>
          <w:i/>
          <w:color w:val="000000"/>
        </w:rPr>
        <w:t xml:space="preserve">. </w:t>
      </w:r>
    </w:p>
    <w:p w14:paraId="7CB9031D" w14:textId="77777777" w:rsidR="00F41580" w:rsidRDefault="003063ED">
      <w:pPr>
        <w:ind w:left="0" w:hanging="2"/>
      </w:pPr>
      <w:r w:rsidRPr="008E7006">
        <w:rPr>
          <w:lang w:val="es-MX"/>
        </w:rPr>
        <w:t xml:space="preserve"> La velocidad de la silla de ruedas es un factor muy importante en este proceso, ya que bajo ningún concepto se puede permitir que un paciente con discapacidad motriz maneje a velocidades relativamente altas por el riesgo que implica para él y las personas que están a su alrededor, estas se pueden presentar a la hora del descenso por una pendiente muy pronunciada, aumentando las posibilidades de ocasionar accidentes; como solución a  esta problemática, se propone un control a lazo cerrado que permite mantener una velocidad constante independiente a las condiciones del espacio en el que se encuentra transitando la silla. Para llevar a cabo esta tarea se utiliza como actuador un motorreductor con </w:t>
      </w:r>
      <w:proofErr w:type="spellStart"/>
      <w:r w:rsidRPr="008E7006">
        <w:rPr>
          <w:lang w:val="es-MX"/>
        </w:rPr>
        <w:t>encoder</w:t>
      </w:r>
      <w:proofErr w:type="spellEnd"/>
      <w:r w:rsidRPr="008E7006">
        <w:rPr>
          <w:lang w:val="es-MX"/>
        </w:rPr>
        <w:t xml:space="preserve"> y sensores ópticos de herradura que envían un nivel lógico alto cada vez que se realiza una interrupción en el sensor óptico, esta información es enviada a la placa de Arduino donde se hace el conteo de la cantidad de interrupciones generadas por unidad de tiempo, como el </w:t>
      </w:r>
      <w:proofErr w:type="spellStart"/>
      <w:r w:rsidRPr="008E7006">
        <w:rPr>
          <w:lang w:val="es-MX"/>
        </w:rPr>
        <w:t>encoder</w:t>
      </w:r>
      <w:proofErr w:type="spellEnd"/>
      <w:r w:rsidRPr="008E7006">
        <w:rPr>
          <w:lang w:val="es-MX"/>
        </w:rPr>
        <w:t xml:space="preserve"> dispone de 20 ranuras cada vez que se cuentan 20 pulsos equivaldrá a una vuelta, entonces para poder medir las </w:t>
      </w:r>
      <m:oMath>
        <m:r>
          <w:rPr>
            <w:rFonts w:ascii="Cambria Math" w:hAnsi="Cambria Math"/>
          </w:rPr>
          <m:t>RPM</m:t>
        </m:r>
        <m:r>
          <w:rPr>
            <w:rFonts w:ascii="Cambria Math" w:hAnsi="Cambria Math"/>
            <w:lang w:val="es-MX"/>
          </w:rPr>
          <m:t xml:space="preserve"> </m:t>
        </m:r>
      </m:oMath>
      <w:r w:rsidRPr="008E7006">
        <w:rPr>
          <w:lang w:val="es-MX"/>
        </w:rPr>
        <w:t xml:space="preserve"> cada tick equivale a 0.05 vueltas y 20 ticks a 1 vuelta y al mismo tiempo se va midiendo el tiempo transcurrido ya que </w:t>
      </w:r>
      <m:oMath>
        <m:r>
          <w:rPr>
            <w:rFonts w:ascii="Cambria Math" w:hAnsi="Cambria Math"/>
          </w:rPr>
          <m:t>v</m:t>
        </m:r>
        <m:r>
          <w:rPr>
            <w:rFonts w:ascii="Cambria Math" w:hAnsi="Cambria Math"/>
            <w:lang w:val="es-MX"/>
          </w:rPr>
          <m:t xml:space="preserve">= </m:t>
        </m:r>
        <m:r>
          <w:rPr>
            <w:rFonts w:ascii="Cambria Math" w:hAnsi="Cambria Math"/>
          </w:rPr>
          <m:t>d</m:t>
        </m:r>
        <m:r>
          <w:rPr>
            <w:rFonts w:ascii="Cambria Math" w:hAnsi="Cambria Math"/>
            <w:lang w:val="es-MX"/>
          </w:rPr>
          <m:t>/</m:t>
        </m:r>
        <m:r>
          <w:rPr>
            <w:rFonts w:ascii="Cambria Math" w:hAnsi="Cambria Math"/>
          </w:rPr>
          <m:t>t</m:t>
        </m:r>
      </m:oMath>
      <w:r w:rsidRPr="008E7006">
        <w:rPr>
          <w:lang w:val="es-MX"/>
        </w:rPr>
        <w:t xml:space="preserve"> de este modo ya podemos medir el número de vueltas por unidad de tiempo, en la práctica obtuvimos conteos de 3.300 interrupciones por minuto dividiendo este dato por 20 que es el número de ranuras por vuelta se consigue una </w:t>
      </w:r>
      <m:oMath>
        <m:r>
          <w:rPr>
            <w:rFonts w:ascii="Cambria Math" w:hAnsi="Cambria Math"/>
            <w:lang w:val="es-MX"/>
          </w:rPr>
          <m:t xml:space="preserve">165 </m:t>
        </m:r>
        <m:r>
          <w:rPr>
            <w:rFonts w:ascii="Cambria Math" w:hAnsi="Cambria Math"/>
          </w:rPr>
          <m:t>RPM</m:t>
        </m:r>
        <m:r>
          <w:rPr>
            <w:rFonts w:ascii="Cambria Math" w:hAnsi="Cambria Math"/>
            <w:lang w:val="es-MX"/>
          </w:rPr>
          <m:t xml:space="preserve"> </m:t>
        </m:r>
      </m:oMath>
      <w:r w:rsidRPr="008E7006">
        <w:rPr>
          <w:lang w:val="es-MX"/>
        </w:rPr>
        <w:t xml:space="preserve">o </w:t>
      </w:r>
      <m:oMath>
        <m:r>
          <w:rPr>
            <w:rFonts w:ascii="Cambria Math" w:hAnsi="Cambria Math"/>
            <w:lang w:val="es-MX"/>
          </w:rPr>
          <m:t xml:space="preserve">17.27 </m:t>
        </m:r>
        <m:r>
          <w:rPr>
            <w:rFonts w:ascii="Cambria Math" w:hAnsi="Cambria Math"/>
          </w:rPr>
          <m:t>Rad</m:t>
        </m:r>
        <m:r>
          <w:rPr>
            <w:rFonts w:ascii="Cambria Math" w:hAnsi="Cambria Math"/>
            <w:lang w:val="es-MX"/>
          </w:rPr>
          <m:t>/</m:t>
        </m:r>
        <m:r>
          <w:rPr>
            <w:rFonts w:ascii="Cambria Math" w:hAnsi="Cambria Math"/>
          </w:rPr>
          <m:t>s</m:t>
        </m:r>
      </m:oMath>
      <w:r w:rsidRPr="008E7006">
        <w:rPr>
          <w:lang w:val="es-MX"/>
        </w:rPr>
        <w:t xml:space="preserve">. </w:t>
      </w:r>
      <w:r>
        <w:t>La fórmula queda de la siguiente forma:</w:t>
      </w:r>
    </w:p>
    <w:p w14:paraId="60B9580F" w14:textId="77777777" w:rsidR="00F41580" w:rsidRDefault="003063ED">
      <w:pPr>
        <w:ind w:left="0" w:hanging="2"/>
      </w:pPr>
      <m:oMathPara>
        <m:oMath>
          <m:r>
            <w:rPr>
              <w:rFonts w:ascii="Cambria Math" w:hAnsi="Cambria Math"/>
            </w:rPr>
            <m:t>RPM = (Número de pulsos/20)</m:t>
          </m:r>
        </m:oMath>
      </m:oMathPara>
    </w:p>
    <w:p w14:paraId="41742046" w14:textId="77777777" w:rsidR="00F41580" w:rsidRDefault="003063ED">
      <w:pPr>
        <w:ind w:left="0" w:hanging="2"/>
      </w:pPr>
      <m:oMathPara>
        <m:oMath>
          <m:r>
            <w:rPr>
              <w:rFonts w:ascii="Cambria Math" w:hAnsi="Cambria Math"/>
            </w:rPr>
            <m:t>RPM= (3.300/20)=165</m:t>
          </m:r>
        </m:oMath>
      </m:oMathPara>
    </w:p>
    <w:p w14:paraId="1F06FBB1" w14:textId="77777777" w:rsidR="00F41580" w:rsidRDefault="003063ED">
      <w:pPr>
        <w:ind w:left="0" w:hanging="2"/>
      </w:pPr>
      <m:oMathPara>
        <m:oMath>
          <m:r>
            <w:rPr>
              <w:rFonts w:ascii="Cambria Math" w:hAnsi="Cambria Math"/>
            </w:rPr>
            <m:t>Rad/s=(165/60) * 2 *π = 12.278</m:t>
          </m:r>
        </m:oMath>
      </m:oMathPara>
    </w:p>
    <w:p w14:paraId="69F27C1B" w14:textId="77777777" w:rsidR="00F41580" w:rsidRDefault="00F41580">
      <w:pPr>
        <w:ind w:left="0" w:hanging="2"/>
      </w:pPr>
    </w:p>
    <w:p w14:paraId="16900A9A" w14:textId="77777777" w:rsidR="00F41580" w:rsidRPr="008E7006" w:rsidRDefault="003063ED">
      <w:pPr>
        <w:widowControl w:val="0"/>
        <w:spacing w:line="252" w:lineRule="auto"/>
        <w:ind w:left="0" w:hanging="2"/>
        <w:jc w:val="both"/>
        <w:rPr>
          <w:lang w:val="es-MX"/>
        </w:rPr>
      </w:pPr>
      <w:r w:rsidRPr="008E7006">
        <w:rPr>
          <w:lang w:val="es-MX"/>
        </w:rPr>
        <w:t xml:space="preserve"> A partir de la información obtenida se desarrolla un algoritmo encargado de variar las señales PWM entregada al módulo puente H para el control de los motores, dependiendo de las circunstancias el programa varía la señal PWM haciendo que aumente, disminuya o se mantenga constante para que </w:t>
      </w:r>
      <w:r w:rsidR="00C3451C" w:rsidRPr="008E7006">
        <w:rPr>
          <w:lang w:val="es-MX"/>
        </w:rPr>
        <w:t>el torque</w:t>
      </w:r>
      <w:r w:rsidRPr="008E7006">
        <w:rPr>
          <w:lang w:val="es-MX"/>
        </w:rPr>
        <w:t xml:space="preserve"> condicione la velocidad establecida para la silla.</w:t>
      </w:r>
    </w:p>
    <w:p w14:paraId="2EF373EA" w14:textId="77777777" w:rsidR="00F41580" w:rsidRPr="008E7006" w:rsidRDefault="00F41580">
      <w:pPr>
        <w:widowControl w:val="0"/>
        <w:pBdr>
          <w:top w:val="nil"/>
          <w:left w:val="nil"/>
          <w:bottom w:val="nil"/>
          <w:right w:val="nil"/>
          <w:between w:val="nil"/>
        </w:pBdr>
        <w:spacing w:line="252" w:lineRule="auto"/>
        <w:ind w:left="0" w:hanging="2"/>
        <w:jc w:val="both"/>
        <w:rPr>
          <w:lang w:val="es-MX"/>
        </w:rPr>
      </w:pPr>
    </w:p>
    <w:p w14:paraId="4CB293CD" w14:textId="77777777" w:rsidR="00F41580" w:rsidRDefault="003063ED">
      <w:pPr>
        <w:keepNext/>
        <w:numPr>
          <w:ilvl w:val="1"/>
          <w:numId w:val="1"/>
        </w:numPr>
        <w:pBdr>
          <w:top w:val="nil"/>
          <w:left w:val="nil"/>
          <w:bottom w:val="nil"/>
          <w:right w:val="nil"/>
          <w:between w:val="nil"/>
        </w:pBdr>
        <w:spacing w:before="120" w:after="60" w:line="240" w:lineRule="auto"/>
        <w:ind w:hanging="2"/>
        <w:rPr>
          <w:i/>
          <w:color w:val="000000"/>
        </w:rPr>
      </w:pPr>
      <w:proofErr w:type="spellStart"/>
      <w:r>
        <w:rPr>
          <w:i/>
          <w:color w:val="000000"/>
        </w:rPr>
        <w:t>Movimiento</w:t>
      </w:r>
      <w:proofErr w:type="spellEnd"/>
      <w:r>
        <w:rPr>
          <w:i/>
          <w:color w:val="000000"/>
        </w:rPr>
        <w:t xml:space="preserve"> pseudo </w:t>
      </w:r>
      <w:proofErr w:type="spellStart"/>
      <w:r>
        <w:rPr>
          <w:i/>
          <w:color w:val="000000"/>
        </w:rPr>
        <w:t>autónomo</w:t>
      </w:r>
      <w:proofErr w:type="spellEnd"/>
      <w:r>
        <w:rPr>
          <w:i/>
          <w:color w:val="000000"/>
        </w:rPr>
        <w:t xml:space="preserve">. </w:t>
      </w:r>
    </w:p>
    <w:p w14:paraId="79DCF75C" w14:textId="1C324757" w:rsidR="00F41580" w:rsidRPr="008E7006" w:rsidRDefault="003063ED">
      <w:pPr>
        <w:widowControl w:val="0"/>
        <w:pBdr>
          <w:top w:val="nil"/>
          <w:left w:val="nil"/>
          <w:bottom w:val="nil"/>
          <w:right w:val="nil"/>
          <w:between w:val="nil"/>
        </w:pBdr>
        <w:spacing w:line="252" w:lineRule="auto"/>
        <w:ind w:left="0" w:hanging="2"/>
        <w:jc w:val="both"/>
        <w:rPr>
          <w:lang w:val="es-MX"/>
        </w:rPr>
      </w:pPr>
      <w:r w:rsidRPr="008E7006">
        <w:rPr>
          <w:lang w:val="es-MX"/>
        </w:rPr>
        <w:t xml:space="preserve">Otro parámetro de seguridad a tener en cuenta es un sistema que evite un choque de la silla de ruedas con un objeto u obstáculo, ya que es muy probable que el paciente cuente con una capacidad de reacción baja, para ello se involucra un sensor de ultrasonido HY-SRF05 que  consta de un emisor de ondas acústicas aproximadamente de 40 </w:t>
      </w:r>
      <w:r w:rsidR="00A932AD" w:rsidRPr="008E7006">
        <w:rPr>
          <w:lang w:val="es-MX"/>
        </w:rPr>
        <w:t>kHz</w:t>
      </w:r>
      <w:r w:rsidRPr="008E7006">
        <w:rPr>
          <w:lang w:val="es-MX"/>
        </w:rPr>
        <w:t xml:space="preserve"> que se propagan en el aire, cuando se encuentra con algún objeto ocurre una reflexión de la onda provocando que una parte de esta  retorna  hacia el sensor y  sea captada por un receptor, con el tiempo que tarda este proceso se determina la distancia a la que encuentra el objeto, el sensor está constantemente realizando un barrido en los alrededores para determinar si hay algún objeto que pueda afectar el paso de la silla, de ser así el programa principal ordena al puente H la detención de los motores evitando un impacto del paciente con el obstáculo con lo que se logra el frenado o el cambio de trayectoria de la silla según sea el caso. </w:t>
      </w:r>
      <w:r w:rsidR="00A932AD">
        <w:rPr>
          <w:lang w:val="es-MX"/>
        </w:rPr>
        <w:t>[4]</w:t>
      </w:r>
    </w:p>
    <w:p w14:paraId="2D0A8719"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07ED9B88" w14:textId="77777777" w:rsidR="00F41580" w:rsidRPr="008E7006" w:rsidRDefault="003063ED">
      <w:pPr>
        <w:widowControl w:val="0"/>
        <w:pBdr>
          <w:top w:val="nil"/>
          <w:left w:val="nil"/>
          <w:bottom w:val="nil"/>
          <w:right w:val="nil"/>
          <w:between w:val="nil"/>
        </w:pBdr>
        <w:spacing w:line="252" w:lineRule="auto"/>
        <w:ind w:left="0" w:hanging="2"/>
        <w:jc w:val="both"/>
        <w:rPr>
          <w:color w:val="000000"/>
          <w:lang w:val="es-MX"/>
        </w:rPr>
      </w:pPr>
      <w:r w:rsidRPr="008E7006">
        <w:rPr>
          <w:color w:val="000000"/>
          <w:lang w:val="es-MX"/>
        </w:rPr>
        <w:t xml:space="preserve">A continuación, se muestra una plataforma prototipo que sería la encargada del desplazamiento de la silla de ruedas, esta plataforma cuenta con 4 motores cada uno de ellos con un </w:t>
      </w:r>
      <w:proofErr w:type="spellStart"/>
      <w:r w:rsidRPr="008E7006">
        <w:rPr>
          <w:color w:val="000000"/>
          <w:lang w:val="es-MX"/>
        </w:rPr>
        <w:t>encoder</w:t>
      </w:r>
      <w:proofErr w:type="spellEnd"/>
      <w:r w:rsidRPr="008E7006">
        <w:rPr>
          <w:color w:val="000000"/>
          <w:lang w:val="es-MX"/>
        </w:rPr>
        <w:t xml:space="preserve"> y sensor óptico para el control de velocidad, en la parte superior se encuentra una pantalla LCD que permite visualizar los datos de velocidad.</w:t>
      </w:r>
    </w:p>
    <w:p w14:paraId="417474E4"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2BB5296B" w14:textId="77777777" w:rsidR="00F41580" w:rsidRDefault="003063ED">
      <w:pPr>
        <w:widowControl w:val="0"/>
        <w:pBdr>
          <w:top w:val="nil"/>
          <w:left w:val="nil"/>
          <w:bottom w:val="nil"/>
          <w:right w:val="nil"/>
          <w:between w:val="nil"/>
        </w:pBdr>
        <w:spacing w:line="252" w:lineRule="auto"/>
        <w:ind w:left="0" w:hanging="2"/>
        <w:jc w:val="center"/>
        <w:rPr>
          <w:color w:val="000000"/>
        </w:rPr>
      </w:pPr>
      <w:r>
        <w:rPr>
          <w:noProof/>
          <w:color w:val="000000"/>
          <w:lang w:val="es-MX" w:eastAsia="es-MX"/>
        </w:rPr>
        <w:drawing>
          <wp:inline distT="0" distB="0" distL="114300" distR="114300" wp14:anchorId="5B9C06B9" wp14:editId="0BBADEDF">
            <wp:extent cx="2635885" cy="1786890"/>
            <wp:effectExtent l="0" t="0" r="0" b="0"/>
            <wp:docPr id="10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35885" cy="1786890"/>
                    </a:xfrm>
                    <a:prstGeom prst="rect">
                      <a:avLst/>
                    </a:prstGeom>
                    <a:ln/>
                  </pic:spPr>
                </pic:pic>
              </a:graphicData>
            </a:graphic>
          </wp:inline>
        </w:drawing>
      </w:r>
    </w:p>
    <w:p w14:paraId="6002B87F" w14:textId="77777777" w:rsidR="00F41580" w:rsidRPr="008E7006" w:rsidRDefault="003063ED">
      <w:pPr>
        <w:widowControl w:val="0"/>
        <w:pBdr>
          <w:top w:val="nil"/>
          <w:left w:val="nil"/>
          <w:bottom w:val="nil"/>
          <w:right w:val="nil"/>
          <w:between w:val="nil"/>
        </w:pBdr>
        <w:spacing w:line="252" w:lineRule="auto"/>
        <w:ind w:left="0" w:hanging="2"/>
        <w:jc w:val="center"/>
        <w:rPr>
          <w:color w:val="000000"/>
          <w:sz w:val="16"/>
          <w:szCs w:val="16"/>
          <w:lang w:val="es-MX"/>
        </w:rPr>
      </w:pPr>
      <w:r w:rsidRPr="008E7006">
        <w:rPr>
          <w:i/>
          <w:color w:val="000000"/>
          <w:sz w:val="16"/>
          <w:szCs w:val="16"/>
          <w:lang w:val="es-MX"/>
        </w:rPr>
        <w:t>Figura 5: Plataforma de la silla de ruedas.</w:t>
      </w:r>
    </w:p>
    <w:p w14:paraId="636CDD0A" w14:textId="77777777" w:rsidR="00F41580" w:rsidRDefault="003063ED">
      <w:pPr>
        <w:widowControl w:val="0"/>
        <w:pBdr>
          <w:top w:val="nil"/>
          <w:left w:val="nil"/>
          <w:bottom w:val="nil"/>
          <w:right w:val="nil"/>
          <w:between w:val="nil"/>
        </w:pBdr>
        <w:spacing w:line="252" w:lineRule="auto"/>
        <w:ind w:left="0" w:hanging="2"/>
        <w:jc w:val="center"/>
        <w:rPr>
          <w:color w:val="000000"/>
          <w:sz w:val="16"/>
          <w:szCs w:val="16"/>
        </w:rPr>
      </w:pPr>
      <w:r>
        <w:rPr>
          <w:i/>
          <w:color w:val="000000"/>
          <w:sz w:val="16"/>
          <w:szCs w:val="16"/>
        </w:rPr>
        <w:t xml:space="preserve">Fuente: </w:t>
      </w:r>
      <w:proofErr w:type="spellStart"/>
      <w:r>
        <w:rPr>
          <w:i/>
          <w:color w:val="000000"/>
          <w:sz w:val="16"/>
          <w:szCs w:val="16"/>
        </w:rPr>
        <w:t>autor</w:t>
      </w:r>
      <w:r>
        <w:rPr>
          <w:i/>
          <w:color w:val="000000"/>
          <w:sz w:val="16"/>
          <w:szCs w:val="16"/>
          <w:vertAlign w:val="superscript"/>
        </w:rPr>
        <w:t>a</w:t>
      </w:r>
      <w:proofErr w:type="spellEnd"/>
      <w:r>
        <w:rPr>
          <w:i/>
          <w:color w:val="000000"/>
          <w:sz w:val="16"/>
          <w:szCs w:val="16"/>
        </w:rPr>
        <w:t>.</w:t>
      </w:r>
    </w:p>
    <w:p w14:paraId="6268C0F7" w14:textId="77777777" w:rsidR="00F41580" w:rsidRDefault="003063ED">
      <w:pPr>
        <w:keepNext/>
        <w:numPr>
          <w:ilvl w:val="1"/>
          <w:numId w:val="1"/>
        </w:numPr>
        <w:pBdr>
          <w:top w:val="nil"/>
          <w:left w:val="nil"/>
          <w:bottom w:val="nil"/>
          <w:right w:val="nil"/>
          <w:between w:val="nil"/>
        </w:pBdr>
        <w:spacing w:before="120" w:after="60" w:line="240" w:lineRule="auto"/>
        <w:ind w:hanging="2"/>
        <w:rPr>
          <w:i/>
          <w:color w:val="000000"/>
        </w:rPr>
      </w:pPr>
      <w:proofErr w:type="spellStart"/>
      <w:r>
        <w:rPr>
          <w:i/>
          <w:color w:val="000000"/>
        </w:rPr>
        <w:t>Participación</w:t>
      </w:r>
      <w:proofErr w:type="spellEnd"/>
    </w:p>
    <w:p w14:paraId="67BFB8FE" w14:textId="77777777" w:rsidR="00F41580" w:rsidRPr="008E7006" w:rsidRDefault="003063ED">
      <w:pPr>
        <w:ind w:left="0" w:hanging="2"/>
        <w:jc w:val="both"/>
        <w:rPr>
          <w:color w:val="000000"/>
          <w:lang w:val="es-MX"/>
        </w:rPr>
      </w:pPr>
      <w:r w:rsidRPr="008E7006">
        <w:rPr>
          <w:lang w:val="es-MX"/>
        </w:rPr>
        <w:t xml:space="preserve">El trabajo realizado hasta el momento ha sido presentado en la XVI Muestra Empresarial Upetecista, realizada en noviembre del año 2019 y organizada por la Escuela de Administración de Empresas de la </w:t>
      </w:r>
      <w:r w:rsidRPr="008E7006">
        <w:rPr>
          <w:color w:val="000000"/>
          <w:lang w:val="es-MX"/>
        </w:rPr>
        <w:t>Universidad Pedagógica y Tecnológica de Colombia,</w:t>
      </w:r>
      <w:r w:rsidRPr="008E7006">
        <w:rPr>
          <w:lang w:val="es-MX"/>
        </w:rPr>
        <w:t xml:space="preserve"> ocupando el tercer puesto.</w:t>
      </w:r>
    </w:p>
    <w:p w14:paraId="4128CC61"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5535727D" w14:textId="77777777" w:rsidR="00F41580" w:rsidRPr="008E7006" w:rsidRDefault="003063ED">
      <w:pPr>
        <w:widowControl w:val="0"/>
        <w:pBdr>
          <w:top w:val="nil"/>
          <w:left w:val="nil"/>
          <w:bottom w:val="nil"/>
          <w:right w:val="nil"/>
          <w:between w:val="nil"/>
        </w:pBdr>
        <w:spacing w:line="252" w:lineRule="auto"/>
        <w:ind w:left="0" w:hanging="2"/>
        <w:jc w:val="center"/>
        <w:rPr>
          <w:color w:val="000000"/>
          <w:lang w:val="es-MX"/>
        </w:rPr>
      </w:pPr>
      <w:r w:rsidRPr="008E7006">
        <w:rPr>
          <w:color w:val="000000"/>
          <w:lang w:val="es-MX"/>
        </w:rPr>
        <w:t>IX. CONCLUSIÓN</w:t>
      </w:r>
    </w:p>
    <w:p w14:paraId="7E7609A9"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115D99F3" w14:textId="77777777" w:rsidR="00F41580" w:rsidRPr="008E7006" w:rsidRDefault="003063ED">
      <w:pPr>
        <w:widowControl w:val="0"/>
        <w:pBdr>
          <w:top w:val="nil"/>
          <w:left w:val="nil"/>
          <w:bottom w:val="nil"/>
          <w:right w:val="nil"/>
          <w:between w:val="nil"/>
        </w:pBdr>
        <w:spacing w:line="252" w:lineRule="auto"/>
        <w:ind w:left="0" w:hanging="2"/>
        <w:jc w:val="both"/>
        <w:rPr>
          <w:color w:val="000000"/>
          <w:lang w:val="es-MX"/>
        </w:rPr>
      </w:pPr>
      <w:r w:rsidRPr="008E7006">
        <w:rPr>
          <w:color w:val="000000"/>
          <w:lang w:val="es-MX"/>
        </w:rPr>
        <w:t>Los resultados obtenidos hasta el momento indican que el sistema se concibe para brindar seguridad al paciente además de mejorar su calidad de vida permitiéndole una auto locomoción eficiente al ser dependiente de la voluntad propia del paciente quien a voluntad propia podrá operar la silla.</w:t>
      </w:r>
    </w:p>
    <w:p w14:paraId="4EE7B500" w14:textId="77777777" w:rsidR="00F41580" w:rsidRPr="008E7006" w:rsidRDefault="00F41580">
      <w:pPr>
        <w:widowControl w:val="0"/>
        <w:pBdr>
          <w:top w:val="nil"/>
          <w:left w:val="nil"/>
          <w:bottom w:val="nil"/>
          <w:right w:val="nil"/>
          <w:between w:val="nil"/>
        </w:pBdr>
        <w:spacing w:line="252" w:lineRule="auto"/>
        <w:ind w:left="0" w:hanging="2"/>
        <w:jc w:val="both"/>
        <w:rPr>
          <w:color w:val="000000"/>
          <w:lang w:val="es-MX"/>
        </w:rPr>
      </w:pPr>
    </w:p>
    <w:p w14:paraId="2A17A3E8" w14:textId="77777777" w:rsidR="00F41580" w:rsidRPr="008E7006" w:rsidRDefault="003063ED">
      <w:pPr>
        <w:widowControl w:val="0"/>
        <w:pBdr>
          <w:top w:val="nil"/>
          <w:left w:val="nil"/>
          <w:bottom w:val="nil"/>
          <w:right w:val="nil"/>
          <w:between w:val="nil"/>
        </w:pBdr>
        <w:spacing w:line="252" w:lineRule="auto"/>
        <w:ind w:left="0" w:hanging="2"/>
        <w:jc w:val="both"/>
        <w:rPr>
          <w:color w:val="000000"/>
          <w:lang w:val="es-MX"/>
        </w:rPr>
      </w:pPr>
      <w:r w:rsidRPr="008E7006">
        <w:rPr>
          <w:color w:val="000000"/>
          <w:lang w:val="es-MX"/>
        </w:rPr>
        <w:t xml:space="preserve">Para la lectura de la velocidad, hay que tener en cuenta que esta </w:t>
      </w:r>
      <w:r w:rsidRPr="008E7006">
        <w:rPr>
          <w:color w:val="000000"/>
          <w:lang w:val="es-MX"/>
        </w:rPr>
        <w:t>tiene un rango de medición limitado a la frecuencia de reloj del microcontrolador.</w:t>
      </w:r>
    </w:p>
    <w:p w14:paraId="67F7CC20" w14:textId="77777777" w:rsidR="00F41580" w:rsidRPr="008E7006" w:rsidRDefault="003063ED">
      <w:pPr>
        <w:keepNext/>
        <w:pBdr>
          <w:top w:val="nil"/>
          <w:left w:val="nil"/>
          <w:bottom w:val="nil"/>
          <w:right w:val="nil"/>
          <w:between w:val="nil"/>
        </w:pBdr>
        <w:spacing w:before="240" w:after="80" w:line="240" w:lineRule="auto"/>
        <w:ind w:left="0" w:hanging="2"/>
        <w:jc w:val="center"/>
        <w:rPr>
          <w:smallCaps/>
          <w:color w:val="000000"/>
          <w:lang w:val="es-MX"/>
        </w:rPr>
      </w:pPr>
      <w:r w:rsidRPr="008E7006">
        <w:rPr>
          <w:smallCaps/>
          <w:color w:val="000000"/>
          <w:lang w:val="es-MX"/>
        </w:rPr>
        <w:t>Referencias</w:t>
      </w:r>
    </w:p>
    <w:p w14:paraId="285EE774" w14:textId="77777777" w:rsidR="00F41580" w:rsidRPr="00C3451C" w:rsidRDefault="003063ED" w:rsidP="00C3451C">
      <w:pPr>
        <w:widowControl w:val="0"/>
        <w:spacing w:before="240" w:after="80"/>
        <w:ind w:left="0" w:hanging="2"/>
        <w:jc w:val="both"/>
        <w:rPr>
          <w:lang w:val="es-MX"/>
        </w:rPr>
      </w:pPr>
      <w:r w:rsidRPr="00C3451C">
        <w:rPr>
          <w:lang w:val="es-MX"/>
        </w:rPr>
        <w:t>[1]</w:t>
      </w:r>
      <w:r w:rsidRPr="00C3451C">
        <w:rPr>
          <w:lang w:val="es-MX"/>
        </w:rPr>
        <w:tab/>
        <w:t xml:space="preserve">“Sistema muscular: tipos e </w:t>
      </w:r>
      <w:proofErr w:type="spellStart"/>
      <w:r w:rsidRPr="00C3451C">
        <w:rPr>
          <w:lang w:val="es-MX"/>
        </w:rPr>
        <w:t>funções</w:t>
      </w:r>
      <w:proofErr w:type="spellEnd"/>
      <w:r w:rsidRPr="00C3451C">
        <w:rPr>
          <w:lang w:val="es-MX"/>
        </w:rPr>
        <w:t xml:space="preserve"> dos músculos - Brasil Escola.” https://brasilescola.uol.com.br/biologia/sistema-muscular.htm (</w:t>
      </w:r>
      <w:proofErr w:type="spellStart"/>
      <w:r w:rsidRPr="00C3451C">
        <w:rPr>
          <w:lang w:val="es-MX"/>
        </w:rPr>
        <w:t>accessed</w:t>
      </w:r>
      <w:proofErr w:type="spellEnd"/>
      <w:r w:rsidRPr="00C3451C">
        <w:rPr>
          <w:lang w:val="es-MX"/>
        </w:rPr>
        <w:t xml:space="preserve"> </w:t>
      </w:r>
      <w:proofErr w:type="spellStart"/>
      <w:r w:rsidRPr="00C3451C">
        <w:rPr>
          <w:lang w:val="es-MX"/>
        </w:rPr>
        <w:t>Aug</w:t>
      </w:r>
      <w:proofErr w:type="spellEnd"/>
      <w:r w:rsidRPr="00C3451C">
        <w:rPr>
          <w:lang w:val="es-MX"/>
        </w:rPr>
        <w:t>. 10, 2020).</w:t>
      </w:r>
    </w:p>
    <w:p w14:paraId="5BE22255" w14:textId="77777777" w:rsidR="00F41580" w:rsidRPr="00C3451C" w:rsidRDefault="003063ED" w:rsidP="00C3451C">
      <w:pPr>
        <w:widowControl w:val="0"/>
        <w:spacing w:before="240" w:after="80"/>
        <w:ind w:left="0" w:hanging="2"/>
        <w:jc w:val="both"/>
        <w:rPr>
          <w:lang w:val="es-MX"/>
        </w:rPr>
      </w:pPr>
      <w:r w:rsidRPr="00C3451C">
        <w:rPr>
          <w:lang w:val="es-MX"/>
        </w:rPr>
        <w:t xml:space="preserve"> [2]</w:t>
      </w:r>
      <w:r w:rsidRPr="00C3451C">
        <w:rPr>
          <w:lang w:val="es-MX"/>
        </w:rPr>
        <w:tab/>
        <w:t xml:space="preserve">Á. MARROQUÍN-DE JESÚS and G. M. MARTÍNEZ-AGUILAR, “Sistema de control </w:t>
      </w:r>
      <w:proofErr w:type="spellStart"/>
      <w:r w:rsidRPr="00C3451C">
        <w:rPr>
          <w:lang w:val="es-MX"/>
        </w:rPr>
        <w:t>Mioeléctrico</w:t>
      </w:r>
      <w:proofErr w:type="spellEnd"/>
      <w:r w:rsidRPr="00C3451C">
        <w:rPr>
          <w:lang w:val="es-MX"/>
        </w:rPr>
        <w:t xml:space="preserve"> para silla de ruedas,” </w:t>
      </w:r>
      <w:r w:rsidRPr="00C3451C">
        <w:rPr>
          <w:i/>
          <w:lang w:val="es-MX"/>
        </w:rPr>
        <w:t xml:space="preserve">CIERMMI Mujeres en la </w:t>
      </w:r>
      <w:proofErr w:type="spellStart"/>
      <w:r w:rsidRPr="00C3451C">
        <w:rPr>
          <w:i/>
          <w:lang w:val="es-MX"/>
        </w:rPr>
        <w:t>Cienc</w:t>
      </w:r>
      <w:proofErr w:type="spellEnd"/>
      <w:r w:rsidRPr="00C3451C">
        <w:rPr>
          <w:i/>
          <w:lang w:val="es-MX"/>
        </w:rPr>
        <w:t>. T.2</w:t>
      </w:r>
      <w:r w:rsidRPr="00C3451C">
        <w:rPr>
          <w:lang w:val="es-MX"/>
        </w:rPr>
        <w:t xml:space="preserve">, pp. 98–114, 2019, </w:t>
      </w:r>
      <w:proofErr w:type="spellStart"/>
      <w:r w:rsidRPr="00C3451C">
        <w:rPr>
          <w:lang w:val="es-MX"/>
        </w:rPr>
        <w:t>doi</w:t>
      </w:r>
      <w:proofErr w:type="spellEnd"/>
      <w:r w:rsidRPr="00C3451C">
        <w:rPr>
          <w:lang w:val="es-MX"/>
        </w:rPr>
        <w:t>: 10.35429/h.2019.2.98.114.</w:t>
      </w:r>
    </w:p>
    <w:p w14:paraId="0D4C04E1" w14:textId="77777777" w:rsidR="00EA57BF" w:rsidRPr="00C3451C" w:rsidRDefault="00C3451C" w:rsidP="00C3451C">
      <w:pPr>
        <w:ind w:left="0" w:hanging="2"/>
        <w:jc w:val="both"/>
        <w:rPr>
          <w:rStyle w:val="Textoennegrita"/>
          <w:shd w:val="clear" w:color="auto" w:fill="FFFFFF"/>
          <w:lang w:val="es-MX"/>
        </w:rPr>
      </w:pPr>
      <w:r>
        <w:rPr>
          <w:shd w:val="clear" w:color="auto" w:fill="FFFFFF"/>
          <w:lang w:val="es-MX"/>
        </w:rPr>
        <w:t xml:space="preserve">[3] </w:t>
      </w:r>
      <w:r w:rsidR="00EA57BF" w:rsidRPr="00C3451C">
        <w:rPr>
          <w:shd w:val="clear" w:color="auto" w:fill="FFFFFF"/>
          <w:lang w:val="es-MX"/>
        </w:rPr>
        <w:t xml:space="preserve">Walter E. </w:t>
      </w:r>
      <w:proofErr w:type="spellStart"/>
      <w:r w:rsidR="00EA57BF" w:rsidRPr="00C3451C">
        <w:rPr>
          <w:shd w:val="clear" w:color="auto" w:fill="FFFFFF"/>
          <w:lang w:val="es-MX"/>
        </w:rPr>
        <w:t>Boron</w:t>
      </w:r>
      <w:proofErr w:type="spellEnd"/>
      <w:r w:rsidR="00EA57BF" w:rsidRPr="00C3451C">
        <w:rPr>
          <w:shd w:val="clear" w:color="auto" w:fill="FFFFFF"/>
          <w:lang w:val="es-MX"/>
        </w:rPr>
        <w:t xml:space="preserve"> y Emilie L. </w:t>
      </w:r>
      <w:proofErr w:type="spellStart"/>
      <w:r w:rsidR="00EA57BF" w:rsidRPr="00C3451C">
        <w:rPr>
          <w:shd w:val="clear" w:color="auto" w:fill="FFFFFF"/>
          <w:lang w:val="es-MX"/>
        </w:rPr>
        <w:t>Boulpaep</w:t>
      </w:r>
      <w:proofErr w:type="spellEnd"/>
      <w:r w:rsidR="00EA57BF" w:rsidRPr="00C3451C">
        <w:rPr>
          <w:shd w:val="clear" w:color="auto" w:fill="FFFFFF"/>
          <w:lang w:val="es-MX"/>
        </w:rPr>
        <w:t>,</w:t>
      </w:r>
      <w:r w:rsidR="00EA57BF" w:rsidRPr="00C3451C">
        <w:rPr>
          <w:rStyle w:val="Textoennegrita"/>
          <w:shd w:val="clear" w:color="auto" w:fill="FFFFFF"/>
          <w:lang w:val="es-MX"/>
        </w:rPr>
        <w:t xml:space="preserve"> "</w:t>
      </w:r>
      <w:r w:rsidR="00EA57BF" w:rsidRPr="00C3451C">
        <w:rPr>
          <w:shd w:val="clear" w:color="auto" w:fill="FFFFFF"/>
          <w:lang w:val="es-MX"/>
        </w:rPr>
        <w:t>FISIOLOGIA CELULAR DEL MUSCULO ESQUELETICO, CARDIACO Y LISO</w:t>
      </w:r>
      <w:r w:rsidRPr="00C3451C">
        <w:rPr>
          <w:shd w:val="clear" w:color="auto" w:fill="FFFFFF"/>
          <w:lang w:val="es-MX"/>
        </w:rPr>
        <w:t xml:space="preserve"> </w:t>
      </w:r>
      <w:r w:rsidR="00EA57BF" w:rsidRPr="00C3451C">
        <w:rPr>
          <w:rStyle w:val="Textoennegrita"/>
          <w:shd w:val="clear" w:color="auto" w:fill="FFFFFF"/>
          <w:lang w:val="es-MX"/>
        </w:rPr>
        <w:t>"</w:t>
      </w:r>
      <w:r w:rsidRPr="00C3451C">
        <w:rPr>
          <w:rStyle w:val="Textoennegrita"/>
          <w:shd w:val="clear" w:color="auto" w:fill="FFFFFF"/>
          <w:lang w:val="es-MX"/>
        </w:rPr>
        <w:t>,</w:t>
      </w:r>
      <w:r w:rsidR="00EA57BF" w:rsidRPr="00C3451C">
        <w:rPr>
          <w:shd w:val="clear" w:color="auto" w:fill="FFFFFF"/>
          <w:lang w:val="es-MX"/>
        </w:rPr>
        <w:t> </w:t>
      </w:r>
      <w:r w:rsidRPr="00C3451C">
        <w:rPr>
          <w:rStyle w:val="nfasis"/>
          <w:shd w:val="clear" w:color="auto" w:fill="FFFFFF"/>
          <w:lang w:val="es-MX"/>
        </w:rPr>
        <w:t>Fisiología</w:t>
      </w:r>
      <w:r w:rsidR="00EA57BF" w:rsidRPr="00C3451C">
        <w:rPr>
          <w:rStyle w:val="nfasis"/>
          <w:shd w:val="clear" w:color="auto" w:fill="FFFFFF"/>
          <w:lang w:val="es-MX"/>
        </w:rPr>
        <w:t xml:space="preserve"> Medica</w:t>
      </w:r>
      <w:r w:rsidR="00EA57BF" w:rsidRPr="00C3451C">
        <w:rPr>
          <w:rStyle w:val="Textoennegrita"/>
          <w:shd w:val="clear" w:color="auto" w:fill="FFFFFF"/>
          <w:lang w:val="es-MX"/>
        </w:rPr>
        <w:t>, ed.</w:t>
      </w:r>
      <w:r w:rsidRPr="00C3451C">
        <w:rPr>
          <w:shd w:val="clear" w:color="auto" w:fill="FFFFFF"/>
          <w:lang w:val="es-MX"/>
        </w:rPr>
        <w:t xml:space="preserve"> </w:t>
      </w:r>
      <w:r w:rsidR="00EA57BF" w:rsidRPr="00C3451C">
        <w:rPr>
          <w:shd w:val="clear" w:color="auto" w:fill="FFFFFF"/>
          <w:lang w:val="es-MX"/>
        </w:rPr>
        <w:t>3</w:t>
      </w:r>
      <w:r w:rsidR="00EA57BF" w:rsidRPr="00C3451C">
        <w:rPr>
          <w:rStyle w:val="Textoennegrita"/>
          <w:shd w:val="clear" w:color="auto" w:fill="FFFFFF"/>
          <w:lang w:val="es-MX"/>
        </w:rPr>
        <w:t>.</w:t>
      </w:r>
      <w:r w:rsidR="00EA57BF" w:rsidRPr="00C3451C">
        <w:rPr>
          <w:shd w:val="clear" w:color="auto" w:fill="FFFFFF"/>
          <w:lang w:val="es-MX"/>
        </w:rPr>
        <w:t> España</w:t>
      </w:r>
      <w:r w:rsidR="00EA57BF" w:rsidRPr="00C3451C">
        <w:rPr>
          <w:rStyle w:val="Textoennegrita"/>
          <w:shd w:val="clear" w:color="auto" w:fill="FFFFFF"/>
          <w:lang w:val="es-MX"/>
        </w:rPr>
        <w:t>:</w:t>
      </w:r>
      <w:r w:rsidR="00EA57BF" w:rsidRPr="00C3451C">
        <w:rPr>
          <w:shd w:val="clear" w:color="auto" w:fill="FFFFFF"/>
          <w:lang w:val="es-MX"/>
        </w:rPr>
        <w:t> </w:t>
      </w:r>
      <w:r w:rsidRPr="00C3451C">
        <w:rPr>
          <w:shd w:val="clear" w:color="auto" w:fill="FFFFFF"/>
          <w:lang w:val="es-MX"/>
        </w:rPr>
        <w:t>ELSEVIER CASTELLANO</w:t>
      </w:r>
      <w:r w:rsidR="00EA57BF" w:rsidRPr="00C3451C">
        <w:rPr>
          <w:rStyle w:val="Textoennegrita"/>
          <w:shd w:val="clear" w:color="auto" w:fill="FFFFFF"/>
          <w:lang w:val="es-MX"/>
        </w:rPr>
        <w:t>,</w:t>
      </w:r>
      <w:r w:rsidR="00EA57BF" w:rsidRPr="00C3451C">
        <w:rPr>
          <w:shd w:val="clear" w:color="auto" w:fill="FFFFFF"/>
          <w:lang w:val="es-MX"/>
        </w:rPr>
        <w:t> 2017</w:t>
      </w:r>
      <w:r w:rsidR="00EA57BF" w:rsidRPr="00C3451C">
        <w:rPr>
          <w:rStyle w:val="Textoennegrita"/>
          <w:shd w:val="clear" w:color="auto" w:fill="FFFFFF"/>
          <w:lang w:val="es-MX"/>
        </w:rPr>
        <w:t>, cap. </w:t>
      </w:r>
      <w:r w:rsidRPr="00C3451C">
        <w:rPr>
          <w:shd w:val="clear" w:color="auto" w:fill="FFFFFF"/>
          <w:lang w:val="es-MX"/>
        </w:rPr>
        <w:t>9,</w:t>
      </w:r>
      <w:r w:rsidR="00EA57BF" w:rsidRPr="00C3451C">
        <w:rPr>
          <w:shd w:val="clear" w:color="auto" w:fill="FFFFFF"/>
          <w:lang w:val="es-MX"/>
        </w:rPr>
        <w:t> </w:t>
      </w:r>
      <w:r w:rsidR="00EA57BF" w:rsidRPr="00C3451C">
        <w:rPr>
          <w:rStyle w:val="Textoennegrita"/>
          <w:shd w:val="clear" w:color="auto" w:fill="FFFFFF"/>
          <w:lang w:val="es-MX"/>
        </w:rPr>
        <w:t>pp.</w:t>
      </w:r>
      <w:r w:rsidRPr="00C3451C">
        <w:rPr>
          <w:rStyle w:val="Textoennegrita"/>
          <w:shd w:val="clear" w:color="auto" w:fill="FFFFFF"/>
          <w:lang w:val="es-MX"/>
        </w:rPr>
        <w:t>228-</w:t>
      </w:r>
      <w:proofErr w:type="gramStart"/>
      <w:r w:rsidRPr="00C3451C">
        <w:rPr>
          <w:rStyle w:val="Textoennegrita"/>
          <w:shd w:val="clear" w:color="auto" w:fill="FFFFFF"/>
          <w:lang w:val="es-MX"/>
        </w:rPr>
        <w:t>33</w:t>
      </w:r>
      <w:r w:rsidR="00EA57BF" w:rsidRPr="00C3451C">
        <w:rPr>
          <w:shd w:val="clear" w:color="auto" w:fill="FFFFFF"/>
          <w:lang w:val="es-MX"/>
        </w:rPr>
        <w:t> .</w:t>
      </w:r>
      <w:proofErr w:type="gramEnd"/>
    </w:p>
    <w:p w14:paraId="3863D1BA" w14:textId="77777777" w:rsidR="00EA57BF" w:rsidRPr="00C3451C" w:rsidRDefault="00EA57BF" w:rsidP="00C3451C">
      <w:pPr>
        <w:ind w:left="0" w:hanging="2"/>
        <w:jc w:val="both"/>
        <w:rPr>
          <w:rStyle w:val="Textoennegrita"/>
          <w:color w:val="EE0000"/>
          <w:shd w:val="clear" w:color="auto" w:fill="FFFFFF"/>
          <w:lang w:val="es-MX"/>
        </w:rPr>
      </w:pPr>
    </w:p>
    <w:p w14:paraId="6871A9EE" w14:textId="6EF661E6" w:rsidR="00F41580" w:rsidRPr="00C3451C" w:rsidRDefault="00A932AD" w:rsidP="00C3451C">
      <w:pPr>
        <w:ind w:left="0" w:hanging="2"/>
        <w:jc w:val="both"/>
        <w:rPr>
          <w:rFonts w:eastAsia="Arial"/>
          <w:lang w:val="es-MX"/>
        </w:rPr>
      </w:pPr>
      <w:r>
        <w:rPr>
          <w:rFonts w:eastAsia="Arial"/>
          <w:lang w:val="es-MX"/>
        </w:rPr>
        <w:t>[4]</w:t>
      </w:r>
      <w:r>
        <w:rPr>
          <w:rFonts w:eastAsia="Arial"/>
          <w:lang w:val="es-MX"/>
        </w:rPr>
        <w:tab/>
      </w:r>
      <w:r w:rsidR="003063ED" w:rsidRPr="00C3451C">
        <w:rPr>
          <w:rFonts w:eastAsia="Arial"/>
          <w:lang w:val="es-MX"/>
        </w:rPr>
        <w:t xml:space="preserve">ALVAREZ-GUTIERREZ, Edwin </w:t>
      </w:r>
      <w:proofErr w:type="gramStart"/>
      <w:r w:rsidR="003063ED" w:rsidRPr="00C3451C">
        <w:rPr>
          <w:rFonts w:eastAsia="Arial"/>
          <w:lang w:val="es-MX"/>
        </w:rPr>
        <w:t>Leonel  and</w:t>
      </w:r>
      <w:proofErr w:type="gramEnd"/>
      <w:r w:rsidR="003063ED" w:rsidRPr="00C3451C">
        <w:rPr>
          <w:rFonts w:eastAsia="Arial"/>
          <w:lang w:val="es-MX"/>
        </w:rPr>
        <w:t>  JIMENEZ-LOPEZ, Fabián Rolando.</w:t>
      </w:r>
      <w:r w:rsidR="003063ED" w:rsidRPr="00C3451C">
        <w:rPr>
          <w:lang w:val="es-MX"/>
        </w:rPr>
        <w:t> GENERACIÓN DE MAPA GLOBAL 2D Y SLAM USANDO LIDAR Y UNA ESTÉREO CÁMARA PARA EL SEGUIMIENTO DE MOVIMIENTO DE UN ROBOT MÓVIL.</w:t>
      </w:r>
      <w:r w:rsidR="003063ED" w:rsidRPr="00C3451C">
        <w:rPr>
          <w:rFonts w:eastAsia="Arial"/>
          <w:lang w:val="es-MX"/>
        </w:rPr>
        <w:t> </w:t>
      </w:r>
      <w:proofErr w:type="spellStart"/>
      <w:r w:rsidR="003063ED" w:rsidRPr="00C3451C">
        <w:rPr>
          <w:rFonts w:eastAsia="Arial"/>
        </w:rPr>
        <w:t>Iteckne</w:t>
      </w:r>
      <w:proofErr w:type="spellEnd"/>
      <w:r w:rsidR="003063ED" w:rsidRPr="00C3451C">
        <w:rPr>
          <w:rFonts w:eastAsia="Arial"/>
        </w:rPr>
        <w:t> [online]. 2019, vol.16, n.2 [</w:t>
      </w:r>
      <w:proofErr w:type="gramStart"/>
      <w:r w:rsidR="003063ED" w:rsidRPr="00C3451C">
        <w:rPr>
          <w:rFonts w:eastAsia="Arial"/>
        </w:rPr>
        <w:t>cited  2020</w:t>
      </w:r>
      <w:proofErr w:type="gramEnd"/>
      <w:r w:rsidR="003063ED" w:rsidRPr="00C3451C">
        <w:rPr>
          <w:rFonts w:eastAsia="Arial"/>
        </w:rPr>
        <w:t xml:space="preserve">-08-30], pp.144-156. Available from: &lt;http://www.scielo.org.co/scielo.php?script=sci_arttext&amp;pid=S1692-17982019000200144&amp;lng=en&amp;nrm=iso&gt;. </w:t>
      </w:r>
      <w:r w:rsidR="003063ED" w:rsidRPr="00C3451C">
        <w:rPr>
          <w:rFonts w:eastAsia="Arial"/>
          <w:lang w:val="es-MX"/>
        </w:rPr>
        <w:t>ISSN 1692-1798.  http://dx.doi.org/10.15332/iteckne.v16i2.2357.</w:t>
      </w:r>
    </w:p>
    <w:p w14:paraId="6B90F5BC" w14:textId="77777777" w:rsidR="00F41580" w:rsidRPr="00C3451C" w:rsidRDefault="00F41580" w:rsidP="00C3451C">
      <w:pPr>
        <w:ind w:left="0" w:hanging="2"/>
        <w:jc w:val="both"/>
        <w:rPr>
          <w:rFonts w:eastAsia="Arial"/>
          <w:lang w:val="es-MX"/>
        </w:rPr>
      </w:pPr>
    </w:p>
    <w:p w14:paraId="33302B2D" w14:textId="2E76B2C0" w:rsidR="00F41580" w:rsidRPr="00C3451C" w:rsidRDefault="00A932AD" w:rsidP="00C3451C">
      <w:pPr>
        <w:ind w:left="0" w:hanging="2"/>
        <w:jc w:val="both"/>
        <w:rPr>
          <w:rFonts w:eastAsia="Arial"/>
          <w:lang w:val="es-MX"/>
        </w:rPr>
      </w:pPr>
      <w:r>
        <w:rPr>
          <w:rFonts w:eastAsia="Arial"/>
          <w:lang w:val="es-MX"/>
        </w:rPr>
        <w:t>[5]</w:t>
      </w:r>
      <w:r>
        <w:rPr>
          <w:rFonts w:eastAsia="Arial"/>
          <w:lang w:val="es-MX"/>
        </w:rPr>
        <w:tab/>
      </w:r>
      <w:r w:rsidR="003063ED" w:rsidRPr="00C3451C">
        <w:rPr>
          <w:rFonts w:eastAsia="Arial"/>
          <w:lang w:val="es-MX"/>
        </w:rPr>
        <w:t xml:space="preserve"> OLIVEIRA, </w:t>
      </w:r>
      <w:proofErr w:type="spellStart"/>
      <w:r w:rsidR="003063ED" w:rsidRPr="00C3451C">
        <w:rPr>
          <w:rFonts w:eastAsia="Arial"/>
          <w:lang w:val="es-MX"/>
        </w:rPr>
        <w:t>Luciene</w:t>
      </w:r>
      <w:proofErr w:type="spellEnd"/>
      <w:r w:rsidR="003063ED" w:rsidRPr="00C3451C">
        <w:rPr>
          <w:rFonts w:eastAsia="Arial"/>
          <w:lang w:val="es-MX"/>
        </w:rPr>
        <w:t xml:space="preserve"> Chagas de et al. </w:t>
      </w:r>
      <w:r w:rsidR="003063ED" w:rsidRPr="00C3451C">
        <w:rPr>
          <w:lang w:val="es-MX"/>
        </w:rPr>
        <w:t>La realidad aumentada móvil mejora la navegación en interiores para usuarios de sillas de ruedas. </w:t>
      </w:r>
      <w:r w:rsidR="003063ED" w:rsidRPr="00C3451C">
        <w:rPr>
          <w:rFonts w:eastAsia="Arial"/>
          <w:lang w:val="es-MX"/>
        </w:rPr>
        <w:t>Res. </w:t>
      </w:r>
      <w:proofErr w:type="spellStart"/>
      <w:r w:rsidR="003063ED" w:rsidRPr="00C3451C">
        <w:rPr>
          <w:rFonts w:eastAsia="Arial"/>
          <w:lang w:val="es-MX"/>
        </w:rPr>
        <w:t>Biomed</w:t>
      </w:r>
      <w:proofErr w:type="spellEnd"/>
      <w:r w:rsidR="003063ED" w:rsidRPr="00C3451C">
        <w:rPr>
          <w:rFonts w:eastAsia="Arial"/>
          <w:lang w:val="es-MX"/>
        </w:rPr>
        <w:t>. Ing. [en línea]. 2016, vol.32, n.2 [citado 2020-08-30], pp.111-122. Disponible en: &lt;http://www.scielo.br/scielo.php?script=sci_arttext&amp;pid=S2446-47402016000200111&amp;lng=en&amp;nrm=iso&gt;. Publicación electrónica 24 de mayo de 2016. ISSN 2446-4740. http://dx.doi.org/10.1590/2446-4740.01515.</w:t>
      </w:r>
    </w:p>
    <w:p w14:paraId="59F53D2E" w14:textId="77777777" w:rsidR="00F41580" w:rsidRPr="00C3451C" w:rsidRDefault="00F41580" w:rsidP="00C3451C">
      <w:pPr>
        <w:ind w:left="0" w:hanging="2"/>
        <w:jc w:val="both"/>
        <w:rPr>
          <w:rFonts w:eastAsia="Arial"/>
          <w:lang w:val="es-MX"/>
        </w:rPr>
      </w:pPr>
    </w:p>
    <w:p w14:paraId="3038F3C4" w14:textId="0FAC0C39" w:rsidR="00F41580" w:rsidRPr="00C3451C" w:rsidRDefault="00A932AD" w:rsidP="00C3451C">
      <w:pPr>
        <w:ind w:left="0" w:hanging="2"/>
        <w:jc w:val="both"/>
        <w:rPr>
          <w:rFonts w:eastAsia="Arial"/>
          <w:lang w:val="es-MX"/>
        </w:rPr>
      </w:pPr>
      <w:r>
        <w:rPr>
          <w:rFonts w:eastAsia="Arial"/>
          <w:lang w:val="es-MX"/>
        </w:rPr>
        <w:t>[6]</w:t>
      </w:r>
      <w:r>
        <w:rPr>
          <w:rFonts w:eastAsia="Arial"/>
          <w:lang w:val="es-MX"/>
        </w:rPr>
        <w:tab/>
      </w:r>
      <w:r w:rsidR="003063ED" w:rsidRPr="00C3451C">
        <w:rPr>
          <w:rFonts w:eastAsia="Arial"/>
          <w:lang w:val="es-MX"/>
        </w:rPr>
        <w:t xml:space="preserve">TORIZ PALACIOS, </w:t>
      </w:r>
      <w:proofErr w:type="gramStart"/>
      <w:r w:rsidR="003063ED" w:rsidRPr="00C3451C">
        <w:rPr>
          <w:rFonts w:eastAsia="Arial"/>
          <w:lang w:val="es-MX"/>
        </w:rPr>
        <w:t>Alfredo  y</w:t>
      </w:r>
      <w:proofErr w:type="gramEnd"/>
      <w:r w:rsidR="003063ED" w:rsidRPr="00C3451C">
        <w:rPr>
          <w:rFonts w:eastAsia="Arial"/>
          <w:lang w:val="es-MX"/>
        </w:rPr>
        <w:t>  SANCHEZ LOPEZ, Abraham.</w:t>
      </w:r>
      <w:r w:rsidR="003063ED" w:rsidRPr="00C3451C">
        <w:rPr>
          <w:lang w:val="es-MX"/>
        </w:rPr>
        <w:t> Método de asociación de datos basado en curvas B-</w:t>
      </w:r>
      <w:proofErr w:type="spellStart"/>
      <w:r w:rsidR="003063ED" w:rsidRPr="00C3451C">
        <w:rPr>
          <w:lang w:val="es-MX"/>
        </w:rPr>
        <w:t>Spline</w:t>
      </w:r>
      <w:proofErr w:type="spellEnd"/>
      <w:r w:rsidR="003063ED" w:rsidRPr="00C3451C">
        <w:rPr>
          <w:lang w:val="es-MX"/>
        </w:rPr>
        <w:t xml:space="preserve"> para el problema de SLAM en ambientes complejos.</w:t>
      </w:r>
      <w:r w:rsidR="003063ED" w:rsidRPr="00C3451C">
        <w:rPr>
          <w:rFonts w:eastAsia="Arial"/>
          <w:lang w:val="es-MX"/>
        </w:rPr>
        <w:t xml:space="preserve"> Comp. y </w:t>
      </w:r>
      <w:proofErr w:type="spellStart"/>
      <w:r w:rsidR="003063ED" w:rsidRPr="00C3451C">
        <w:rPr>
          <w:rFonts w:eastAsia="Arial"/>
          <w:lang w:val="es-MX"/>
        </w:rPr>
        <w:t>Sist</w:t>
      </w:r>
      <w:proofErr w:type="spellEnd"/>
      <w:r w:rsidR="003063ED" w:rsidRPr="00C3451C">
        <w:rPr>
          <w:rFonts w:eastAsia="Arial"/>
          <w:lang w:val="es-MX"/>
        </w:rPr>
        <w:t>. [online]. 2017, vol.21, n.2 [</w:t>
      </w:r>
      <w:proofErr w:type="gramStart"/>
      <w:r w:rsidR="003063ED" w:rsidRPr="00C3451C">
        <w:rPr>
          <w:rFonts w:eastAsia="Arial"/>
          <w:lang w:val="es-MX"/>
        </w:rPr>
        <w:t>citado  2020</w:t>
      </w:r>
      <w:proofErr w:type="gramEnd"/>
      <w:r w:rsidR="003063ED" w:rsidRPr="00C3451C">
        <w:rPr>
          <w:rFonts w:eastAsia="Arial"/>
          <w:lang w:val="es-MX"/>
        </w:rPr>
        <w:t>-08-30], pp.353-368. Disponible en: &lt;http://www.scielo.org.mx/scielo.php?script=sci_arttext&amp;pid=S1405-55462017000200353&amp;lng=es&amp;nrm=iso&gt;. ISSN 1405-5546.  </w:t>
      </w:r>
      <w:hyperlink r:id="rId14">
        <w:r w:rsidR="003063ED" w:rsidRPr="00C3451C">
          <w:rPr>
            <w:lang w:val="es-MX"/>
          </w:rPr>
          <w:t>https://doi.org/10.13053/cys-21-2-2724</w:t>
        </w:r>
      </w:hyperlink>
      <w:r w:rsidR="003063ED" w:rsidRPr="00C3451C">
        <w:rPr>
          <w:rFonts w:eastAsia="Arial"/>
          <w:lang w:val="es-MX"/>
        </w:rPr>
        <w:t>.</w:t>
      </w:r>
    </w:p>
    <w:p w14:paraId="13EC68D1" w14:textId="77777777" w:rsidR="00F41580" w:rsidRPr="00C3451C" w:rsidRDefault="00F41580" w:rsidP="00C3451C">
      <w:pPr>
        <w:ind w:left="0" w:hanging="2"/>
        <w:jc w:val="both"/>
        <w:rPr>
          <w:rFonts w:eastAsia="Arial"/>
          <w:lang w:val="es-MX"/>
        </w:rPr>
      </w:pPr>
    </w:p>
    <w:p w14:paraId="6F7DDFC2" w14:textId="0CBCE8CB" w:rsidR="00F41580" w:rsidRPr="00C3451C" w:rsidRDefault="00A932AD" w:rsidP="00C3451C">
      <w:pPr>
        <w:ind w:left="0" w:hanging="2"/>
        <w:jc w:val="both"/>
        <w:rPr>
          <w:rFonts w:eastAsia="Arial"/>
          <w:lang w:val="es-MX"/>
        </w:rPr>
      </w:pPr>
      <w:r>
        <w:rPr>
          <w:rFonts w:eastAsia="Arial"/>
          <w:lang w:val="es-MX"/>
        </w:rPr>
        <w:t>[7]</w:t>
      </w:r>
      <w:r>
        <w:rPr>
          <w:rFonts w:eastAsia="Arial"/>
          <w:lang w:val="es-MX"/>
        </w:rPr>
        <w:tab/>
      </w:r>
      <w:r w:rsidR="003063ED" w:rsidRPr="00C3451C">
        <w:rPr>
          <w:rFonts w:eastAsia="Arial"/>
          <w:lang w:val="es-MX"/>
        </w:rPr>
        <w:t xml:space="preserve">Richard MA, </w:t>
      </w:r>
      <w:proofErr w:type="spellStart"/>
      <w:r w:rsidR="003063ED" w:rsidRPr="00C3451C">
        <w:rPr>
          <w:rFonts w:eastAsia="Arial"/>
          <w:lang w:val="es-MX"/>
        </w:rPr>
        <w:t>Gentiletti</w:t>
      </w:r>
      <w:proofErr w:type="spellEnd"/>
      <w:r w:rsidR="003063ED" w:rsidRPr="00C3451C">
        <w:rPr>
          <w:rFonts w:eastAsia="Arial"/>
          <w:lang w:val="es-MX"/>
        </w:rPr>
        <w:t xml:space="preserve"> GG (2007) Plataforma Experimental de Interfaz Cerebro Computadora Orientada al Control de Sillas de Ruedas. En: Müller-</w:t>
      </w:r>
      <w:proofErr w:type="spellStart"/>
      <w:r w:rsidR="003063ED" w:rsidRPr="00C3451C">
        <w:rPr>
          <w:rFonts w:eastAsia="Arial"/>
          <w:lang w:val="es-MX"/>
        </w:rPr>
        <w:t>Karger</w:t>
      </w:r>
      <w:proofErr w:type="spellEnd"/>
      <w:r w:rsidR="003063ED" w:rsidRPr="00C3451C">
        <w:rPr>
          <w:rFonts w:eastAsia="Arial"/>
          <w:lang w:val="es-MX"/>
        </w:rPr>
        <w:t xml:space="preserve"> C., Wong S., La Cruz A. (</w:t>
      </w:r>
      <w:proofErr w:type="spellStart"/>
      <w:r w:rsidR="003063ED" w:rsidRPr="00C3451C">
        <w:rPr>
          <w:rFonts w:eastAsia="Arial"/>
          <w:lang w:val="es-MX"/>
        </w:rPr>
        <w:t>eds</w:t>
      </w:r>
      <w:proofErr w:type="spellEnd"/>
      <w:r w:rsidR="003063ED" w:rsidRPr="00C3451C">
        <w:rPr>
          <w:rFonts w:eastAsia="Arial"/>
          <w:lang w:val="es-MX"/>
        </w:rPr>
        <w:t xml:space="preserve">) IV Congreso Latinoamericano de Ingeniería Biomédica 2007, Soluciones de Bioingeniería para América Latina Salud. Actas de la IFMBE, </w:t>
      </w:r>
      <w:proofErr w:type="spellStart"/>
      <w:r w:rsidR="003063ED" w:rsidRPr="00C3451C">
        <w:rPr>
          <w:rFonts w:eastAsia="Arial"/>
          <w:lang w:val="es-MX"/>
        </w:rPr>
        <w:t>vol</w:t>
      </w:r>
      <w:proofErr w:type="spellEnd"/>
      <w:r w:rsidR="003063ED" w:rsidRPr="00C3451C">
        <w:rPr>
          <w:rFonts w:eastAsia="Arial"/>
          <w:lang w:val="es-MX"/>
        </w:rPr>
        <w:t xml:space="preserve"> 18. Springer, Berlín, Heidelberg. https://doi.org/10.1007/978-3-540-74471-9_261</w:t>
      </w:r>
      <w:r>
        <w:rPr>
          <w:rFonts w:eastAsia="Arial"/>
          <w:lang w:val="es-MX"/>
        </w:rPr>
        <w:t>.</w:t>
      </w:r>
    </w:p>
    <w:p w14:paraId="4AFDFA68" w14:textId="77777777" w:rsidR="00F41580" w:rsidRPr="00C3451C" w:rsidRDefault="00F41580" w:rsidP="00C3451C">
      <w:pPr>
        <w:ind w:left="0" w:hanging="2"/>
        <w:jc w:val="both"/>
        <w:rPr>
          <w:rFonts w:eastAsia="Arial"/>
          <w:lang w:val="es-MX"/>
        </w:rPr>
      </w:pPr>
    </w:p>
    <w:p w14:paraId="0C7C3509" w14:textId="180728C5" w:rsidR="00F41580" w:rsidRPr="00C3451C" w:rsidRDefault="00A932AD" w:rsidP="00C3451C">
      <w:pPr>
        <w:ind w:left="0" w:hanging="2"/>
        <w:jc w:val="both"/>
        <w:rPr>
          <w:rFonts w:eastAsia="Arial"/>
          <w:lang w:val="es-MX"/>
        </w:rPr>
      </w:pPr>
      <w:r>
        <w:rPr>
          <w:rFonts w:eastAsia="Arial"/>
          <w:lang w:val="es-MX"/>
        </w:rPr>
        <w:t>[8]</w:t>
      </w:r>
      <w:r>
        <w:rPr>
          <w:rFonts w:eastAsia="Arial"/>
          <w:lang w:val="es-MX"/>
        </w:rPr>
        <w:tab/>
      </w:r>
      <w:r w:rsidR="003063ED" w:rsidRPr="00C3451C">
        <w:rPr>
          <w:rFonts w:eastAsia="Arial"/>
          <w:lang w:val="es-MX"/>
        </w:rPr>
        <w:t>ROJAS, M.; PONCE, P.  </w:t>
      </w:r>
      <w:proofErr w:type="gramStart"/>
      <w:r w:rsidR="003063ED" w:rsidRPr="00C3451C">
        <w:rPr>
          <w:rFonts w:eastAsia="Arial"/>
          <w:lang w:val="es-MX"/>
        </w:rPr>
        <w:t>y  MOLINA</w:t>
      </w:r>
      <w:proofErr w:type="gramEnd"/>
      <w:r w:rsidR="003063ED" w:rsidRPr="00C3451C">
        <w:rPr>
          <w:rFonts w:eastAsia="Arial"/>
          <w:lang w:val="es-MX"/>
        </w:rPr>
        <w:t>, A.. </w:t>
      </w:r>
      <w:r w:rsidR="003063ED" w:rsidRPr="00C3451C">
        <w:rPr>
          <w:rFonts w:eastAsia="Arial"/>
        </w:rPr>
        <w:t xml:space="preserve">Novel Fuzzy Logic Controller based on Time Delay Inputs for a </w:t>
      </w:r>
      <w:r w:rsidR="003063ED" w:rsidRPr="00C3451C">
        <w:rPr>
          <w:rFonts w:eastAsia="Arial"/>
        </w:rPr>
        <w:lastRenderedPageBreak/>
        <w:t>Conventional Electric Wheelchair.</w:t>
      </w:r>
      <w:r w:rsidR="003063ED" w:rsidRPr="00C3451C">
        <w:rPr>
          <w:rFonts w:eastAsia="Arial"/>
          <w:i/>
        </w:rPr>
        <w:t> </w:t>
      </w:r>
      <w:r w:rsidR="003063ED" w:rsidRPr="00C3451C">
        <w:rPr>
          <w:rFonts w:eastAsia="Arial"/>
          <w:i/>
          <w:lang w:val="es-MX"/>
        </w:rPr>
        <w:t xml:space="preserve">Rev. </w:t>
      </w:r>
      <w:proofErr w:type="spellStart"/>
      <w:r w:rsidR="003063ED" w:rsidRPr="00C3451C">
        <w:rPr>
          <w:rFonts w:eastAsia="Arial"/>
          <w:i/>
          <w:lang w:val="es-MX"/>
        </w:rPr>
        <w:t>mex</w:t>
      </w:r>
      <w:proofErr w:type="spellEnd"/>
      <w:r w:rsidR="003063ED" w:rsidRPr="00C3451C">
        <w:rPr>
          <w:rFonts w:eastAsia="Arial"/>
          <w:i/>
          <w:lang w:val="es-MX"/>
        </w:rPr>
        <w:t xml:space="preserve">. ing. </w:t>
      </w:r>
      <w:proofErr w:type="spellStart"/>
      <w:r w:rsidR="003063ED" w:rsidRPr="00C3451C">
        <w:rPr>
          <w:rFonts w:eastAsia="Arial"/>
          <w:i/>
          <w:lang w:val="es-MX"/>
        </w:rPr>
        <w:t>bioméd</w:t>
      </w:r>
      <w:proofErr w:type="spellEnd"/>
      <w:r w:rsidR="003063ED" w:rsidRPr="00C3451C">
        <w:rPr>
          <w:rFonts w:eastAsia="Arial"/>
          <w:lang w:val="es-MX"/>
        </w:rPr>
        <w:t> [online]. 2014, vol.35, n.2 [</w:t>
      </w:r>
      <w:proofErr w:type="gramStart"/>
      <w:r w:rsidR="003063ED" w:rsidRPr="00C3451C">
        <w:rPr>
          <w:rFonts w:eastAsia="Arial"/>
          <w:lang w:val="es-MX"/>
        </w:rPr>
        <w:t>citado  2020</w:t>
      </w:r>
      <w:proofErr w:type="gramEnd"/>
      <w:r w:rsidR="003063ED" w:rsidRPr="00C3451C">
        <w:rPr>
          <w:rFonts w:eastAsia="Arial"/>
          <w:lang w:val="es-MX"/>
        </w:rPr>
        <w:t>-08-30], pp.1</w:t>
      </w:r>
    </w:p>
    <w:p w14:paraId="140B582A" w14:textId="77777777" w:rsidR="00F41580" w:rsidRPr="00C3451C" w:rsidRDefault="003063ED" w:rsidP="00C3451C">
      <w:pPr>
        <w:ind w:left="0" w:hanging="2"/>
        <w:jc w:val="both"/>
        <w:rPr>
          <w:rFonts w:eastAsia="Arial"/>
        </w:rPr>
      </w:pPr>
      <w:r w:rsidRPr="00C3451C">
        <w:rPr>
          <w:rFonts w:eastAsia="Arial"/>
          <w:lang w:val="es-MX"/>
        </w:rPr>
        <w:t xml:space="preserve">25-142. Disponible en: &lt;http://www.scielo.org.mx/scielo.php?script=sci_arttext&amp;pid=S0188-95322014000200003&amp;lng=es&amp;nrm=iso&gt;. </w:t>
      </w:r>
      <w:r w:rsidRPr="00C3451C">
        <w:rPr>
          <w:rFonts w:eastAsia="Arial"/>
        </w:rPr>
        <w:t>ISSN 2395-9126.</w:t>
      </w:r>
    </w:p>
    <w:p w14:paraId="1241F816" w14:textId="77777777" w:rsidR="00F41580" w:rsidRDefault="00F41580">
      <w:pPr>
        <w:ind w:left="0" w:hanging="2"/>
        <w:rPr>
          <w:rFonts w:ascii="Arial" w:eastAsia="Arial" w:hAnsi="Arial" w:cs="Arial"/>
          <w:sz w:val="18"/>
          <w:szCs w:val="18"/>
        </w:rPr>
      </w:pPr>
    </w:p>
    <w:p w14:paraId="07D719A5" w14:textId="77777777" w:rsidR="00F41580" w:rsidRDefault="00F41580">
      <w:pPr>
        <w:ind w:left="0" w:hanging="2"/>
        <w:rPr>
          <w:rFonts w:ascii="Arial" w:eastAsia="Arial" w:hAnsi="Arial" w:cs="Arial"/>
          <w:sz w:val="18"/>
          <w:szCs w:val="18"/>
        </w:rPr>
      </w:pPr>
    </w:p>
    <w:p w14:paraId="61FF8483" w14:textId="77777777" w:rsidR="00F41580" w:rsidRDefault="00F41580">
      <w:pPr>
        <w:ind w:left="0" w:hanging="2"/>
        <w:rPr>
          <w:rFonts w:ascii="Arial" w:eastAsia="Arial" w:hAnsi="Arial" w:cs="Arial"/>
          <w:sz w:val="18"/>
          <w:szCs w:val="18"/>
        </w:rPr>
      </w:pPr>
    </w:p>
    <w:p w14:paraId="228B90ED" w14:textId="77777777" w:rsidR="00F41580" w:rsidRDefault="00F41580">
      <w:pPr>
        <w:ind w:left="0" w:hanging="2"/>
        <w:rPr>
          <w:rFonts w:ascii="Arial" w:eastAsia="Arial" w:hAnsi="Arial" w:cs="Arial"/>
          <w:sz w:val="18"/>
          <w:szCs w:val="18"/>
        </w:rPr>
      </w:pPr>
    </w:p>
    <w:p w14:paraId="5F4386D3" w14:textId="77777777" w:rsidR="00F41580" w:rsidRDefault="00F41580">
      <w:pPr>
        <w:ind w:left="0" w:hanging="2"/>
        <w:jc w:val="center"/>
        <w:rPr>
          <w:rFonts w:ascii="Arial" w:eastAsia="Arial" w:hAnsi="Arial" w:cs="Arial"/>
          <w:sz w:val="18"/>
          <w:szCs w:val="18"/>
        </w:rPr>
      </w:pPr>
    </w:p>
    <w:p w14:paraId="3C98255E" w14:textId="77777777" w:rsidR="00F41580" w:rsidRDefault="00F41580">
      <w:pPr>
        <w:pBdr>
          <w:top w:val="nil"/>
          <w:left w:val="nil"/>
          <w:bottom w:val="nil"/>
          <w:right w:val="nil"/>
          <w:between w:val="nil"/>
        </w:pBdr>
        <w:spacing w:line="240" w:lineRule="auto"/>
        <w:ind w:left="0" w:hanging="2"/>
        <w:jc w:val="both"/>
        <w:rPr>
          <w:color w:val="C00000"/>
          <w:sz w:val="22"/>
          <w:szCs w:val="22"/>
        </w:rPr>
      </w:pPr>
    </w:p>
    <w:sectPr w:rsidR="00F41580">
      <w:headerReference w:type="even" r:id="rId15"/>
      <w:headerReference w:type="default" r:id="rId16"/>
      <w:footerReference w:type="even" r:id="rId17"/>
      <w:footerReference w:type="default" r:id="rId18"/>
      <w:headerReference w:type="first" r:id="rId19"/>
      <w:footerReference w:type="first" r:id="rId20"/>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6C226" w14:textId="77777777" w:rsidR="00B5611D" w:rsidRDefault="00B5611D">
      <w:pPr>
        <w:spacing w:line="240" w:lineRule="auto"/>
        <w:ind w:left="0" w:hanging="2"/>
      </w:pPr>
      <w:r>
        <w:separator/>
      </w:r>
    </w:p>
  </w:endnote>
  <w:endnote w:type="continuationSeparator" w:id="0">
    <w:p w14:paraId="6E7C96DA" w14:textId="77777777" w:rsidR="00B5611D" w:rsidRDefault="00B5611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490B" w14:textId="77777777" w:rsidR="00BE20C0" w:rsidRDefault="00BE20C0">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7674" w14:textId="77777777" w:rsidR="00BE20C0" w:rsidRDefault="00BE20C0">
    <w:pPr>
      <w:pStyle w:val="Piedepgina"/>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DD93" w14:textId="77777777" w:rsidR="00BE20C0" w:rsidRDefault="00BE20C0">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2CD2" w14:textId="77777777" w:rsidR="00B5611D" w:rsidRDefault="00B5611D">
      <w:pPr>
        <w:spacing w:line="240" w:lineRule="auto"/>
        <w:ind w:left="0" w:hanging="2"/>
      </w:pPr>
      <w:r>
        <w:separator/>
      </w:r>
    </w:p>
  </w:footnote>
  <w:footnote w:type="continuationSeparator" w:id="0">
    <w:p w14:paraId="3435349E" w14:textId="77777777" w:rsidR="00B5611D" w:rsidRDefault="00B5611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9C10" w14:textId="77777777" w:rsidR="00BE20C0" w:rsidRDefault="00BE20C0">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99CC0" w14:textId="6FA93C12" w:rsidR="00F41580" w:rsidRDefault="00BE20C0" w:rsidP="00BE20C0">
    <w:pPr>
      <w:ind w:leftChars="0" w:left="10080" w:firstLineChars="0" w:firstLine="0"/>
      <w:jc w:val="center"/>
    </w:pPr>
    <w:r>
      <w:t xml:space="preserve"> </w:t>
    </w:r>
    <w:r w:rsidR="003063ED">
      <w:fldChar w:fldCharType="begin"/>
    </w:r>
    <w:r w:rsidR="003063ED">
      <w:instrText>PAGE</w:instrText>
    </w:r>
    <w:r w:rsidR="003063ED">
      <w:fldChar w:fldCharType="separate"/>
    </w:r>
    <w:r w:rsidR="00C3451C">
      <w:rPr>
        <w:noProof/>
      </w:rPr>
      <w:t>1</w:t>
    </w:r>
    <w:r w:rsidR="003063ED">
      <w:fldChar w:fldCharType="end"/>
    </w:r>
  </w:p>
  <w:p w14:paraId="166F3D35" w14:textId="77777777" w:rsidR="00F41580" w:rsidRDefault="00F41580">
    <w:pPr>
      <w:ind w:left="0" w:right="360" w:hanging="2"/>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531D" w14:textId="77777777" w:rsidR="00BE20C0" w:rsidRDefault="00BE20C0">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754"/>
    <w:multiLevelType w:val="multilevel"/>
    <w:tmpl w:val="D848CE42"/>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9EE79E9"/>
    <w:multiLevelType w:val="multilevel"/>
    <w:tmpl w:val="4322D25E"/>
    <w:lvl w:ilvl="0">
      <w:start w:val="1"/>
      <w:numFmt w:val="upperRoman"/>
      <w:pStyle w:val="Ttulo1"/>
      <w:lvlText w:val="%1."/>
      <w:lvlJc w:val="left"/>
      <w:pPr>
        <w:ind w:left="0" w:firstLine="0"/>
      </w:pPr>
      <w:rPr>
        <w:vertAlign w:val="baseline"/>
      </w:rPr>
    </w:lvl>
    <w:lvl w:ilvl="1">
      <w:start w:val="1"/>
      <w:numFmt w:val="upperLetter"/>
      <w:pStyle w:val="Ttulo2"/>
      <w:lvlText w:val="%2."/>
      <w:lvlJc w:val="left"/>
      <w:pPr>
        <w:ind w:left="0" w:firstLine="0"/>
      </w:pPr>
      <w:rPr>
        <w:vertAlign w:val="baseline"/>
      </w:rPr>
    </w:lvl>
    <w:lvl w:ilvl="2">
      <w:start w:val="1"/>
      <w:numFmt w:val="decimal"/>
      <w:pStyle w:val="Ttulo3"/>
      <w:lvlText w:val="%3)"/>
      <w:lvlJc w:val="left"/>
      <w:pPr>
        <w:ind w:left="0" w:firstLine="0"/>
      </w:pPr>
      <w:rPr>
        <w:vertAlign w:val="baseline"/>
      </w:rPr>
    </w:lvl>
    <w:lvl w:ilvl="3">
      <w:start w:val="1"/>
      <w:numFmt w:val="lowerLetter"/>
      <w:pStyle w:val="Ttulo4"/>
      <w:lvlText w:val="%4)"/>
      <w:lvlJc w:val="left"/>
      <w:pPr>
        <w:ind w:left="1152" w:hanging="720"/>
      </w:pPr>
      <w:rPr>
        <w:vertAlign w:val="baseline"/>
      </w:rPr>
    </w:lvl>
    <w:lvl w:ilvl="4">
      <w:start w:val="1"/>
      <w:numFmt w:val="decimal"/>
      <w:pStyle w:val="Ttulo5"/>
      <w:lvlText w:val="(%5)"/>
      <w:lvlJc w:val="left"/>
      <w:pPr>
        <w:ind w:left="1872" w:hanging="720"/>
      </w:pPr>
      <w:rPr>
        <w:vertAlign w:val="baseline"/>
      </w:rPr>
    </w:lvl>
    <w:lvl w:ilvl="5">
      <w:start w:val="1"/>
      <w:numFmt w:val="lowerLetter"/>
      <w:pStyle w:val="Ttulo6"/>
      <w:lvlText w:val="(%6)"/>
      <w:lvlJc w:val="left"/>
      <w:pPr>
        <w:ind w:left="2592" w:hanging="720"/>
      </w:pPr>
      <w:rPr>
        <w:vertAlign w:val="baseline"/>
      </w:rPr>
    </w:lvl>
    <w:lvl w:ilvl="6">
      <w:start w:val="1"/>
      <w:numFmt w:val="lowerRoman"/>
      <w:pStyle w:val="Ttulo7"/>
      <w:lvlText w:val="(%7)"/>
      <w:lvlJc w:val="left"/>
      <w:pPr>
        <w:ind w:left="3312" w:hanging="720"/>
      </w:pPr>
      <w:rPr>
        <w:vertAlign w:val="baseline"/>
      </w:rPr>
    </w:lvl>
    <w:lvl w:ilvl="7">
      <w:start w:val="1"/>
      <w:numFmt w:val="lowerLetter"/>
      <w:pStyle w:val="Ttulo8"/>
      <w:lvlText w:val="(%8)"/>
      <w:lvlJc w:val="left"/>
      <w:pPr>
        <w:ind w:left="4032" w:hanging="720"/>
      </w:pPr>
      <w:rPr>
        <w:vertAlign w:val="baseline"/>
      </w:rPr>
    </w:lvl>
    <w:lvl w:ilvl="8">
      <w:start w:val="1"/>
      <w:numFmt w:val="lowerRoman"/>
      <w:pStyle w:val="Ttulo9"/>
      <w:lvlText w:val="(%9)"/>
      <w:lvlJc w:val="left"/>
      <w:pPr>
        <w:ind w:left="4752" w:hanging="720"/>
      </w:pPr>
      <w:rPr>
        <w:vertAlign w:val="baseline"/>
      </w:rPr>
    </w:lvl>
  </w:abstractNum>
  <w:num w:numId="1" w16cid:durableId="1860854767">
    <w:abstractNumId w:val="1"/>
  </w:num>
  <w:num w:numId="2" w16cid:durableId="32559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580"/>
    <w:rsid w:val="001E02C9"/>
    <w:rsid w:val="003063ED"/>
    <w:rsid w:val="008E7006"/>
    <w:rsid w:val="00A932AD"/>
    <w:rsid w:val="00B5611D"/>
    <w:rsid w:val="00BE20C0"/>
    <w:rsid w:val="00C3451C"/>
    <w:rsid w:val="00EA57BF"/>
    <w:rsid w:val="00F052D0"/>
    <w:rsid w:val="00F415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FC57"/>
  <w15:docId w15:val="{8B0D15C2-2938-4DC6-A628-347F9872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autoSpaceDE w:val="0"/>
      <w:autoSpaceDN w:val="0"/>
      <w:spacing w:line="1" w:lineRule="atLeast"/>
      <w:ind w:leftChars="-1" w:left="-1" w:hangingChars="1" w:hanging="1"/>
      <w:textDirection w:val="btLr"/>
      <w:textAlignment w:val="top"/>
      <w:outlineLvl w:val="0"/>
    </w:pPr>
    <w:rPr>
      <w:position w:val="-1"/>
      <w:lang w:val="en-US" w:eastAsia="en-US"/>
    </w:rPr>
  </w:style>
  <w:style w:type="paragraph" w:styleId="Ttulo1">
    <w:name w:val="heading 1"/>
    <w:basedOn w:val="Normal"/>
    <w:next w:val="Normal"/>
    <w:pPr>
      <w:keepNext/>
      <w:numPr>
        <w:numId w:val="1"/>
      </w:numPr>
      <w:spacing w:before="240" w:after="80"/>
      <w:ind w:left="-1" w:hanging="1"/>
      <w:jc w:val="center"/>
    </w:pPr>
    <w:rPr>
      <w:smallCaps/>
      <w:kern w:val="28"/>
    </w:rPr>
  </w:style>
  <w:style w:type="paragraph" w:styleId="Ttulo2">
    <w:name w:val="heading 2"/>
    <w:basedOn w:val="Normal"/>
    <w:next w:val="Normal"/>
    <w:pPr>
      <w:keepNext/>
      <w:numPr>
        <w:ilvl w:val="1"/>
        <w:numId w:val="1"/>
      </w:numPr>
      <w:spacing w:before="120" w:after="60"/>
      <w:ind w:left="-1" w:hanging="1"/>
      <w:outlineLvl w:val="1"/>
    </w:pPr>
    <w:rPr>
      <w:i/>
      <w:iCs/>
    </w:rPr>
  </w:style>
  <w:style w:type="paragraph" w:styleId="Ttulo3">
    <w:name w:val="heading 3"/>
    <w:basedOn w:val="Normal"/>
    <w:next w:val="Normal"/>
    <w:pPr>
      <w:keepNext/>
      <w:numPr>
        <w:ilvl w:val="2"/>
        <w:numId w:val="1"/>
      </w:numPr>
      <w:ind w:left="-1" w:hanging="1"/>
      <w:outlineLvl w:val="2"/>
    </w:pPr>
    <w:rPr>
      <w:i/>
      <w:iCs/>
    </w:rPr>
  </w:style>
  <w:style w:type="paragraph" w:styleId="Ttulo4">
    <w:name w:val="heading 4"/>
    <w:basedOn w:val="Normal"/>
    <w:next w:val="Normal"/>
    <w:pPr>
      <w:keepNext/>
      <w:numPr>
        <w:ilvl w:val="3"/>
        <w:numId w:val="1"/>
      </w:numPr>
      <w:spacing w:before="240" w:after="60"/>
      <w:ind w:left="-1" w:hanging="1"/>
      <w:outlineLvl w:val="3"/>
    </w:pPr>
    <w:rPr>
      <w:i/>
      <w:iCs/>
      <w:sz w:val="18"/>
      <w:szCs w:val="18"/>
    </w:rPr>
  </w:style>
  <w:style w:type="paragraph" w:styleId="Ttulo5">
    <w:name w:val="heading 5"/>
    <w:basedOn w:val="Normal"/>
    <w:next w:val="Normal"/>
    <w:pPr>
      <w:numPr>
        <w:ilvl w:val="4"/>
        <w:numId w:val="1"/>
      </w:numPr>
      <w:spacing w:before="240" w:after="60"/>
      <w:ind w:left="-1" w:hanging="1"/>
      <w:outlineLvl w:val="4"/>
    </w:pPr>
    <w:rPr>
      <w:sz w:val="18"/>
      <w:szCs w:val="18"/>
    </w:rPr>
  </w:style>
  <w:style w:type="paragraph" w:styleId="Ttulo6">
    <w:name w:val="heading 6"/>
    <w:basedOn w:val="Normal"/>
    <w:next w:val="Normal"/>
    <w:pPr>
      <w:numPr>
        <w:ilvl w:val="5"/>
        <w:numId w:val="1"/>
      </w:numPr>
      <w:spacing w:before="240" w:after="60"/>
      <w:ind w:left="-1" w:hanging="1"/>
      <w:outlineLvl w:val="5"/>
    </w:pPr>
    <w:rPr>
      <w:i/>
      <w:iCs/>
      <w:sz w:val="16"/>
      <w:szCs w:val="16"/>
    </w:rPr>
  </w:style>
  <w:style w:type="paragraph" w:styleId="Ttulo7">
    <w:name w:val="heading 7"/>
    <w:basedOn w:val="Normal"/>
    <w:next w:val="Normal"/>
    <w:pPr>
      <w:numPr>
        <w:ilvl w:val="6"/>
        <w:numId w:val="1"/>
      </w:numPr>
      <w:spacing w:before="240" w:after="60"/>
      <w:ind w:left="-1" w:hanging="1"/>
      <w:outlineLvl w:val="6"/>
    </w:pPr>
    <w:rPr>
      <w:sz w:val="16"/>
      <w:szCs w:val="16"/>
    </w:rPr>
  </w:style>
  <w:style w:type="paragraph" w:styleId="Ttulo8">
    <w:name w:val="heading 8"/>
    <w:basedOn w:val="Normal"/>
    <w:next w:val="Normal"/>
    <w:pPr>
      <w:numPr>
        <w:ilvl w:val="7"/>
        <w:numId w:val="1"/>
      </w:numPr>
      <w:spacing w:before="240" w:after="60"/>
      <w:ind w:left="-1" w:hanging="1"/>
      <w:outlineLvl w:val="7"/>
    </w:pPr>
    <w:rPr>
      <w:i/>
      <w:iCs/>
      <w:sz w:val="16"/>
      <w:szCs w:val="16"/>
    </w:rPr>
  </w:style>
  <w:style w:type="paragraph" w:styleId="Ttulo9">
    <w:name w:val="heading 9"/>
    <w:basedOn w:val="Normal"/>
    <w:next w:val="Normal"/>
    <w:pPr>
      <w:numPr>
        <w:ilvl w:val="8"/>
        <w:numId w:val="1"/>
      </w:numPr>
      <w:spacing w:before="240" w:after="60"/>
      <w:ind w:left="-1" w:hanging="1"/>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framePr w:w="9360" w:hSpace="187" w:vSpace="187" w:wrap="notBeside" w:vAnchor="text" w:hAnchor="text" w:xAlign="center" w:y="1"/>
      <w:jc w:val="center"/>
    </w:pPr>
    <w:rPr>
      <w:kern w:val="28"/>
      <w:sz w:val="48"/>
      <w:szCs w:val="48"/>
    </w:rPr>
  </w:style>
  <w:style w:type="character" w:customStyle="1" w:styleId="Ttulo1Car">
    <w:name w:val="Título 1 Car"/>
    <w:rPr>
      <w:rFonts w:ascii="Times New Roman" w:eastAsia="Times New Roman" w:hAnsi="Times New Roman" w:cs="Times New Roman"/>
      <w:smallCaps/>
      <w:w w:val="100"/>
      <w:kern w:val="28"/>
      <w:position w:val="-1"/>
      <w:sz w:val="20"/>
      <w:szCs w:val="20"/>
      <w:effect w:val="none"/>
      <w:vertAlign w:val="baseline"/>
      <w:cs w:val="0"/>
      <w:em w:val="none"/>
      <w:lang w:val="en-US"/>
    </w:rPr>
  </w:style>
  <w:style w:type="character" w:customStyle="1" w:styleId="Ttulo2Car">
    <w:name w:val="Título 2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3Car">
    <w:name w:val="Título 3 Car"/>
    <w:rPr>
      <w:rFonts w:ascii="Times New Roman" w:eastAsia="Times New Roman" w:hAnsi="Times New Roman" w:cs="Times New Roman"/>
      <w:i/>
      <w:iCs/>
      <w:w w:val="100"/>
      <w:position w:val="-1"/>
      <w:sz w:val="20"/>
      <w:szCs w:val="20"/>
      <w:effect w:val="none"/>
      <w:vertAlign w:val="baseline"/>
      <w:cs w:val="0"/>
      <w:em w:val="none"/>
      <w:lang w:val="en-US"/>
    </w:rPr>
  </w:style>
  <w:style w:type="character" w:customStyle="1" w:styleId="Ttulo4Car">
    <w:name w:val="Título 4 Car"/>
    <w:rPr>
      <w:rFonts w:ascii="Times New Roman" w:eastAsia="Times New Roman" w:hAnsi="Times New Roman" w:cs="Times New Roman"/>
      <w:i/>
      <w:iCs/>
      <w:w w:val="100"/>
      <w:position w:val="-1"/>
      <w:sz w:val="18"/>
      <w:szCs w:val="18"/>
      <w:effect w:val="none"/>
      <w:vertAlign w:val="baseline"/>
      <w:cs w:val="0"/>
      <w:em w:val="none"/>
      <w:lang w:val="en-US"/>
    </w:rPr>
  </w:style>
  <w:style w:type="character" w:customStyle="1" w:styleId="Ttulo5Car">
    <w:name w:val="Título 5 Car"/>
    <w:rPr>
      <w:rFonts w:ascii="Times New Roman" w:eastAsia="Times New Roman" w:hAnsi="Times New Roman" w:cs="Times New Roman"/>
      <w:w w:val="100"/>
      <w:position w:val="-1"/>
      <w:sz w:val="18"/>
      <w:szCs w:val="18"/>
      <w:effect w:val="none"/>
      <w:vertAlign w:val="baseline"/>
      <w:cs w:val="0"/>
      <w:em w:val="none"/>
      <w:lang w:val="en-US"/>
    </w:rPr>
  </w:style>
  <w:style w:type="character" w:customStyle="1" w:styleId="Ttulo6Car">
    <w:name w:val="Título 6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7Car">
    <w:name w:val="Título 7 Car"/>
    <w:rPr>
      <w:rFonts w:ascii="Times New Roman" w:eastAsia="Times New Roman" w:hAnsi="Times New Roman" w:cs="Times New Roman"/>
      <w:w w:val="100"/>
      <w:position w:val="-1"/>
      <w:sz w:val="16"/>
      <w:szCs w:val="16"/>
      <w:effect w:val="none"/>
      <w:vertAlign w:val="baseline"/>
      <w:cs w:val="0"/>
      <w:em w:val="none"/>
      <w:lang w:val="en-US"/>
    </w:rPr>
  </w:style>
  <w:style w:type="character" w:customStyle="1" w:styleId="Ttulo8Car">
    <w:name w:val="Título 8 Car"/>
    <w:rPr>
      <w:rFonts w:ascii="Times New Roman" w:eastAsia="Times New Roman" w:hAnsi="Times New Roman" w:cs="Times New Roman"/>
      <w:i/>
      <w:iCs/>
      <w:w w:val="100"/>
      <w:position w:val="-1"/>
      <w:sz w:val="16"/>
      <w:szCs w:val="16"/>
      <w:effect w:val="none"/>
      <w:vertAlign w:val="baseline"/>
      <w:cs w:val="0"/>
      <w:em w:val="none"/>
      <w:lang w:val="en-US"/>
    </w:rPr>
  </w:style>
  <w:style w:type="character" w:customStyle="1" w:styleId="Ttulo9Car">
    <w:name w:val="Título 9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text" w:xAlign="center" w:y="1"/>
      <w:spacing w:after="320"/>
      <w:jc w:val="center"/>
    </w:pPr>
    <w:rPr>
      <w:sz w:val="22"/>
      <w:szCs w:val="22"/>
    </w:rPr>
  </w:style>
  <w:style w:type="character" w:customStyle="1" w:styleId="MemberType">
    <w:name w:val="MemberType"/>
    <w:rPr>
      <w:rFonts w:ascii="Times New Roman" w:hAnsi="Times New Roman" w:cs="Times New Roman"/>
      <w:i/>
      <w:iCs/>
      <w:w w:val="100"/>
      <w:position w:val="-1"/>
      <w:sz w:val="22"/>
      <w:szCs w:val="22"/>
      <w:effect w:val="none"/>
      <w:vertAlign w:val="baseline"/>
      <w:cs w:val="0"/>
      <w:em w:val="none"/>
    </w:rPr>
  </w:style>
  <w:style w:type="character" w:customStyle="1" w:styleId="TtuloCar">
    <w:name w:val="Título Car"/>
    <w:rPr>
      <w:rFonts w:ascii="Times New Roman" w:eastAsia="Times New Roman" w:hAnsi="Times New Roman" w:cs="Times New Roman"/>
      <w:w w:val="100"/>
      <w:kern w:val="28"/>
      <w:position w:val="-1"/>
      <w:sz w:val="48"/>
      <w:szCs w:val="48"/>
      <w:effect w:val="none"/>
      <w:vertAlign w:val="baseline"/>
      <w:cs w:val="0"/>
      <w:em w:val="none"/>
      <w:lang w:val="en-US"/>
    </w:rPr>
  </w:style>
  <w:style w:type="paragraph" w:styleId="Textonotapie">
    <w:name w:val="footnote text"/>
    <w:basedOn w:val="Normal"/>
    <w:pPr>
      <w:ind w:firstLine="202"/>
      <w:jc w:val="both"/>
    </w:pPr>
    <w:rPr>
      <w:sz w:val="16"/>
      <w:szCs w:val="16"/>
    </w:rPr>
  </w:style>
  <w:style w:type="character" w:customStyle="1" w:styleId="TextonotapieCar">
    <w:name w:val="Texto nota pie Car"/>
    <w:rPr>
      <w:rFonts w:ascii="Times New Roman" w:eastAsia="Times New Roman" w:hAnsi="Times New Roman" w:cs="Times New Roman"/>
      <w:w w:val="100"/>
      <w:position w:val="-1"/>
      <w:sz w:val="16"/>
      <w:szCs w:val="16"/>
      <w:effect w:val="none"/>
      <w:vertAlign w:val="baseline"/>
      <w:cs w:val="0"/>
      <w:em w:val="none"/>
      <w:lang w:val="en-US"/>
    </w:rPr>
  </w:style>
  <w:style w:type="paragraph" w:customStyle="1" w:styleId="References">
    <w:name w:val="References"/>
    <w:basedOn w:val="Normal"/>
    <w:pPr>
      <w:numPr>
        <w:numId w:val="2"/>
      </w:numPr>
      <w:ind w:left="-1" w:hanging="1"/>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rPr>
      <w:w w:val="100"/>
      <w:position w:val="-1"/>
      <w:effect w:val="none"/>
      <w:vertAlign w:val="superscript"/>
      <w:cs w:val="0"/>
      <w:em w:val="none"/>
    </w:rPr>
  </w:style>
  <w:style w:type="paragraph" w:customStyle="1" w:styleId="TextCarCar">
    <w:name w:val="Text Car Car"/>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ind w:leftChars="-1" w:left="-1" w:hangingChars="1" w:hanging="1"/>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w w:val="100"/>
      <w:position w:val="-1"/>
      <w:u w:val="single"/>
      <w:effect w:val="none"/>
      <w:vertAlign w:val="baseline"/>
      <w:cs w:val="0"/>
      <w:em w:val="none"/>
    </w:rPr>
  </w:style>
  <w:style w:type="paragraph" w:styleId="Encabezado">
    <w:name w:val="header"/>
    <w:basedOn w:val="Normal"/>
    <w:qFormat/>
    <w:pPr>
      <w:tabs>
        <w:tab w:val="center" w:pos="4252"/>
        <w:tab w:val="right" w:pos="8504"/>
      </w:tabs>
    </w:pPr>
  </w:style>
  <w:style w:type="character" w:customStyle="1" w:styleId="EncabezadoCar">
    <w:name w:val="Encabezado Car"/>
    <w:rPr>
      <w:rFonts w:ascii="Times New Roman" w:eastAsia="Times New Roman" w:hAnsi="Times New Roman" w:cs="Times New Roman"/>
      <w:w w:val="100"/>
      <w:position w:val="-1"/>
      <w:sz w:val="20"/>
      <w:szCs w:val="20"/>
      <w:effect w:val="none"/>
      <w:vertAlign w:val="baseline"/>
      <w:cs w:val="0"/>
      <w:em w:val="none"/>
      <w:lang w:val="en-US"/>
    </w:rPr>
  </w:style>
  <w:style w:type="paragraph" w:styleId="Piedepgina">
    <w:name w:val="footer"/>
    <w:basedOn w:val="Normal"/>
    <w:qFormat/>
    <w:pPr>
      <w:tabs>
        <w:tab w:val="center" w:pos="4252"/>
        <w:tab w:val="right" w:pos="8504"/>
      </w:tabs>
    </w:pPr>
  </w:style>
  <w:style w:type="character" w:customStyle="1" w:styleId="PiedepginaCar">
    <w:name w:val="Pie de página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extCarCarCar">
    <w:name w:val="Text Car Car Car"/>
    <w:rPr>
      <w:w w:val="100"/>
      <w:position w:val="-1"/>
      <w:effect w:val="none"/>
      <w:vertAlign w:val="baseline"/>
      <w:cs w:val="0"/>
      <w:em w:val="none"/>
      <w:lang w:val="en-US" w:eastAsia="en-US" w:bidi="ar-SA"/>
    </w:rPr>
  </w:style>
  <w:style w:type="paragraph" w:styleId="Bibliografa">
    <w:name w:val="Bibliography"/>
    <w:basedOn w:val="Normal"/>
    <w:next w:val="Normal"/>
    <w:qFormat/>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style>
  <w:style w:type="character" w:customStyle="1" w:styleId="TextocomentarioCar">
    <w:name w:val="Texto comentario Car"/>
    <w:rPr>
      <w:rFonts w:ascii="Times New Roman" w:eastAsia="Times New Roman" w:hAnsi="Times New Roman"/>
      <w:w w:val="100"/>
      <w:position w:val="-1"/>
      <w:effect w:val="none"/>
      <w:vertAlign w:val="baseline"/>
      <w:cs w:val="0"/>
      <w:em w:val="none"/>
      <w:lang w:val="en-US" w:eastAsia="en-US"/>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rFonts w:ascii="Times New Roman" w:eastAsia="Times New Roman" w:hAnsi="Times New Roman"/>
      <w:b/>
      <w:bCs/>
      <w:w w:val="100"/>
      <w:position w:val="-1"/>
      <w:effect w:val="none"/>
      <w:vertAlign w:val="baseline"/>
      <w:cs w:val="0"/>
      <w:em w:val="none"/>
      <w:lang w:val="en-US" w:eastAsia="en-US"/>
    </w:rPr>
  </w:style>
  <w:style w:type="paragraph" w:styleId="Textodeglobo">
    <w:name w:val="Balloon Text"/>
    <w:basedOn w:val="Normal"/>
    <w:qFormat/>
    <w:rPr>
      <w:rFonts w:ascii="Segoe UI" w:hAnsi="Segoe UI" w:cs="Segoe UI"/>
      <w:sz w:val="18"/>
      <w:szCs w:val="18"/>
    </w:rPr>
  </w:style>
  <w:style w:type="character" w:customStyle="1" w:styleId="TextodegloboCar">
    <w:name w:val="Texto de globo Car"/>
    <w:rPr>
      <w:rFonts w:ascii="Segoe UI" w:eastAsia="Times New Roman" w:hAnsi="Segoe UI" w:cs="Segoe UI"/>
      <w:w w:val="100"/>
      <w:position w:val="-1"/>
      <w:sz w:val="18"/>
      <w:szCs w:val="18"/>
      <w:effect w:val="none"/>
      <w:vertAlign w:val="baseline"/>
      <w:cs w:val="0"/>
      <w:em w:val="none"/>
      <w:lang w:val="en-US"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EA57BF"/>
    <w:rPr>
      <w:b/>
      <w:bCs/>
    </w:rPr>
  </w:style>
  <w:style w:type="character" w:styleId="nfasis">
    <w:name w:val="Emphasis"/>
    <w:basedOn w:val="Fuentedeprrafopredeter"/>
    <w:uiPriority w:val="20"/>
    <w:qFormat/>
    <w:rsid w:val="00EA5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086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i.org/10.13053/cys-21-2-272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DbGLRKTL65LK2uHMAW+J46v6w==">AMUW2mV/GSL849gslBdsbfAvkOBAFaaOiu25noFzS4efVS+Z3rsMR8tad+G7s4dxTl0Kk6YPx7mSPJO5i6/gODqHAfwS3Ahw7Mbhv3uKFvYsZMclyeZ7bw2JZtfvNEJYPpnz5R8V9k8S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1937</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PAPELES Y CORRUGADOS ANDINA</dc:creator>
  <cp:lastModifiedBy>juan camilo serrano correa</cp:lastModifiedBy>
  <cp:revision>4</cp:revision>
  <dcterms:created xsi:type="dcterms:W3CDTF">2020-02-24T18:05:00Z</dcterms:created>
  <dcterms:modified xsi:type="dcterms:W3CDTF">2022-10-18T16:20:00Z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6881963e-c37d-33f9-904c-0efd558f7292</vt:lpwstr>
  </property>
  <property fmtid="{D5CDD505-2E9C-101B-9397-08002B2CF9AE}" pid="4" name="Mendeley Citation Style_1">
    <vt:lpwstr>http://www.zotero.org/styles/ieee</vt:lpwstr>
  </property>
</Properties>
</file>