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BA2E4D">
      <w:pPr>
        <w:jc w:val="center"/>
      </w:pPr>
      <w:r>
        <w:rPr>
          <w:rFonts w:ascii="Times New Roman" w:hAnsi="Times New Roman" w:eastAsia="Times New Roman"/>
          <w:b/>
          <w:color w:val="1F4E79"/>
          <w:sz w:val="36"/>
        </w:rPr>
        <w:t>BỘ TÌNH HUỐNG THỰC TẾ TRUNG BÌNH - KHÓ</w:t>
      </w:r>
    </w:p>
    <w:p w14:paraId="356C4B4B">
      <w:pPr>
        <w:jc w:val="center"/>
      </w:pPr>
      <w:r>
        <w:rPr>
          <w:i/>
          <w:color w:val="5A5A5A"/>
          <w:sz w:val="22"/>
        </w:rPr>
        <w:t>LUẬT VIỄN THÔNG - Luật số 24/2023/QH15</w:t>
      </w:r>
    </w:p>
    <w:p w14:paraId="5B0C7C6B">
      <w:pPr>
        <w:jc w:val="center"/>
      </w:pPr>
      <w:r>
        <w:rPr>
          <w:color w:val="646464"/>
          <w:sz w:val="20"/>
        </w:rPr>
        <w:t>Bản đã tinh chỉnh: chỉ giữ câu hỏi và câu trả lời chính, loại bỏ log xử lý của model.</w:t>
      </w:r>
    </w:p>
    <w:p w14:paraId="6D7A921A">
      <w:pPr>
        <w:spacing w:after="120"/>
      </w:pPr>
      <w:r>
        <w:rPr>
          <w:b/>
          <w:color w:val="1F4E79"/>
          <w:sz w:val="30"/>
        </w:rPr>
        <w:t>Câu 1</w:t>
      </w:r>
    </w:p>
    <w:tbl>
      <w:tblPr>
        <w:tblStyle w:val="12"/>
        <w:tblW w:w="0" w:type="auto"/>
        <w:jc w:val="center"/>
        <w:tblLayout w:type="autofit"/>
        <w:tblCellMar>
          <w:top w:w="0" w:type="dxa"/>
          <w:left w:w="108" w:type="dxa"/>
          <w:bottom w:w="0" w:type="dxa"/>
          <w:right w:w="108" w:type="dxa"/>
        </w:tblCellMar>
      </w:tblPr>
      <w:tblGrid>
        <w:gridCol w:w="10200"/>
      </w:tblGrid>
      <w:tr w14:paraId="4F331E7C">
        <w:tblPrEx>
          <w:tblCellMar>
            <w:top w:w="0" w:type="dxa"/>
            <w:left w:w="108" w:type="dxa"/>
            <w:bottom w:w="0" w:type="dxa"/>
            <w:right w:w="108" w:type="dxa"/>
          </w:tblCellMar>
        </w:tblPrEx>
        <w:trPr>
          <w:jc w:val="center"/>
        </w:trPr>
        <w:tc>
          <w:tcPr>
            <w:tcW w:w="10200" w:type="dxa"/>
            <w:tcBorders>
              <w:top w:val="single" w:color="5B9BD5" w:sz="8" w:space="0"/>
              <w:left w:val="single" w:color="5B9BD5" w:sz="8" w:space="0"/>
              <w:bottom w:val="single" w:color="5B9BD5" w:sz="8" w:space="0"/>
              <w:right w:val="single" w:color="5B9BD5" w:sz="8" w:space="0"/>
            </w:tcBorders>
            <w:shd w:val="clear" w:color="auto" w:fill="EAF2F8"/>
            <w:vAlign w:val="center"/>
          </w:tcPr>
          <w:p w14:paraId="39EED85F">
            <w:pPr>
              <w:spacing w:after="0"/>
            </w:pPr>
            <w:r>
              <w:rPr>
                <w:rFonts w:ascii="Times New Roman" w:hAnsi="Times New Roman" w:eastAsia="Times New Roman"/>
                <w:b/>
                <w:sz w:val="22"/>
              </w:rPr>
              <w:t>Câu 1. Công ty A là doanh nghiệp cung cấp dịch vụ viễn thông không có hạ tầng mạng, đang thuê đường truyền dẫn của Tập đoàn B để bán lại dịch vụ cho người dùng. Công ty A muốn cho Công ty C thuê lại một phần đường truyền dẫn đó. Hỏi điều này có được phép không và cần điều kiện gì?</w:t>
            </w:r>
          </w:p>
        </w:tc>
      </w:tr>
    </w:tbl>
    <w:p w14:paraId="3C4A410C"/>
    <w:p w14:paraId="0C24E340">
      <w:pPr>
        <w:spacing w:before="0" w:after="80"/>
      </w:pPr>
      <w:r>
        <w:rPr>
          <w:b/>
          <w:color w:val="1F4E79"/>
          <w:sz w:val="24"/>
        </w:rPr>
        <w:t>Câu trả lời</w:t>
      </w:r>
    </w:p>
    <w:p w14:paraId="2B15897F">
      <w:pPr>
        <w:spacing w:after="60" w:line="259" w:lineRule="auto"/>
      </w:pPr>
      <w:r>
        <w:rPr>
          <w:b/>
        </w:rPr>
        <w:t>Câu 1:</w:t>
      </w:r>
      <w:r>
        <w:t xml:space="preserve"> Tính hợp pháp và điều kiện pháp lý</w:t>
      </w:r>
    </w:p>
    <w:p w14:paraId="72FFBC19">
      <w:pPr>
        <w:spacing w:after="60" w:line="259" w:lineRule="auto"/>
      </w:pPr>
      <w:r>
        <w:rPr>
          <w:b/>
          <w:color w:val="1F4E79"/>
          <w:sz w:val="23"/>
        </w:rPr>
        <w:t>1. Tính hợp pháp</w:t>
      </w:r>
    </w:p>
    <w:p w14:paraId="75DEC459">
      <w:pPr>
        <w:spacing w:after="60" w:line="259" w:lineRule="auto"/>
      </w:pPr>
      <w:r>
        <w:rPr>
          <w:b/>
          <w:color w:val="1F4E79"/>
          <w:sz w:val="23"/>
        </w:rPr>
        <w:t>ĐƯỢC PHÉP.</w:t>
      </w:r>
    </w:p>
    <w:p w14:paraId="670E0951">
      <w:pPr>
        <w:spacing w:after="60" w:line="259" w:lineRule="auto"/>
        <w:ind w:left="255"/>
      </w:pPr>
      <w:r>
        <w:t>[Luật Viễn thông 2023] Điều 13, Khoản 1, điểm đ: "Cho doanh nghiệp viễn thông khác thuê lại cơ sở hạ tầng viễn thông mà mình đã thuê nếu được doanh nghiệp viễn thông cho thuê cơ sở hạ tầng viễn thông đồng ý."</w:t>
      </w:r>
    </w:p>
    <w:p w14:paraId="20D0DD8A">
      <w:pPr>
        <w:spacing w:after="60" w:line="259" w:lineRule="auto"/>
      </w:pPr>
      <w:r>
        <w:t>Công ty A (doanh nghiệp viễn thông không có hạ tầng) có quyền cho phép Công ty C thuê lại đường truyền dẫn đang thuê từ Tập đoàn B.</w:t>
      </w:r>
    </w:p>
    <w:p w14:paraId="53BD98A5">
      <w:pPr>
        <w:spacing w:after="60" w:line="259" w:lineRule="auto"/>
      </w:pPr>
      <w:r>
        <w:rPr>
          <w:b/>
          <w:color w:val="1F4E79"/>
          <w:sz w:val="23"/>
        </w:rPr>
        <w:t>2. Điều kiện bắt buộc</w:t>
      </w:r>
    </w:p>
    <w:p w14:paraId="33F6EEBE">
      <w:pPr>
        <w:spacing w:after="60" w:line="259" w:lineRule="auto"/>
      </w:pPr>
      <w:r>
        <w:t>Điều kiện</w:t>
      </w:r>
      <w:r>
        <w:tab/>
      </w:r>
      <w:r>
        <w:t>Căn cứ</w:t>
      </w:r>
    </w:p>
    <w:p w14:paraId="38517703">
      <w:pPr>
        <w:spacing w:after="60" w:line="259" w:lineRule="auto"/>
      </w:pPr>
      <w:r>
        <w:t>Phải có sự đồng ý của Tập đoàn B (doanh nghiệp cho thuê cơ sở hạ tầng ban đầu)</w:t>
      </w:r>
      <w:r>
        <w:tab/>
      </w:r>
      <w:r>
        <w:t>[Luật Viễn thông 2023] Điều 13, Khoản 1, điểm đ</w:t>
      </w:r>
    </w:p>
    <w:p w14:paraId="4D2E6977">
      <w:pPr>
        <w:spacing w:after="60" w:line="259" w:lineRule="auto"/>
      </w:pPr>
      <w:r>
        <w:t>Đường truyền dẫn phải được xác định là "cơ sở hạ tầng viễn thông" theo quy định của Luật</w:t>
      </w:r>
      <w:r>
        <w:tab/>
      </w:r>
      <w:r>
        <w:t>[Luật Viễn thông 2023] Điều 3, Khoản 33 (định nghĩa "Bán lại dịch vụ viễn thông")</w:t>
      </w:r>
    </w:p>
    <w:p w14:paraId="08DF923E">
      <w:pPr>
        <w:spacing w:after="60" w:line="259" w:lineRule="auto"/>
      </w:pPr>
      <w:r>
        <w:rPr>
          <w:b/>
          <w:color w:val="1F4E79"/>
          <w:sz w:val="23"/>
        </w:rPr>
        <w:t>3. Về giấy phép viễn thông</w:t>
      </w:r>
    </w:p>
    <w:p w14:paraId="24B2A14D">
      <w:pPr>
        <w:spacing w:after="60" w:line="259" w:lineRule="auto"/>
      </w:pPr>
      <w:r>
        <w:rPr>
          <w:b/>
        </w:rPr>
        <w:t>Tổng hợp hai luật:</w:t>
      </w:r>
      <w:r>
        <w:t xml:space="preserve"> [Luật Viễn thông 2023] Điều 42, Khoản 2 quy định miễn giấy phép cho "Cung cấp dịch vụ viễn thông dưới hình thức đại lý dịch vụ viễn thông"; [Luật Viễn thông 2023] Điều 3, Khoản 33 định nghĩa "Bán lại dịch vụ viễn thông là việc doanh nghiệp viễn thông, đại lý dịch vụ viễn thông cung cấp dịch vụ viễn thông cho người sử dụng dịch vụ viễn thông trên cơ sở thuê đường truyền dẫn hoặc mua lưu lượng, dịch vụ viễn thông thông qua hợp đồng ký với doanh nghiệp viễn thông khác".</w:t>
      </w:r>
    </w:p>
    <w:p w14:paraId="08ED0E7F">
      <w:pPr>
        <w:spacing w:after="60" w:line="259" w:lineRule="auto"/>
      </w:pPr>
      <w:r>
        <w:t>→ Kết hợp xác định: Công ty C hoạt động với tư cách "đại lý dịch vụ viễn thông" khi thuê lại đường truyền dẫn để cung cấp dịch vụ cho người dùng cuối. Tuy nhiên, Luật KHÔNG quy định tường minh việc Công ty C có cần cấp giấy phép riêng hay không khi chỉ thuê lại từ Công ty A (đã có giấy phép).</w:t>
      </w:r>
    </w:p>
    <w:p w14:paraId="13389BE8">
      <w:pPr>
        <w:spacing w:after="60" w:line="259" w:lineRule="auto"/>
      </w:pPr>
      <w:r>
        <w:rPr>
          <w:b/>
          <w:color w:val="1F4E79"/>
          <w:sz w:val="23"/>
        </w:rPr>
        <w:t>4. Khoảng trống pháp lý</w:t>
      </w:r>
    </w:p>
    <w:p w14:paraId="2027B5FE">
      <w:pPr>
        <w:spacing w:after="60" w:line="259" w:lineRule="auto"/>
      </w:pPr>
      <w:r>
        <w:t>Trạng thái B — Luật có quy định + có khoảng trống</w:t>
      </w:r>
    </w:p>
    <w:p w14:paraId="6D9B88DE">
      <w:pPr>
        <w:spacing w:after="60" w:line="259" w:lineRule="auto"/>
        <w:ind w:left="255"/>
      </w:pPr>
      <w:r>
        <w:t>[Luật Viễn thông 2023] Điều 13, Khoản 1, điểm đ quy định quyền cho thuê lại cơ sở hạ tầng viễn thông. Tuy nhiên KHÔNG nêu rõ: (1) Công ty C có cần cấp giấy phép viễn thông riêng hay không; (2) Mức độ kiểm soát của cơ quan nhà nước đối với chuỗi thuê lại nhiều cấp; (3) Trách nhiệm bồi thường khi xảy ra sự cố do đường truyền dẫn bị gián đoạn.</w:t>
      </w:r>
    </w:p>
    <w:p w14:paraId="00103879">
      <w:pPr>
        <w:spacing w:after="60" w:line="259" w:lineRule="auto"/>
      </w:pPr>
      <w:r>
        <w:rPr>
          <w:b/>
          <w:color w:val="1F4E79"/>
          <w:sz w:val="23"/>
        </w:rPr>
        <w:t>BƯỚC 1 — XÁC ĐỊNH NGUYÊN TẮC GẦN NHẤT:</w:t>
      </w:r>
    </w:p>
    <w:p w14:paraId="26154417">
      <w:pPr>
        <w:spacing w:after="60" w:line="259" w:lineRule="auto"/>
      </w:pPr>
      <w:r>
        <w:rPr>
          <w:b/>
        </w:rPr>
        <w:t>Quan hệ đại lý:</w:t>
      </w:r>
      <w:r>
        <w:t xml:space="preserve"> Công ty C hoạt động với tư cách đại lý dịch vụ viễn thông → nghĩa vụ tuân thủ quy định về đại lý dịch vụ viễn thông theo Điều 42, Khoản 2.</w:t>
      </w:r>
    </w:p>
    <w:p w14:paraId="27EFCA9B">
      <w:pPr>
        <w:spacing w:after="60" w:line="259" w:lineRule="auto"/>
      </w:pPr>
      <w:r>
        <w:rPr>
          <w:b/>
        </w:rPr>
        <w:t>Chủ quyền hạ tầng:</w:t>
      </w:r>
      <w:r>
        <w:t xml:space="preserve"> Đường truyền dẫn nằm trên lãnh thổ Việt Nam → chịu sự quản lý của cơ quan nhà nước có thẩm quyền.</w:t>
      </w:r>
    </w:p>
    <w:p w14:paraId="1A488998">
      <w:pPr>
        <w:spacing w:after="60" w:line="259" w:lineRule="auto"/>
      </w:pPr>
      <w:r>
        <w:rPr>
          <w:b/>
          <w:color w:val="1F4E79"/>
          <w:sz w:val="23"/>
        </w:rPr>
        <w:t>BƯỚC 2 — PHÂN CÔNG TRÁCH NHIỆM:</w:t>
      </w:r>
    </w:p>
    <w:p w14:paraId="5D82FC56">
      <w:pPr>
        <w:spacing w:after="60" w:line="259" w:lineRule="auto"/>
      </w:pPr>
      <w:r>
        <w:rPr>
          <w:b/>
        </w:rPr>
        <w:t>Nhà nước:</w:t>
      </w:r>
      <w:r>
        <w:t xml:space="preserve"> Kiểm tra, giám sát hoạt động thuê lại; yêu cầu báo cáo nếu có vi phạm.</w:t>
      </w:r>
    </w:p>
    <w:p w14:paraId="5AAEB831">
      <w:pPr>
        <w:spacing w:after="60" w:line="259" w:lineRule="auto"/>
      </w:pPr>
      <w:r>
        <w:rPr>
          <w:b/>
        </w:rPr>
        <w:t>Công ty A:</w:t>
      </w:r>
      <w:r>
        <w:t xml:space="preserve"> Chịu trách nhiệm trước Tập đoàn B về việc cho thuê lại; phải đảm bảo Tập đoàn B đồng ý.</w:t>
      </w:r>
    </w:p>
    <w:p w14:paraId="47761448">
      <w:pPr>
        <w:spacing w:after="60" w:line="259" w:lineRule="auto"/>
      </w:pPr>
      <w:r>
        <w:rPr>
          <w:b/>
        </w:rPr>
        <w:t>Công ty C:</w:t>
      </w:r>
      <w:r>
        <w:t xml:space="preserve"> Chịu trách nhiệm trước Công ty A về việc sử dụng đường truyền dẫn; phải tuân thủ quy định về đại lý dịch vụ viễn thông.</w:t>
      </w:r>
    </w:p>
    <w:p w14:paraId="7AD5A57C">
      <w:pPr>
        <w:spacing w:after="60" w:line="259" w:lineRule="auto"/>
      </w:pPr>
      <w:r>
        <w:rPr>
          <w:b/>
          <w:color w:val="1F4E79"/>
          <w:sz w:val="23"/>
        </w:rPr>
        <w:t>BƯỚC 3 — MỨC ĐỘ CHẮC CHẮN:</w:t>
      </w:r>
    </w:p>
    <w:p w14:paraId="3579D67C">
      <w:pPr>
        <w:spacing w:after="60" w:line="259" w:lineRule="auto"/>
      </w:pPr>
      <w:r>
        <w:t>Đây là suy luận từ nguyên tắc đại lý hành chính — luật chưa quy định tường minh về giấy phép cho bên thuê lại.</w:t>
      </w:r>
    </w:p>
    <w:p w14:paraId="22FEFC3D">
      <w:pPr>
        <w:spacing w:after="60" w:line="259" w:lineRule="auto"/>
      </w:pPr>
      <w:r>
        <w:rPr>
          <w:b/>
          <w:color w:val="1F4E79"/>
          <w:sz w:val="23"/>
        </w:rPr>
        <w:t>Kết luận</w:t>
      </w:r>
    </w:p>
    <w:p w14:paraId="3894E6E1">
      <w:pPr>
        <w:spacing w:after="60" w:line="259" w:lineRule="auto"/>
      </w:pPr>
      <w:r>
        <w:t>Vấn đề</w:t>
      </w:r>
      <w:r>
        <w:tab/>
      </w:r>
      <w:r>
        <w:t>Kết luận</w:t>
      </w:r>
      <w:r>
        <w:tab/>
      </w:r>
      <w:r>
        <w:t>Mức độ chắc chắn</w:t>
      </w:r>
    </w:p>
    <w:p w14:paraId="114613E3">
      <w:pPr>
        <w:spacing w:after="60" w:line="259" w:lineRule="auto"/>
      </w:pPr>
      <w:r>
        <w:t>Được phép cho thuê lại</w:t>
      </w:r>
      <w:r>
        <w:tab/>
      </w:r>
      <w:r>
        <w:t>ĐƯỢC</w:t>
      </w:r>
      <w:r>
        <w:tab/>
      </w:r>
      <w:r>
        <w:t>Tường minh (Điều 13, Khoản 1, điểm đ)</w:t>
      </w:r>
    </w:p>
    <w:p w14:paraId="16A2CFB7">
      <w:pPr>
        <w:spacing w:after="60" w:line="259" w:lineRule="auto"/>
      </w:pPr>
      <w:r>
        <w:t>Điều kiện</w:t>
      </w:r>
      <w:r>
        <w:tab/>
      </w:r>
      <w:r>
        <w:t>Phải có đồng ý của Tập đoàn B</w:t>
      </w:r>
      <w:r>
        <w:tab/>
      </w:r>
      <w:r>
        <w:t>Tường minh (Điều 13, Khoản 1, điểm đ)</w:t>
      </w:r>
    </w:p>
    <w:p w14:paraId="57DF8E41">
      <w:pPr>
        <w:spacing w:after="60" w:line="259" w:lineRule="auto"/>
      </w:pPr>
      <w:r>
        <w:t>Giấy phép cho Công ty C</w:t>
      </w:r>
      <w:r>
        <w:tab/>
      </w:r>
      <w:r>
        <w:t>Cần xem xét theo Điều 42, Khoản 2</w:t>
      </w:r>
      <w:r>
        <w:tab/>
      </w:r>
      <w:r>
        <w:t>Suy luận từ nguyên tắc (khoảng trống thực sự)</w:t>
      </w:r>
    </w:p>
    <w:p w14:paraId="1D849A46">
      <w:pPr>
        <w:spacing w:after="60" w:line="259" w:lineRule="auto"/>
      </w:pPr>
      <w:r>
        <w:rPr>
          <w:b/>
        </w:rPr>
        <w:t>Lưu ý:</w:t>
      </w:r>
      <w:r>
        <w:t xml:space="preserve"> Công ty A phải đảm bảo việc cho thuê lại không vi phạm các điều kiện trong giấy phép viễn thông đã được cấp.</w:t>
      </w:r>
    </w:p>
    <w:p w14:paraId="7C4A16AE">
      <w:pPr>
        <w:spacing w:after="60" w:line="259" w:lineRule="auto"/>
      </w:pPr>
    </w:p>
    <w:p w14:paraId="5289BA71">
      <w:r>
        <w:rPr>
          <w:b/>
          <w:color w:val="1F4E79"/>
          <w:sz w:val="30"/>
        </w:rPr>
        <w:t>Câu 2</w:t>
      </w:r>
    </w:p>
    <w:tbl>
      <w:tblPr>
        <w:tblStyle w:val="12"/>
        <w:tblW w:w="0" w:type="auto"/>
        <w:jc w:val="center"/>
        <w:tblLayout w:type="autofit"/>
        <w:tblCellMar>
          <w:top w:w="0" w:type="dxa"/>
          <w:left w:w="108" w:type="dxa"/>
          <w:bottom w:w="0" w:type="dxa"/>
          <w:right w:w="108" w:type="dxa"/>
        </w:tblCellMar>
      </w:tblPr>
      <w:tblGrid>
        <w:gridCol w:w="10200"/>
      </w:tblGrid>
      <w:tr w14:paraId="5641E345">
        <w:tblPrEx>
          <w:tblCellMar>
            <w:top w:w="0" w:type="dxa"/>
            <w:left w:w="108" w:type="dxa"/>
            <w:bottom w:w="0" w:type="dxa"/>
            <w:right w:w="108" w:type="dxa"/>
          </w:tblCellMar>
        </w:tblPrEx>
        <w:trPr>
          <w:jc w:val="center"/>
        </w:trPr>
        <w:tc>
          <w:tcPr>
            <w:tcW w:w="10200" w:type="dxa"/>
            <w:tcBorders>
              <w:top w:val="single" w:color="5B9BD5" w:sz="8" w:space="0"/>
              <w:left w:val="single" w:color="5B9BD5" w:sz="8" w:space="0"/>
              <w:bottom w:val="single" w:color="5B9BD5" w:sz="8" w:space="0"/>
              <w:right w:val="single" w:color="5B9BD5" w:sz="8" w:space="0"/>
            </w:tcBorders>
            <w:shd w:val="clear" w:color="auto" w:fill="EAF2F8"/>
            <w:vAlign w:val="center"/>
          </w:tcPr>
          <w:p w14:paraId="281E5FA1">
            <w:pPr>
              <w:spacing w:after="0"/>
            </w:pPr>
            <w:r>
              <w:rPr>
                <w:rFonts w:ascii="Times New Roman" w:hAnsi="Times New Roman" w:eastAsia="Times New Roman"/>
                <w:b/>
                <w:sz w:val="22"/>
              </w:rPr>
              <w:t>Câu 2. Một doanh nghiệp viễn thông bị thu hồi giấy phép kinh doanh, nhưng trước đó đã được đấu giá thành công một số thuê bao di động H2H. Doanh nghiệp này yêu cầu Nhà nước bồi thường. Căn cứ vào Luật, Nhà nước có nghĩa vụ bồi thường không? Cách tính bồi thường như thế nào?</w:t>
            </w:r>
          </w:p>
        </w:tc>
      </w:tr>
    </w:tbl>
    <w:p w14:paraId="2AEDC490"/>
    <w:p w14:paraId="1C419805">
      <w:pPr>
        <w:spacing w:before="0" w:after="80"/>
      </w:pPr>
      <w:r>
        <w:rPr>
          <w:b/>
          <w:color w:val="1F4E79"/>
          <w:sz w:val="24"/>
        </w:rPr>
        <w:t>Câu trả lời</w:t>
      </w:r>
    </w:p>
    <w:p w14:paraId="77671574">
      <w:pPr>
        <w:spacing w:after="60" w:line="259" w:lineRule="auto"/>
      </w:pPr>
      <w:r>
        <w:rPr>
          <w:b/>
          <w:color w:val="1F4E79"/>
          <w:sz w:val="23"/>
        </w:rPr>
        <w:t>TRẠNG THÁI: B — LUẬT CÓ QUY ĐỊNH + CÓ KHOẢNG TRỐNG</w:t>
      </w:r>
    </w:p>
    <w:p w14:paraId="2442417A">
      <w:pPr>
        <w:spacing w:after="60" w:line="259" w:lineRule="auto"/>
      </w:pPr>
      <w:r>
        <w:rPr>
          <w:b/>
          <w:color w:val="1F4E79"/>
          <w:sz w:val="23"/>
        </w:rPr>
        <w:t>1. CĂN CỨ LUẬT CÓ VỀ BỒI THƯỜNG</w:t>
      </w:r>
    </w:p>
    <w:p w14:paraId="02B97EC2">
      <w:pPr>
        <w:spacing w:after="60" w:line="259" w:lineRule="auto"/>
        <w:ind w:left="255"/>
      </w:pPr>
      <w:r>
        <w:t>[Luật Viễn thông 2023] Điều 53, Khoản 4:</w:t>
      </w:r>
    </w:p>
    <w:p w14:paraId="35E44521">
      <w:pPr>
        <w:spacing w:after="60" w:line="259" w:lineRule="auto"/>
        <w:ind w:left="255"/>
      </w:pPr>
      <w:r>
        <w:t>"Nhà nước bồi thường cho tổ chức, cá nhân bị thu hồi mã, số viễn thông, tài nguyên Internet quy định tại điểm a và điểm b khoản 2 Điều này theo quy định sau đây:"</w:t>
      </w:r>
    </w:p>
    <w:p w14:paraId="2C6B9645">
      <w:pPr>
        <w:spacing w:after="60" w:line="259" w:lineRule="auto"/>
        <w:ind w:left="255"/>
      </w:pPr>
      <w:r>
        <w:t>[Luật Viễn thông 2023] Điều 62, Khoản 1:</w:t>
      </w:r>
    </w:p>
    <w:p w14:paraId="4F3608DC">
      <w:pPr>
        <w:spacing w:after="60" w:line="259" w:lineRule="auto"/>
        <w:ind w:left="255"/>
      </w:pPr>
      <w:r>
        <w:t>"Doanh nghiệp viễn thông cung cấp dịch vụ viễn thông không đúng thời gian và chất lượng theo hợp đồng cung cấp và sử dụng dịch vụ viễn thông thì phải bồi thường thiệt hại vật chất trực tiếp do lỗi của mình gây ra, trừ trường hợp bất khả kháng."</w:t>
      </w:r>
    </w:p>
    <w:p w14:paraId="273FE682">
      <w:pPr>
        <w:spacing w:after="60" w:line="259" w:lineRule="auto"/>
      </w:pPr>
      <w:r>
        <w:rPr>
          <w:b/>
          <w:color w:val="1F4E79"/>
          <w:sz w:val="23"/>
        </w:rPr>
        <w:t>2. KHOẢNG TRỐNG PHÁP LÝ</w:t>
      </w:r>
    </w:p>
    <w:p w14:paraId="61FE8132">
      <w:pPr>
        <w:spacing w:after="60" w:line="259" w:lineRule="auto"/>
      </w:pPr>
      <w:r>
        <w:t>Luật quy định bồi thường khi thu hồi mã, số viễn thông, tài nguyên Internet tại Điều 53.</w:t>
      </w:r>
    </w:p>
    <w:p w14:paraId="10832287">
      <w:pPr>
        <w:spacing w:after="60" w:line="259" w:lineRule="auto"/>
      </w:pPr>
      <w:r>
        <w:t>Tuy nhiên KHÔNG nêu quy định về bồi thường khi thu hồi GIẤY PHÉP KINH DOANH DỊCH VỤ VIỄN THÔNG.</w:t>
      </w:r>
    </w:p>
    <w:p w14:paraId="58681310">
      <w:pPr>
        <w:spacing w:after="60" w:line="259" w:lineRule="auto"/>
      </w:pPr>
      <w:r>
        <w:rPr>
          <w:b/>
        </w:rPr>
        <w:t>Khoảng trống cụ thể:</w:t>
      </w:r>
    </w:p>
    <w:p w14:paraId="1AAADD52">
      <w:pPr>
        <w:spacing w:after="60" w:line="259" w:lineRule="auto"/>
      </w:pPr>
      <w:r>
        <w:t>Điều 40 quy định thu hồi giấy phép nhưng chỉ nêu điều kiện thu hồi, không quy định nghĩa vụ bồi thường</w:t>
      </w:r>
    </w:p>
    <w:p w14:paraId="6340CFD8">
      <w:pPr>
        <w:spacing w:after="60" w:line="259" w:lineRule="auto"/>
      </w:pPr>
      <w:r>
        <w:t>Điều 53 quy định bồi thường nhưng chỉ áp dụng cho mã, số viễn thông, tài nguyên Internet, không áp dụng cho giấy phép kinh doanh</w:t>
      </w:r>
    </w:p>
    <w:p w14:paraId="41DE6B83">
      <w:pPr>
        <w:spacing w:after="60" w:line="259" w:lineRule="auto"/>
      </w:pPr>
      <w:r>
        <w:t>Không có quy định về bồi thường cho giá trị đấu giá thuê bao H2H đã được thực hiện trước khi thu hồi</w:t>
      </w:r>
    </w:p>
    <w:p w14:paraId="21A4E830">
      <w:pPr>
        <w:spacing w:after="60" w:line="259" w:lineRule="auto"/>
      </w:pPr>
      <w:r>
        <w:rPr>
          <w:b/>
          <w:color w:val="1F4E79"/>
          <w:sz w:val="23"/>
        </w:rPr>
        <w:t>3. SUY LUẬN BÙ KHOẢNG TRỐNG</w:t>
      </w:r>
    </w:p>
    <w:p w14:paraId="2FB8BF57">
      <w:pPr>
        <w:spacing w:after="60" w:line="259" w:lineRule="auto"/>
      </w:pPr>
      <w:r>
        <w:rPr>
          <w:b/>
          <w:color w:val="1F4E79"/>
          <w:sz w:val="23"/>
        </w:rPr>
        <w:t>BƯỚC 1 — XÁC ĐỊNH NGUYÊN TẮC GẦN NHẤT</w:t>
      </w:r>
    </w:p>
    <w:p w14:paraId="10B12442">
      <w:pPr>
        <w:spacing w:after="60" w:line="259" w:lineRule="auto"/>
      </w:pPr>
      <w:r>
        <w:t>Nguyên tắc bồi thường thiệt hại trong pháp luật hành chính:</w:t>
      </w:r>
    </w:p>
    <w:p w14:paraId="2966431C">
      <w:pPr>
        <w:spacing w:after="60" w:line="259" w:lineRule="auto"/>
      </w:pPr>
      <w:r>
        <w:t>Khi cơ quan nhà nước có thẩm quyền thu hồi giấy phép, nếu có thiệt hại trực tiếp do hành vi thu hồi gây ra → nguyên tắc chung pháp luật hành chính là nhà nước có nghĩa vụ bồi thường</w:t>
      </w:r>
    </w:p>
    <w:p w14:paraId="2E66F351">
      <w:pPr>
        <w:spacing w:after="60" w:line="259" w:lineRule="auto"/>
      </w:pPr>
      <w:r>
        <w:t>Tuy nhiên, Luật Viễn thông 2023 chưa quy định tường minh cơ chế này cho giấy phép kinh doanh</w:t>
      </w:r>
    </w:p>
    <w:p w14:paraId="0C4B35F0">
      <w:pPr>
        <w:spacing w:after="60" w:line="259" w:lineRule="auto"/>
      </w:pPr>
      <w:r>
        <w:rPr>
          <w:b/>
          <w:color w:val="1F4E79"/>
          <w:sz w:val="23"/>
        </w:rPr>
        <w:t>BƯỚC 2 — PHÂN CÔNG TRÁCH NHIỆM</w:t>
      </w:r>
    </w:p>
    <w:p w14:paraId="6A41A015">
      <w:pPr>
        <w:spacing w:after="60" w:line="259" w:lineRule="auto"/>
      </w:pPr>
      <w:r>
        <w:t>Chủ thể</w:t>
      </w:r>
      <w:r>
        <w:tab/>
      </w:r>
      <w:r>
        <w:t>Nghĩa vụ</w:t>
      </w:r>
    </w:p>
    <w:p w14:paraId="091CFF19">
      <w:pPr>
        <w:spacing w:after="60" w:line="259" w:lineRule="auto"/>
      </w:pPr>
      <w:r>
        <w:t>Nhà nước</w:t>
      </w:r>
      <w:r>
        <w:tab/>
      </w:r>
      <w:r>
        <w:t>Phát hiện, điều tra, yêu cầu xử lý; bồi thường thiệt hại trực tiếp nếu có căn cứ pháp lý</w:t>
      </w:r>
    </w:p>
    <w:p w14:paraId="74F24516">
      <w:pPr>
        <w:spacing w:after="60" w:line="259" w:lineRule="auto"/>
      </w:pPr>
      <w:r>
        <w:t>Doanh nghiệp viễn thông</w:t>
      </w:r>
      <w:r>
        <w:tab/>
      </w:r>
      <w:r>
        <w:t>Chứng minh thiệt hại trực tiếp; phối hợp cung cấp thông tin về giá trị đấu giá</w:t>
      </w:r>
    </w:p>
    <w:p w14:paraId="21AFBC21">
      <w:pPr>
        <w:spacing w:after="60" w:line="259" w:lineRule="auto"/>
      </w:pPr>
      <w:r>
        <w:rPr>
          <w:b/>
          <w:color w:val="1F4E79"/>
          <w:sz w:val="23"/>
        </w:rPr>
        <w:t>BƯỚC 3 — MỨC ĐỘ CHẮC CHẮN</w:t>
      </w:r>
    </w:p>
    <w:p w14:paraId="329B70CE">
      <w:pPr>
        <w:spacing w:after="60" w:line="259" w:lineRule="auto"/>
      </w:pPr>
      <w:r>
        <w:t>Đây là suy luận từ nguyên tắc pháp luật hành chính — luật chưa quy định tường minh.</w:t>
      </w:r>
    </w:p>
    <w:p w14:paraId="20EBC706">
      <w:pPr>
        <w:spacing w:after="60" w:line="259" w:lineRule="auto"/>
      </w:pPr>
      <w:r>
        <w:rPr>
          <w:b/>
          <w:color w:val="1F4E79"/>
          <w:sz w:val="23"/>
        </w:rPr>
        <w:t>4. KẾT LUẬN</w:t>
      </w:r>
    </w:p>
    <w:p w14:paraId="7BA46EEB">
      <w:pPr>
        <w:spacing w:after="60" w:line="259" w:lineRule="auto"/>
      </w:pPr>
      <w:r>
        <w:t>(1) Nghĩa vụ bồi thường:</w:t>
      </w:r>
    </w:p>
    <w:p w14:paraId="1A2CE644">
      <w:pPr>
        <w:spacing w:after="60" w:line="259" w:lineRule="auto"/>
      </w:pPr>
      <w:r>
        <w:t>Có cơ sở pháp lý gián tiếp từ nguyên tắc pháp luật hành chính về bồi thường thiệt hại do hành vi của cơ quan nhà nước gây ra</w:t>
      </w:r>
    </w:p>
    <w:p w14:paraId="332510A2">
      <w:pPr>
        <w:spacing w:after="60" w:line="259" w:lineRule="auto"/>
      </w:pPr>
      <w:r>
        <w:t>Không có quy định tường minh trong Luật Viễn thông 2023 về bồi thường khi thu hồi giấy phép kinh doanh</w:t>
      </w:r>
    </w:p>
    <w:p w14:paraId="6DF545DD">
      <w:pPr>
        <w:spacing w:after="60" w:line="259" w:lineRule="auto"/>
      </w:pPr>
      <w:r>
        <w:t>(2) Cách tính bồi thường:</w:t>
      </w:r>
    </w:p>
    <w:p w14:paraId="7AEF2992">
      <w:pPr>
        <w:spacing w:after="60" w:line="259" w:lineRule="auto"/>
      </w:pPr>
      <w:r>
        <w:t>Không có phương pháp tính toán cụ thể trong Luật Viễn thông 2023</w:t>
      </w:r>
    </w:p>
    <w:p w14:paraId="1FB5A258">
      <w:pPr>
        <w:spacing w:after="60" w:line="259" w:lineRule="auto"/>
      </w:pPr>
      <w:r>
        <w:rPr>
          <w:b/>
        </w:rPr>
        <w:t>Cần căn cứ vào:</w:t>
      </w:r>
    </w:p>
    <w:p w14:paraId="6CDCE330">
      <w:pPr>
        <w:spacing w:after="60" w:line="259" w:lineRule="auto"/>
      </w:pPr>
      <w:r>
        <w:t>Giá trị thực tế của thuê bao H2H đã đấu giá thành công</w:t>
      </w:r>
    </w:p>
    <w:p w14:paraId="1C050F3D">
      <w:pPr>
        <w:spacing w:after="60" w:line="259" w:lineRule="auto"/>
      </w:pPr>
      <w:r>
        <w:t>Chi phí đầu tư, chi phí vận hành đã phát sinh</w:t>
      </w:r>
    </w:p>
    <w:p w14:paraId="41E6C334">
      <w:pPr>
        <w:spacing w:after="60" w:line="259" w:lineRule="auto"/>
      </w:pPr>
      <w:r>
        <w:t>Thiệt hại trực tiếp có thể chứng minh được</w:t>
      </w:r>
    </w:p>
    <w:p w14:paraId="246F7CE4">
      <w:pPr>
        <w:spacing w:after="60" w:line="259" w:lineRule="auto"/>
      </w:pPr>
      <w:r>
        <w:t>Quy định chi tiết cần Chính phủ ban hành theo thẩm quyền</w:t>
      </w:r>
    </w:p>
    <w:p w14:paraId="352A0AFA">
      <w:pPr>
        <w:spacing w:after="60" w:line="259" w:lineRule="auto"/>
      </w:pPr>
      <w:r>
        <w:t>(3) Khuyến nghị pháp lý:</w:t>
      </w:r>
    </w:p>
    <w:p w14:paraId="7A413A9A">
      <w:pPr>
        <w:spacing w:after="60" w:line="259" w:lineRule="auto"/>
      </w:pPr>
      <w:r>
        <w:t>Doanh nghiệp cần chứng minh thiệt hại trực tiếp (không bao gồm lợi nhuận không thu được)</w:t>
      </w:r>
    </w:p>
    <w:p w14:paraId="1BFB6287">
      <w:pPr>
        <w:spacing w:after="60" w:line="259" w:lineRule="auto"/>
      </w:pPr>
      <w:r>
        <w:t>Yêu cầu bồi thường cần căn cứ vào quyết định thu hồi và chứng từ đấu giá</w:t>
      </w:r>
    </w:p>
    <w:p w14:paraId="50FDE747">
      <w:pPr>
        <w:spacing w:after="60" w:line="259" w:lineRule="auto"/>
      </w:pPr>
      <w:r>
        <w:t>Trường hợp tranh chấp → giải quyết theo quy định của Bộ luật Dân sự về bồi thường thiệt hại</w:t>
      </w:r>
    </w:p>
    <w:p w14:paraId="0F1B217F">
      <w:pPr>
        <w:spacing w:after="60" w:line="259" w:lineRule="auto"/>
        <w:ind w:left="255"/>
      </w:pPr>
      <w:r>
        <w:rPr>
          <w:b/>
        </w:rPr>
        <w:t>Căn cứ pháp lý:</w:t>
      </w:r>
      <w:r>
        <w:t xml:space="preserve"> [Luật Viễn thông 2023] Điều 40 (thu hồi giấy phép); Điều 53 (bồi thường thu hồi mã, số viễn thông); Điều 62 (bồi thường thiệt hại hợp đồng); Nguyên tắc pháp luật hành chính về bồi thường thiệt hại.</w:t>
      </w:r>
    </w:p>
    <w:p w14:paraId="7DD98D96">
      <w:pPr>
        <w:spacing w:after="60" w:line="259" w:lineRule="auto"/>
        <w:ind w:left="255"/>
      </w:pPr>
    </w:p>
    <w:p w14:paraId="526D6989">
      <w:r>
        <w:rPr>
          <w:b/>
          <w:color w:val="1F4E79"/>
          <w:sz w:val="30"/>
        </w:rPr>
        <w:t>Câu 3</w:t>
      </w:r>
    </w:p>
    <w:tbl>
      <w:tblPr>
        <w:tblStyle w:val="12"/>
        <w:tblW w:w="0" w:type="auto"/>
        <w:jc w:val="center"/>
        <w:tblLayout w:type="autofit"/>
        <w:tblCellMar>
          <w:top w:w="0" w:type="dxa"/>
          <w:left w:w="108" w:type="dxa"/>
          <w:bottom w:w="0" w:type="dxa"/>
          <w:right w:w="108" w:type="dxa"/>
        </w:tblCellMar>
      </w:tblPr>
      <w:tblGrid>
        <w:gridCol w:w="10200"/>
      </w:tblGrid>
      <w:tr w14:paraId="070C552D">
        <w:tblPrEx>
          <w:tblCellMar>
            <w:top w:w="0" w:type="dxa"/>
            <w:left w:w="108" w:type="dxa"/>
            <w:bottom w:w="0" w:type="dxa"/>
            <w:right w:w="108" w:type="dxa"/>
          </w:tblCellMar>
        </w:tblPrEx>
        <w:trPr>
          <w:jc w:val="center"/>
        </w:trPr>
        <w:tc>
          <w:tcPr>
            <w:tcW w:w="10200" w:type="dxa"/>
            <w:tcBorders>
              <w:top w:val="single" w:color="5B9BD5" w:sz="8" w:space="0"/>
              <w:left w:val="single" w:color="5B9BD5" w:sz="8" w:space="0"/>
              <w:bottom w:val="single" w:color="5B9BD5" w:sz="8" w:space="0"/>
              <w:right w:val="single" w:color="5B9BD5" w:sz="8" w:space="0"/>
            </w:tcBorders>
            <w:shd w:val="clear" w:color="auto" w:fill="EAF2F8"/>
            <w:vAlign w:val="center"/>
          </w:tcPr>
          <w:p w14:paraId="6C02DF35">
            <w:pPr>
              <w:spacing w:after="0"/>
            </w:pPr>
            <w:r>
              <w:rPr>
                <w:rFonts w:ascii="Times New Roman" w:hAnsi="Times New Roman" w:eastAsia="Times New Roman"/>
                <w:b/>
                <w:sz w:val="22"/>
              </w:rPr>
              <w:t>Câu 3. Trong tình huống xảy ra bạo loạn tại một tỉnh, cơ quan công an yêu cầu bằng miệng tại cuộc họp khẩn rằng doanh nghiệp viễn thông X phải ngừng ngay cung cấp dịch vụ trong khu vực. Doanh nghiệp X có bắt buộc phải thực hiện ngay không? Tại sao?</w:t>
            </w:r>
          </w:p>
        </w:tc>
      </w:tr>
    </w:tbl>
    <w:p w14:paraId="7520B353"/>
    <w:p w14:paraId="2F2D194A">
      <w:pPr>
        <w:spacing w:before="0" w:after="80"/>
      </w:pPr>
      <w:r>
        <w:rPr>
          <w:b/>
          <w:color w:val="1F4E79"/>
          <w:sz w:val="24"/>
        </w:rPr>
        <w:t>Câu trả lời</w:t>
      </w:r>
    </w:p>
    <w:p w14:paraId="29018F66">
      <w:pPr>
        <w:spacing w:after="60" w:line="259" w:lineRule="auto"/>
      </w:pPr>
      <w:r>
        <w:rPr>
          <w:b/>
          <w:color w:val="1F4E79"/>
          <w:sz w:val="23"/>
        </w:rPr>
        <w:t>1. Nghĩa vụ pháp lý của doanh nghiệp viễn thông</w:t>
      </w:r>
    </w:p>
    <w:p w14:paraId="2563C892">
      <w:pPr>
        <w:spacing w:after="60" w:line="259" w:lineRule="auto"/>
        <w:ind w:left="255"/>
      </w:pPr>
      <w:r>
        <w:rPr>
          <w:b/>
        </w:rPr>
        <w:t>Căn cứ:</w:t>
      </w:r>
    </w:p>
    <w:p w14:paraId="5208516C">
      <w:pPr>
        <w:spacing w:after="60" w:line="259" w:lineRule="auto"/>
        <w:ind w:left="255"/>
      </w:pPr>
      <w:r>
        <w:t>[Luật Viễn thông 2023] Điều 5, Khoản 6: "Doanh nghiệp viễn thông có trách nhiệm ngừng khẩn cấp việc cung cấp dịch vụ viễn thông trong trường hợp có bạo loạn, sử dụng dịch vụ viễn thông nhằm chống lại Nhà nước Cộng hòa xã hội chủ nghĩa Việt Nam, xâm phạm an ninh quốc gia theo yêu cầu của cơ quan nhà nước có thẩm quyền theo quy định của pháp luật."</w:t>
      </w:r>
    </w:p>
    <w:p w14:paraId="107365E4">
      <w:pPr>
        <w:spacing w:after="60" w:line="259" w:lineRule="auto"/>
        <w:ind w:left="255"/>
      </w:pPr>
      <w:r>
        <w:t>[Luật An ninh mạng 2025] Điều 20, Khoản 3: "Biện pháp xử lý tình huống nguy hiểm về an ninh mạng bao gồm: a) Triển khai ngay phương án phòng ngừa, ứng phó khẩn cấp về an ninh mạng..."</w:t>
      </w:r>
    </w:p>
    <w:p w14:paraId="56687083">
      <w:pPr>
        <w:spacing w:after="60" w:line="259" w:lineRule="auto"/>
      </w:pPr>
      <w:r>
        <w:rPr>
          <w:b/>
          <w:color w:val="1F4E79"/>
          <w:sz w:val="23"/>
        </w:rPr>
        <w:t>Phân tích:</w:t>
      </w:r>
    </w:p>
    <w:p w14:paraId="5F12E822">
      <w:pPr>
        <w:spacing w:after="60" w:line="259" w:lineRule="auto"/>
      </w:pPr>
      <w:r>
        <w:t>Doanh nghiệp viễn thông bắt buộc phải thực hiện ngay yêu cầu ngừng cung cấp dịch vụ trong tình huống bạo loạn. Đây là nghĩa vụ bắt buộc ("có trách nhiệm") phát sinh khi có yêu cầu của cơ quan nhà nước có thẩm quyền (trong trường hợp này là cơ quan công an).</w:t>
      </w:r>
    </w:p>
    <w:p w14:paraId="30CE021E">
      <w:pPr>
        <w:spacing w:after="60" w:line="259" w:lineRule="auto"/>
      </w:pPr>
      <w:r>
        <w:rPr>
          <w:b/>
          <w:color w:val="1F4E79"/>
          <w:sz w:val="23"/>
        </w:rPr>
        <w:t>2. Về hình thức yêu cầu (bằng miệng)</w:t>
      </w:r>
    </w:p>
    <w:p w14:paraId="462ABAD1">
      <w:pPr>
        <w:spacing w:after="60" w:line="259" w:lineRule="auto"/>
        <w:ind w:left="255"/>
      </w:pPr>
      <w:r>
        <w:rPr>
          <w:b/>
        </w:rPr>
        <w:t>Căn cứ:</w:t>
      </w:r>
    </w:p>
    <w:p w14:paraId="34424B51">
      <w:pPr>
        <w:spacing w:after="60" w:line="259" w:lineRule="auto"/>
        <w:ind w:left="255"/>
      </w:pPr>
      <w:r>
        <w:t>[Luật Viễn thông 2023] Điều 5, Khoản 6: Chỉ quy định "...theo yêu cầu của cơ quan nhà nước có thẩm quyền", KHÔNG quy định hình thức yêu cầu phải "bằng văn bản".</w:t>
      </w:r>
    </w:p>
    <w:p w14:paraId="77A62E23">
      <w:pPr>
        <w:spacing w:after="60" w:line="259" w:lineRule="auto"/>
        <w:ind w:left="255"/>
      </w:pPr>
      <w:r>
        <w:t>[Luật Viễn thông 2023] Điều 23, Khoản 1 &amp; 2: Quy định chung về ngừng kinh doanh dịch vụ viễn thông yêu cầu "Đã thông báo cho Bộ Thông tin và Truyền thông về việc ngừng kinh doanh dịch vụ viễn thông" và "được Bộ Thông tin và Truyền thông chấp thuận bằng văn bản".</w:t>
      </w:r>
    </w:p>
    <w:p w14:paraId="2C5002D2">
      <w:pPr>
        <w:spacing w:after="60" w:line="259" w:lineRule="auto"/>
      </w:pPr>
      <w:r>
        <w:rPr>
          <w:b/>
          <w:color w:val="1F4E79"/>
          <w:sz w:val="23"/>
        </w:rPr>
        <w:t>Phân tích:</w:t>
      </w:r>
    </w:p>
    <w:p w14:paraId="67CADDF6">
      <w:pPr>
        <w:spacing w:after="60" w:line="259" w:lineRule="auto"/>
      </w:pPr>
      <w:r>
        <w:rPr>
          <w:b/>
        </w:rPr>
        <w:t>Khoảng trống pháp lý:</w:t>
      </w:r>
      <w:r>
        <w:t xml:space="preserve"> Luật Viễn thông 2023, Điều 5 Khoản 6 (quy định đặc thù cho an ninh quốc gia/bạo loạn) không yêu cầu hình thức văn bản cho yêu cầu ngừng dịch vụ khẩn cấp, khác với Điều 23 (quy định chung về ngừng kinh doanh).</w:t>
      </w:r>
    </w:p>
    <w:p w14:paraId="48D926D2">
      <w:pPr>
        <w:spacing w:after="60" w:line="259" w:lineRule="auto"/>
      </w:pPr>
      <w:r>
        <w:rPr>
          <w:b/>
        </w:rPr>
        <w:t>Suy luận bù khoảng trống:</w:t>
      </w:r>
    </w:p>
    <w:p w14:paraId="4788C4F1">
      <w:pPr>
        <w:spacing w:after="60" w:line="259" w:lineRule="auto"/>
      </w:pPr>
      <w:r>
        <w:rPr>
          <w:b/>
        </w:rPr>
        <w:t>Nguyên tắc ưu tiên khẩn cấp:</w:t>
      </w:r>
      <w:r>
        <w:t xml:space="preserve"> Trong tình huống "bạo loạn" và "ngừng khẩn cấp" (Điều 5 Khoản 6), tính cấp bách của an ninh quốc gia được ưu tiên trên thủ tục hành chính. Yêu cầu bằng miệng tại cuộc họp khẩn được xem là đủ để kích hoạt nghĩa vụ ngừng dịch vụ ngay lập tức.</w:t>
      </w:r>
    </w:p>
    <w:p w14:paraId="771A6C66">
      <w:pPr>
        <w:spacing w:after="60" w:line="259" w:lineRule="auto"/>
      </w:pPr>
      <w:r>
        <w:rPr>
          <w:b/>
        </w:rPr>
        <w:t>Phân công trách nhiệm:</w:t>
      </w:r>
      <w:r>
        <w:t xml:space="preserve"> Cơ quan công an (Bộ Công an) có thẩm quyền yêu cầu xử lý tình huống nguy hiểm về an ninh mạng ([Luật An ninh mạng 2025] Điều 20). Doanh nghiệp viễn thông phải phối hợp theo yêu cầu này.</w:t>
      </w:r>
    </w:p>
    <w:p w14:paraId="1FECE548">
      <w:pPr>
        <w:spacing w:after="60" w:line="259" w:lineRule="auto"/>
      </w:pPr>
      <w:r>
        <w:rPr>
          <w:b/>
        </w:rPr>
        <w:t>Mức độ chắc chắn:</w:t>
      </w:r>
      <w:r>
        <w:t xml:space="preserve"> Đây là suy luận từ nguyên tắc ưu tiên an ninh quốc gia trong tình huống khẩn cấp — luật chưa quy định tường minh hình thức yêu cầu cho trường hợp này.</w:t>
      </w:r>
    </w:p>
    <w:p w14:paraId="424382BD">
      <w:pPr>
        <w:spacing w:after="60" w:line="259" w:lineRule="auto"/>
      </w:pPr>
      <w:r>
        <w:rPr>
          <w:b/>
          <w:color w:val="1F4E79"/>
          <w:sz w:val="23"/>
        </w:rPr>
        <w:t>3. Kết luận</w:t>
      </w:r>
    </w:p>
    <w:p w14:paraId="415B6497">
      <w:pPr>
        <w:spacing w:after="60" w:line="259" w:lineRule="auto"/>
      </w:pPr>
      <w:r>
        <w:rPr>
          <w:b/>
        </w:rPr>
        <w:t>Nghĩa vụ:</w:t>
      </w:r>
      <w:r>
        <w:t xml:space="preserve"> Doanh nghiệp X phải thực hiện ngay việc ngừng cung cấp dịch vụ trong khu vực.</w:t>
      </w:r>
    </w:p>
    <w:p w14:paraId="5DA57363">
      <w:pPr>
        <w:spacing w:after="60" w:line="259" w:lineRule="auto"/>
      </w:pPr>
      <w:r>
        <w:rPr>
          <w:b/>
        </w:rPr>
        <w:t>Hình thức yêu cầu:</w:t>
      </w:r>
      <w:r>
        <w:t xml:space="preserve"> Yêu cầu bằng miệng tại cuộc họp khẩn được chấp nhận để thực hiện nghĩa vụ ngừng khẩn cấp, dựa trên tính chất "khẩn cấp" của Điều 5 Khoản 6 (không yêu cầu văn bản như Điều 23).</w:t>
      </w:r>
    </w:p>
    <w:p w14:paraId="17B10DAD">
      <w:pPr>
        <w:spacing w:after="60" w:line="259" w:lineRule="auto"/>
      </w:pPr>
      <w:r>
        <w:rPr>
          <w:b/>
        </w:rPr>
        <w:t>Lưu ý:</w:t>
      </w:r>
      <w:r>
        <w:t xml:space="preserve"> Doanh nghiệp nên ghi nhận yêu cầu (ghi âm, biên bản) để làm căn cứ pháp lý sau này, nhưng không được dùng lý do "yêu cầu chưa bằng văn bản" để từ chối thực hiện trong tình huống bạo loạn.</w:t>
      </w:r>
    </w:p>
    <w:p w14:paraId="71AABD01">
      <w:pPr>
        <w:spacing w:after="60" w:line="259" w:lineRule="auto"/>
      </w:pPr>
      <w:r>
        <w:rPr>
          <w:b/>
        </w:rPr>
        <w:t>Tổng hợp hai luật:</w:t>
      </w:r>
      <w:r>
        <w:t xml:space="preserve"> [Luật Viễn thông 2023] Điều 5 Khoản 6 quy định trách nhiệm ngừng khẩn cấp theo yêu cầu; [Luật An ninh mạng 2025] Điều 20 quy định thẩm quyền xử lý tình huống nguy hiểm — kết hợp xác định: Doanh nghiệp phải tuân thủ yêu cầu ngay lập tức dù hình thức yêu cầu là bằng miệng.</w:t>
      </w:r>
    </w:p>
    <w:p w14:paraId="3EEBF81C">
      <w:pPr>
        <w:spacing w:after="60" w:line="259" w:lineRule="auto"/>
      </w:pPr>
    </w:p>
    <w:p w14:paraId="468C2917">
      <w:r>
        <w:rPr>
          <w:b/>
          <w:color w:val="1F4E79"/>
          <w:sz w:val="30"/>
        </w:rPr>
        <w:t>Câu 4</w:t>
      </w:r>
    </w:p>
    <w:tbl>
      <w:tblPr>
        <w:tblStyle w:val="12"/>
        <w:tblW w:w="0" w:type="auto"/>
        <w:jc w:val="center"/>
        <w:tblLayout w:type="autofit"/>
        <w:tblCellMar>
          <w:top w:w="0" w:type="dxa"/>
          <w:left w:w="108" w:type="dxa"/>
          <w:bottom w:w="0" w:type="dxa"/>
          <w:right w:w="108" w:type="dxa"/>
        </w:tblCellMar>
      </w:tblPr>
      <w:tblGrid>
        <w:gridCol w:w="10200"/>
      </w:tblGrid>
      <w:tr w14:paraId="0C3BA84F">
        <w:tblPrEx>
          <w:tblCellMar>
            <w:top w:w="0" w:type="dxa"/>
            <w:left w:w="108" w:type="dxa"/>
            <w:bottom w:w="0" w:type="dxa"/>
            <w:right w:w="108" w:type="dxa"/>
          </w:tblCellMar>
        </w:tblPrEx>
        <w:trPr>
          <w:jc w:val="center"/>
        </w:trPr>
        <w:tc>
          <w:tcPr>
            <w:tcW w:w="10200" w:type="dxa"/>
            <w:tcBorders>
              <w:top w:val="single" w:color="5B9BD5" w:sz="8" w:space="0"/>
              <w:left w:val="single" w:color="5B9BD5" w:sz="8" w:space="0"/>
              <w:bottom w:val="single" w:color="5B9BD5" w:sz="8" w:space="0"/>
              <w:right w:val="single" w:color="5B9BD5" w:sz="8" w:space="0"/>
            </w:tcBorders>
            <w:shd w:val="clear" w:color="auto" w:fill="EAF2F8"/>
            <w:vAlign w:val="center"/>
          </w:tcPr>
          <w:p w14:paraId="067B2757">
            <w:pPr>
              <w:spacing w:after="0"/>
            </w:pPr>
            <w:r>
              <w:rPr>
                <w:rFonts w:ascii="Times New Roman" w:hAnsi="Times New Roman" w:eastAsia="Times New Roman"/>
                <w:b/>
                <w:sz w:val="22"/>
              </w:rPr>
              <w:t>Câu 4. Ông Nguyễn Văn A đăng ký mua số thuê bao "đẹp" qua đấu giá và trúng đấu giá. Sau đó ông muốn tặng số thuê bao này cho con gái. Con gái của ông có thể tiếp nhận số thuê bao này không, và thủ tục pháp lý như thế nào?</w:t>
            </w:r>
          </w:p>
        </w:tc>
      </w:tr>
    </w:tbl>
    <w:p w14:paraId="3E469CE8"/>
    <w:p w14:paraId="584A34A2">
      <w:pPr>
        <w:spacing w:before="0" w:after="80"/>
      </w:pPr>
      <w:r>
        <w:rPr>
          <w:b/>
          <w:color w:val="1F4E79"/>
          <w:sz w:val="24"/>
        </w:rPr>
        <w:t>Câu trả lời</w:t>
      </w:r>
    </w:p>
    <w:p w14:paraId="7D511235">
      <w:pPr>
        <w:spacing w:after="60" w:line="259" w:lineRule="auto"/>
      </w:pPr>
      <w:r>
        <w:rPr>
          <w:b/>
          <w:color w:val="1F4E79"/>
          <w:sz w:val="23"/>
        </w:rPr>
        <w:t>1. Tính pháp lý của việc chuyển nhượng số thuê bao</w:t>
      </w:r>
    </w:p>
    <w:p w14:paraId="0514878F">
      <w:pPr>
        <w:spacing w:after="60" w:line="259" w:lineRule="auto"/>
      </w:pPr>
      <w:r>
        <w:t>Luật Viễn thông 2023 quy định tổ chức, cá nhân được phân bổ, cấp mã, số viễn thông có quyền chuyển nhượng quyền sử dụng.</w:t>
      </w:r>
    </w:p>
    <w:p w14:paraId="687C007F">
      <w:pPr>
        <w:spacing w:after="60" w:line="259" w:lineRule="auto"/>
      </w:pPr>
      <w:r>
        <w:rPr>
          <w:b/>
        </w:rPr>
        <w:t>Quyền chuyển nhượng:</w:t>
      </w:r>
      <w:r>
        <w:t xml:space="preserve"> [Luật Viễn thông 2023] Điều 50, Khoản 9, Điểm a quy định: "Sử dụng, cho thuê, chuyển nhượng, cấp lại mã, số viễn thông, tài nguyên Internet được phân bổ, cấp theo đúng mục đích, phạm vi, đối tượng theo quyết định phân bổ, cấp mã, số viễn thông, tài nguyên Internet và quy định về quản lý, sử dụng kho số viễn thông, tài nguyên Internet".</w:t>
      </w:r>
    </w:p>
    <w:p w14:paraId="6449FCED">
      <w:pPr>
        <w:spacing w:after="60" w:line="259" w:lineRule="auto"/>
      </w:pPr>
      <w:r>
        <w:rPr>
          <w:b/>
        </w:rPr>
        <w:t>Phạm vi chuyển nhượng:</w:t>
      </w:r>
      <w:r>
        <w:t xml:space="preserve"> [Luật Viễn thông 2023] Điều 51 quy định về "Chuyển nhượng quyền sử dụng mã, số viễn thông, tài nguyên Internet Việt Nam".</w:t>
      </w:r>
    </w:p>
    <w:p w14:paraId="5CE8062A">
      <w:pPr>
        <w:spacing w:after="60" w:line="259" w:lineRule="auto"/>
      </w:pPr>
      <w:r>
        <w:rPr>
          <w:b/>
          <w:color w:val="1F4E79"/>
          <w:sz w:val="23"/>
        </w:rPr>
        <w:t>2. Quy trình thủ tục thực hiện</w:t>
      </w:r>
    </w:p>
    <w:p w14:paraId="59815C4A">
      <w:pPr>
        <w:spacing w:after="60" w:line="259" w:lineRule="auto"/>
      </w:pPr>
      <w:r>
        <w:t>Văn bản luật không quy định chi tiết quy trình thủ tục chuyển nhượng cụ thể giữa các cá nhân (cha sang con).</w:t>
      </w:r>
    </w:p>
    <w:p w14:paraId="044F333B">
      <w:pPr>
        <w:spacing w:after="60" w:line="259" w:lineRule="auto"/>
        <w:ind w:left="255"/>
      </w:pPr>
      <w:r>
        <w:rPr>
          <w:b/>
        </w:rPr>
        <w:t>Căn cứ pháp lý:</w:t>
      </w:r>
      <w:r>
        <w:t xml:space="preserve"> [Luật Viễn thông 2023] Điều 50, Khoản 10 quy định: "Chính phủ quy định chi tiết khoản 4 và khoản 5 Điều này." (Lưu ý: Khoản 9 cũng chịu sự chi tiết hóa tương tự về quản lý sử dụng kho số).</w:t>
      </w:r>
    </w:p>
    <w:p w14:paraId="396E32BF">
      <w:pPr>
        <w:spacing w:after="60" w:line="259" w:lineRule="auto"/>
      </w:pPr>
      <w:r>
        <w:rPr>
          <w:b/>
        </w:rPr>
        <w:t>Nghĩa vụ thông tin:</w:t>
      </w:r>
      <w:r>
        <w:t xml:space="preserve"> [Luật Viễn thông 2023] Điều 15, Khoản 4, Điểm c quy định nghĩa vụ của thuê bao: "Cung cấp đầy đủ, chính xác thông tin của thuê bao viễn thông cho doanh nghiệp viễn thông khi giao kết hợp đồng cung cấp và sử dụng dịch vụ viễn thông".</w:t>
      </w:r>
    </w:p>
    <w:p w14:paraId="3E9B5D32">
      <w:pPr>
        <w:spacing w:after="60" w:line="259" w:lineRule="auto"/>
      </w:pPr>
      <w:r>
        <w:rPr>
          <w:b/>
          <w:color w:val="1F4E79"/>
          <w:sz w:val="23"/>
        </w:rPr>
        <w:t>3. Phân tích khoảng trống và suy luận</w:t>
      </w:r>
    </w:p>
    <w:p w14:paraId="72D0854E">
      <w:pPr>
        <w:spacing w:after="60" w:line="259" w:lineRule="auto"/>
      </w:pPr>
      <w:r>
        <w:rPr>
          <w:b/>
        </w:rPr>
        <w:t>Trạng thái:</w:t>
      </w:r>
      <w:r>
        <w:t xml:space="preserve"> Trạng thái B (Luật có quy định + có khoảng trống). Luật cho phép chuyển nhượng nhưng không nêu quy trình chi tiết cho cá nhân.</w:t>
      </w:r>
    </w:p>
    <w:p w14:paraId="295B0276">
      <w:pPr>
        <w:spacing w:after="60" w:line="259" w:lineRule="auto"/>
      </w:pPr>
      <w:r>
        <w:rPr>
          <w:b/>
        </w:rPr>
        <w:t>Nguyên tắc áp dụng:</w:t>
      </w:r>
      <w:r>
        <w:t xml:space="preserve"> Việc chuyển nhượng quyền sử dụng tài nguyên viễn thông (mã số) phải tuân thủ quy định về quản lý, sử dụng kho số viễn thông. Do tính chất đặc thù của SIM (liên kết với giấy tờ tùy thân), việc chuyển nhượng thực chất là thay đổi chủ sở hữu đăng ký.</w:t>
      </w:r>
    </w:p>
    <w:p w14:paraId="40BD9129">
      <w:pPr>
        <w:spacing w:after="60" w:line="259" w:lineRule="auto"/>
      </w:pPr>
      <w:r>
        <w:rPr>
          <w:b/>
        </w:rPr>
        <w:t>Phân công trách nhiệm:</w:t>
      </w:r>
    </w:p>
    <w:p w14:paraId="5EDDB717">
      <w:pPr>
        <w:spacing w:after="60" w:line="259" w:lineRule="auto"/>
      </w:pPr>
      <w:r>
        <w:rPr>
          <w:b/>
        </w:rPr>
        <w:t>Nhà nước (Bộ TT&amp;TT):</w:t>
      </w:r>
      <w:r>
        <w:t xml:space="preserve"> Ban hành quy định chi tiết về thủ tục chuyển nhượng, quản lý kho số.</w:t>
      </w:r>
    </w:p>
    <w:p w14:paraId="28D6B763">
      <w:pPr>
        <w:spacing w:after="60" w:line="259" w:lineRule="auto"/>
      </w:pPr>
      <w:r>
        <w:rPr>
          <w:b/>
        </w:rPr>
        <w:t>Doanh nghiệp viễn thông:</w:t>
      </w:r>
      <w:r>
        <w:t xml:space="preserve"> Thực hiện xác thực thông tin thuê bao mới, cập nhật hệ thống theo yêu cầu quản lý nhà nước.</w:t>
      </w:r>
    </w:p>
    <w:p w14:paraId="21D0DCA4">
      <w:pPr>
        <w:spacing w:after="60" w:line="259" w:lineRule="auto"/>
      </w:pPr>
      <w:r>
        <w:rPr>
          <w:b/>
        </w:rPr>
        <w:t>Mức độ chắc chắn:</w:t>
      </w:r>
      <w:r>
        <w:t xml:space="preserve"> Đây là suy luận từ nguyên tắc quản lý tài nguyên viễn thông — luật chưa quy định tường minh quy trình chuyển nhượng cá nhân-cá nhân.</w:t>
      </w:r>
    </w:p>
    <w:p w14:paraId="746B2EF8">
      <w:pPr>
        <w:spacing w:after="60" w:line="259" w:lineRule="auto"/>
      </w:pPr>
      <w:r>
        <w:rPr>
          <w:b/>
          <w:color w:val="1F4E79"/>
          <w:sz w:val="23"/>
        </w:rPr>
        <w:t>Kết luận:</w:t>
      </w:r>
    </w:p>
    <w:p w14:paraId="3AC9AC58">
      <w:pPr>
        <w:spacing w:after="60" w:line="259" w:lineRule="auto"/>
      </w:pPr>
      <w:r>
        <w:t>Việc chuyển nhượng số thuê bao từ cha sang con có tính pháp lý dựa trên quyền chuyển nhượng quy định tại [Luật Viễn thông 2023] Điều 50, Khoản 9, Điểm a. Tuy nhiên, thủ tục cụ thể không được quy định trong văn bản luật này mà thuộc quy định chi tiết của Chính phủ và quy định của doanh nghiệp viễn thông về quản lý thuê bao. Thuê bao mới (con) phải cung cấp đầy đủ, chính xác thông tin theo [Luật Viễn thông 2023] Điều 15, Khoản 4, Điểm c.</w:t>
      </w:r>
    </w:p>
    <w:p w14:paraId="5F025582">
      <w:pPr>
        <w:spacing w:after="60" w:line="259" w:lineRule="auto"/>
      </w:pPr>
    </w:p>
    <w:p w14:paraId="19F07456">
      <w:r>
        <w:rPr>
          <w:b/>
          <w:color w:val="1F4E79"/>
          <w:sz w:val="30"/>
        </w:rPr>
        <w:t>Câu 5</w:t>
      </w:r>
    </w:p>
    <w:tbl>
      <w:tblPr>
        <w:tblStyle w:val="12"/>
        <w:tblW w:w="0" w:type="auto"/>
        <w:jc w:val="center"/>
        <w:tblLayout w:type="autofit"/>
        <w:tblCellMar>
          <w:top w:w="0" w:type="dxa"/>
          <w:left w:w="108" w:type="dxa"/>
          <w:bottom w:w="0" w:type="dxa"/>
          <w:right w:w="108" w:type="dxa"/>
        </w:tblCellMar>
      </w:tblPr>
      <w:tblGrid>
        <w:gridCol w:w="10200"/>
      </w:tblGrid>
      <w:tr w14:paraId="17052ADF">
        <w:tblPrEx>
          <w:tblCellMar>
            <w:top w:w="0" w:type="dxa"/>
            <w:left w:w="108" w:type="dxa"/>
            <w:bottom w:w="0" w:type="dxa"/>
            <w:right w:w="108" w:type="dxa"/>
          </w:tblCellMar>
        </w:tblPrEx>
        <w:trPr>
          <w:jc w:val="center"/>
        </w:trPr>
        <w:tc>
          <w:tcPr>
            <w:tcW w:w="10200" w:type="dxa"/>
            <w:tcBorders>
              <w:top w:val="single" w:color="5B9BD5" w:sz="8" w:space="0"/>
              <w:left w:val="single" w:color="5B9BD5" w:sz="8" w:space="0"/>
              <w:bottom w:val="single" w:color="5B9BD5" w:sz="8" w:space="0"/>
              <w:right w:val="single" w:color="5B9BD5" w:sz="8" w:space="0"/>
            </w:tcBorders>
            <w:shd w:val="clear" w:color="auto" w:fill="EAF2F8"/>
            <w:vAlign w:val="center"/>
          </w:tcPr>
          <w:p w14:paraId="3AF866BD">
            <w:pPr>
              <w:spacing w:after="0"/>
            </w:pPr>
            <w:r>
              <w:rPr>
                <w:rFonts w:ascii="Times New Roman" w:hAnsi="Times New Roman" w:eastAsia="Times New Roman"/>
                <w:b/>
                <w:sz w:val="22"/>
              </w:rPr>
              <w:t>Câu 5. Một tổ chức nước ngoài muốn đầu tư thiết lập mạng viễn thông công cộng tại Việt Nam dưới hình thức 100% vốn nước ngoài. Hỏi Luật Viễn thông quy định ra sao về điều kiện tiếp cận thị trường đối với trường hợp này?</w:t>
            </w:r>
          </w:p>
        </w:tc>
      </w:tr>
    </w:tbl>
    <w:p w14:paraId="2C5C9686"/>
    <w:p w14:paraId="35B7D4D7">
      <w:pPr>
        <w:spacing w:before="0" w:after="80"/>
      </w:pPr>
      <w:r>
        <w:rPr>
          <w:b/>
          <w:color w:val="1F4E79"/>
          <w:sz w:val="24"/>
        </w:rPr>
        <w:t>Câu trả lời</w:t>
      </w:r>
    </w:p>
    <w:p w14:paraId="11ABD759">
      <w:pPr>
        <w:spacing w:after="60" w:line="259" w:lineRule="auto"/>
      </w:pPr>
      <w:r>
        <w:rPr>
          <w:b/>
          <w:color w:val="1F4E79"/>
          <w:sz w:val="23"/>
        </w:rPr>
        <w:t>TRẠNG THÁI: B — LUẬT CÓ QUY ĐỊNH + CÓ KHOẢNG TRỐNG</w:t>
      </w:r>
    </w:p>
    <w:p w14:paraId="5635DA95">
      <w:pPr>
        <w:spacing w:after="60" w:line="259" w:lineRule="auto"/>
      </w:pPr>
      <w:r>
        <w:rPr>
          <w:b/>
          <w:color w:val="1F4E79"/>
          <w:sz w:val="23"/>
        </w:rPr>
        <w:t>1. QUY ĐỊNH TƯỜNG MINH CÓ SẴN</w:t>
      </w:r>
    </w:p>
    <w:p w14:paraId="6669029A">
      <w:pPr>
        <w:spacing w:after="60" w:line="259" w:lineRule="auto"/>
      </w:pPr>
      <w:r>
        <w:rPr>
          <w:b/>
        </w:rPr>
        <w:t>Tổng hợp hai luật:</w:t>
      </w:r>
    </w:p>
    <w:p w14:paraId="5B50ADC0">
      <w:pPr>
        <w:spacing w:after="60" w:line="259" w:lineRule="auto"/>
        <w:ind w:left="255"/>
      </w:pPr>
      <w:r>
        <w:t>[Luật Viễn thông 2023] Điều 12, Khoản 1 quy định:</w:t>
      </w:r>
    </w:p>
    <w:p w14:paraId="6A90333C">
      <w:pPr>
        <w:spacing w:after="60" w:line="259" w:lineRule="auto"/>
        <w:ind w:left="255"/>
      </w:pPr>
      <w:r>
        <w:t>"Hoạt động đầu tư trong kinh doanh dịch vụ viễn thông tại Việt Nam phải tuân theo quy định của Luật này và pháp luật về đầu tư."</w:t>
      </w:r>
    </w:p>
    <w:p w14:paraId="3BF1DB96">
      <w:pPr>
        <w:spacing w:after="60" w:line="259" w:lineRule="auto"/>
        <w:ind w:left="255"/>
      </w:pPr>
      <w:r>
        <w:t>[Luật Viễn thông 2023] Điều 12, Khoản 2 quy định:</w:t>
      </w:r>
    </w:p>
    <w:p w14:paraId="14290655">
      <w:pPr>
        <w:spacing w:after="60" w:line="259" w:lineRule="auto"/>
        <w:ind w:left="255"/>
      </w:pPr>
      <w:r>
        <w:t>"Điều kiện tiếp cận thị trường đối với nhà đầu tư nước ngoài trong kinh doanh dịch vụ viễn thông phải tuân theo các quy định của pháp luật Việt Nam, điều ước quốc tế mà nước Cộng hòa xã hội chủ nghĩa Việt Nam là thành viên."</w:t>
      </w:r>
    </w:p>
    <w:p w14:paraId="610949FF">
      <w:pPr>
        <w:spacing w:after="60" w:line="259" w:lineRule="auto"/>
        <w:ind w:left="255"/>
      </w:pPr>
      <w:r>
        <w:t>[Luật Viễn thông 2023] Điều 36, Khoản 2 quy định điều kiện cấp giấy phép kinh doanh dịch vụ viễn thông:</w:t>
      </w:r>
    </w:p>
    <w:p w14:paraId="7AEA030C">
      <w:pPr>
        <w:spacing w:after="60" w:line="259" w:lineRule="auto"/>
        <w:ind w:left="255"/>
      </w:pPr>
      <w:r>
        <w:t>"Giấy phép viễn thông quy định tại điểm a khoản 2 Điều 35 của Luật này được cấp cho doanh nghiệp khi có đủ các điều kiện sau đây:</w:t>
      </w:r>
    </w:p>
    <w:p w14:paraId="7A0AD1E9">
      <w:pPr>
        <w:spacing w:after="60" w:line="259" w:lineRule="auto"/>
      </w:pPr>
      <w:r>
        <w:t>a) Các điều kiện quy định tại các điểm a, b, c và d khoản 1 Điều này;</w:t>
      </w:r>
    </w:p>
    <w:p w14:paraId="0800595D">
      <w:pPr>
        <w:spacing w:after="60" w:line="259" w:lineRule="auto"/>
      </w:pPr>
      <w:r>
        <w:t>b) Điều kiện về triển khai mạng viễn thông theo quy định của Chính phủ."</w:t>
      </w:r>
    </w:p>
    <w:p w14:paraId="49EFF5AB">
      <w:pPr>
        <w:spacing w:after="60" w:line="259" w:lineRule="auto"/>
      </w:pPr>
      <w:r>
        <w:rPr>
          <w:b/>
          <w:color w:val="1F4E79"/>
          <w:sz w:val="23"/>
        </w:rPr>
        <w:t>2. KHOẢNG TRỐNG CỤ THỂ</w:t>
      </w:r>
    </w:p>
    <w:p w14:paraId="6AB4BA8B">
      <w:pPr>
        <w:spacing w:after="60" w:line="259" w:lineRule="auto"/>
      </w:pPr>
      <w:r>
        <w:rPr>
          <w:b/>
        </w:rPr>
        <w:t>Luật KHÔNG nêu:</w:t>
      </w:r>
    </w:p>
    <w:p w14:paraId="36C41B44">
      <w:pPr>
        <w:spacing w:after="60" w:line="259" w:lineRule="auto"/>
      </w:pPr>
      <w:r>
        <w:t>Tiêu chí cụ thể về tỷ lệ vốn nước ngoài được chấp nhận (100% vốn nước ngoài có được phép hay không).</w:t>
      </w:r>
    </w:p>
    <w:p w14:paraId="2BB65062">
      <w:pPr>
        <w:spacing w:after="60" w:line="259" w:lineRule="auto"/>
      </w:pPr>
      <w:r>
        <w:t>Danh mục dịch vụ viễn thông công cộng mà nhà đầu tư nước ngoài được phép đầu tư.</w:t>
      </w:r>
    </w:p>
    <w:p w14:paraId="11318610">
      <w:pPr>
        <w:spacing w:after="60" w:line="259" w:lineRule="auto"/>
      </w:pPr>
      <w:r>
        <w:t>Điều kiện về con số vốn tối thiểu, năng lực tài chính cụ thể.</w:t>
      </w:r>
    </w:p>
    <w:p w14:paraId="3C0249B9">
      <w:pPr>
        <w:spacing w:after="60" w:line="259" w:lineRule="auto"/>
      </w:pPr>
      <w:r>
        <w:t>Quy trình phê duyệt dự án đầu tư trực tiếp (FDI) cho lĩnh vực viễn thông.</w:t>
      </w:r>
    </w:p>
    <w:p w14:paraId="22F4631A">
      <w:pPr>
        <w:spacing w:after="60" w:line="259" w:lineRule="auto"/>
      </w:pPr>
      <w:r>
        <w:t>Giới hạn về số lượng nhà đầu tư nước ngoài trong cùng một lĩnh vực.</w:t>
      </w:r>
    </w:p>
    <w:p w14:paraId="02C136A5">
      <w:pPr>
        <w:spacing w:after="60" w:line="259" w:lineRule="auto"/>
      </w:pPr>
      <w:r>
        <w:rPr>
          <w:b/>
          <w:color w:val="1F4E79"/>
          <w:sz w:val="23"/>
        </w:rPr>
        <w:t>3. SUY LUẬN BÙ KHOẢNG TRỐNG</w:t>
      </w:r>
    </w:p>
    <w:p w14:paraId="39B0F2E5">
      <w:pPr>
        <w:spacing w:after="60" w:line="259" w:lineRule="auto"/>
      </w:pPr>
      <w:r>
        <w:rPr>
          <w:b/>
          <w:color w:val="1F4E79"/>
          <w:sz w:val="23"/>
        </w:rPr>
        <w:t>BƯỚC 1 — XÁC ĐỊNH NGUYÊN TẮC GẦN NHẤT CÓ THỂ ÁP DỤNG</w:t>
      </w:r>
    </w:p>
    <w:p w14:paraId="6AC45F0E">
      <w:pPr>
        <w:spacing w:after="60" w:line="259" w:lineRule="auto"/>
      </w:pPr>
      <w:r>
        <w:rPr>
          <w:b/>
        </w:rPr>
        <w:t>Nguyên tắc quản lý thống nhất:</w:t>
      </w:r>
      <w:r>
        <w:t xml:space="preserve"> Khi Luật Viễn thông không quy định chi tiết về tỷ lệ vốn nước ngoài, cơ chế phân giải thuộc thẩm quyền Thủ tướng Chính phủ theo nguyên tắc quản lý thống nhất nhà nước. Đây là suy luận từ nguyên tắc, không phải quy định tường minh.</w:t>
      </w:r>
    </w:p>
    <w:p w14:paraId="0660E46D">
      <w:pPr>
        <w:spacing w:after="60" w:line="259" w:lineRule="auto"/>
      </w:pPr>
      <w:r>
        <w:rPr>
          <w:b/>
        </w:rPr>
        <w:t>Quan hệ ủy quyền:</w:t>
      </w:r>
      <w:r>
        <w:t xml:space="preserve"> Nhà đầu tư nước ngoài đầu tư 100% vốn → hoạt động nhân danh doanh nghiệp viễn thông → nghĩa vụ tuân thủ pháp luật về đầu tư (Luật Đầu tư) và pháp luật viễn thông.</w:t>
      </w:r>
    </w:p>
    <w:p w14:paraId="649FA496">
      <w:pPr>
        <w:spacing w:after="60" w:line="259" w:lineRule="auto"/>
      </w:pPr>
      <w:r>
        <w:rPr>
          <w:b/>
          <w:color w:val="1F4E79"/>
          <w:sz w:val="23"/>
        </w:rPr>
        <w:t>BƯỚC 2 — PHÂN CÔNG TRÁCH NHIỆM NHÀ NƯỚC / DOANH NGHIỆP</w:t>
      </w:r>
    </w:p>
    <w:p w14:paraId="15767D44">
      <w:pPr>
        <w:spacing w:after="60" w:line="259" w:lineRule="auto"/>
      </w:pPr>
      <w:r>
        <w:t>Chủ thể</w:t>
      </w:r>
      <w:r>
        <w:tab/>
      </w:r>
      <w:r>
        <w:t>Nhiệm vụ</w:t>
      </w:r>
    </w:p>
    <w:p w14:paraId="5CDCAB06">
      <w:pPr>
        <w:spacing w:after="60" w:line="259" w:lineRule="auto"/>
      </w:pPr>
      <w:r>
        <w:t>Nhà nước</w:t>
      </w:r>
      <w:r>
        <w:tab/>
      </w:r>
      <w:r>
        <w:t>Phê duyệt dự án đầu tư FDI, cấp giấy phép viễn thông, kiểm tra tuân thủ</w:t>
      </w:r>
    </w:p>
    <w:p w14:paraId="612FD590">
      <w:pPr>
        <w:spacing w:after="60" w:line="259" w:lineRule="auto"/>
      </w:pPr>
      <w:r>
        <w:t>Doanh nghiệp</w:t>
      </w:r>
      <w:r>
        <w:tab/>
      </w:r>
      <w:r>
        <w:t>Tuân thủ pháp luật về đầu tư, pháp luật viễn thông, nộp hồ sơ xin cấp phép</w:t>
      </w:r>
    </w:p>
    <w:p w14:paraId="5B9DA8DE">
      <w:pPr>
        <w:spacing w:after="60" w:line="259" w:lineRule="auto"/>
      </w:pPr>
      <w:r>
        <w:rPr>
          <w:b/>
          <w:color w:val="1F4E79"/>
          <w:sz w:val="23"/>
        </w:rPr>
        <w:t>BƯỚC 3 — MỨC ĐỘ CHẮC CHẮN</w:t>
      </w:r>
    </w:p>
    <w:p w14:paraId="126E2E18">
      <w:pPr>
        <w:spacing w:after="60" w:line="259" w:lineRule="auto"/>
      </w:pPr>
      <w:r>
        <w:t>Đây là khoảng trống thực sự — cần quy định chi tiết của Chính phủ.</w:t>
      </w:r>
    </w:p>
    <w:p w14:paraId="5C80760E">
      <w:pPr>
        <w:spacing w:after="60" w:line="259" w:lineRule="auto"/>
      </w:pPr>
      <w:r>
        <w:rPr>
          <w:b/>
          <w:color w:val="1F4E79"/>
          <w:sz w:val="23"/>
        </w:rPr>
        <w:t>4. KẾT LUẬN</w:t>
      </w:r>
    </w:p>
    <w:p w14:paraId="0368E587">
      <w:pPr>
        <w:spacing w:after="60" w:line="259" w:lineRule="auto"/>
      </w:pPr>
      <w:r>
        <w:rPr>
          <w:b/>
        </w:rPr>
        <w:t>RÕ:</w:t>
      </w:r>
      <w:r>
        <w:t xml:space="preserve"> Luật Viễn thông 2023 quy định nguyên tắc chung về điều kiện tiếp cận thị trường đối với nhà đầu tư nước ngoài (Điều 12).</w:t>
      </w:r>
    </w:p>
    <w:p w14:paraId="1DE926F1">
      <w:pPr>
        <w:spacing w:after="60" w:line="259" w:lineRule="auto"/>
      </w:pPr>
      <w:r>
        <w:rPr>
          <w:b/>
        </w:rPr>
        <w:t>PHÂN TÍCH ĐƯỢC:</w:t>
      </w:r>
      <w:r>
        <w:t xml:space="preserve"> Luật KHÔNG quy định cụ thể về:</w:t>
      </w:r>
    </w:p>
    <w:p w14:paraId="4E6725CB">
      <w:pPr>
        <w:spacing w:after="60" w:line="259" w:lineRule="auto"/>
      </w:pPr>
      <w:r>
        <w:t>Tỷ lệ vốn nước ngoài được phép (100% vốn nước ngoài).</w:t>
      </w:r>
    </w:p>
    <w:p w14:paraId="13A03E64">
      <w:pPr>
        <w:spacing w:after="60" w:line="259" w:lineRule="auto"/>
      </w:pPr>
      <w:r>
        <w:t>Danh mục dịch vụ viễn thông công cộng được đầu tư.</w:t>
      </w:r>
    </w:p>
    <w:p w14:paraId="24BEDAF4">
      <w:pPr>
        <w:spacing w:after="60" w:line="259" w:lineRule="auto"/>
      </w:pPr>
      <w:r>
        <w:t>Điều kiện chi tiết về vốn, năng lực, quy trình.</w:t>
      </w:r>
    </w:p>
    <w:p w14:paraId="3BB7F214">
      <w:pPr>
        <w:spacing w:after="60" w:line="259" w:lineRule="auto"/>
      </w:pPr>
      <w:r>
        <w:rPr>
          <w:b/>
        </w:rPr>
        <w:t>Cần bổ sung:</w:t>
      </w:r>
      <w:r>
        <w:t xml:space="preserve"> Quy định chi tiết của Chính phủ hoặc Nghị định hướng dẫn thi hành để xác định rõ:</w:t>
      </w:r>
    </w:p>
    <w:p w14:paraId="491D6D30">
      <w:pPr>
        <w:spacing w:after="60" w:line="259" w:lineRule="auto"/>
      </w:pPr>
      <w:r>
        <w:t>Nhà đầu tư nước ngoài 100% vốn có được phép đầu tư thiết lập mạng viễn thông công cộng hay không.</w:t>
      </w:r>
    </w:p>
    <w:p w14:paraId="5BE32474">
      <w:pPr>
        <w:spacing w:after="60" w:line="259" w:lineRule="auto"/>
      </w:pPr>
      <w:r>
        <w:t>Các điều kiện cụ thể về vốn, năng lực, quy trình cấp phép.</w:t>
      </w:r>
    </w:p>
    <w:p w14:paraId="2B0741AC">
      <w:pPr>
        <w:spacing w:after="60" w:line="259" w:lineRule="auto"/>
        <w:ind w:left="255"/>
      </w:pPr>
      <w:r>
        <w:rPr>
          <w:b/>
        </w:rPr>
        <w:t>Căn cứ:</w:t>
      </w:r>
      <w:r>
        <w:t xml:space="preserve"> [Luật Viễn thông 2023] Điều 12, Khoản 2; Điều 36, Khoản 2 — luật quy định nguyên tắc tuân thủ pháp luật Việt Nam và điều ước quốc tế, nhưng KHÔNG nêu chi tiết điều kiện tiếp cận thị trường cho nhà đầu tư nước ngoài 100% vốn.</w:t>
      </w:r>
    </w:p>
    <w:p w14:paraId="33A356F9">
      <w:pPr>
        <w:spacing w:after="60" w:line="259" w:lineRule="auto"/>
        <w:ind w:left="255"/>
      </w:pPr>
    </w:p>
    <w:p w14:paraId="7DE11AC7">
      <w:r>
        <w:rPr>
          <w:b/>
          <w:color w:val="1F4E79"/>
          <w:sz w:val="30"/>
        </w:rPr>
        <w:t>Câu 6</w:t>
      </w:r>
    </w:p>
    <w:tbl>
      <w:tblPr>
        <w:tblStyle w:val="12"/>
        <w:tblW w:w="0" w:type="auto"/>
        <w:jc w:val="center"/>
        <w:tblLayout w:type="autofit"/>
        <w:tblCellMar>
          <w:top w:w="0" w:type="dxa"/>
          <w:left w:w="108" w:type="dxa"/>
          <w:bottom w:w="0" w:type="dxa"/>
          <w:right w:w="108" w:type="dxa"/>
        </w:tblCellMar>
      </w:tblPr>
      <w:tblGrid>
        <w:gridCol w:w="10200"/>
      </w:tblGrid>
      <w:tr w14:paraId="10F18C45">
        <w:tblPrEx>
          <w:tblCellMar>
            <w:top w:w="0" w:type="dxa"/>
            <w:left w:w="108" w:type="dxa"/>
            <w:bottom w:w="0" w:type="dxa"/>
            <w:right w:w="108" w:type="dxa"/>
          </w:tblCellMar>
        </w:tblPrEx>
        <w:trPr>
          <w:jc w:val="center"/>
        </w:trPr>
        <w:tc>
          <w:tcPr>
            <w:tcW w:w="10200" w:type="dxa"/>
            <w:tcBorders>
              <w:top w:val="single" w:color="5B9BD5" w:sz="8" w:space="0"/>
              <w:left w:val="single" w:color="5B9BD5" w:sz="8" w:space="0"/>
              <w:bottom w:val="single" w:color="5B9BD5" w:sz="8" w:space="0"/>
              <w:right w:val="single" w:color="5B9BD5" w:sz="8" w:space="0"/>
            </w:tcBorders>
            <w:shd w:val="clear" w:color="auto" w:fill="EAF2F8"/>
            <w:vAlign w:val="center"/>
          </w:tcPr>
          <w:p w14:paraId="3854C3AA">
            <w:pPr>
              <w:spacing w:after="0"/>
            </w:pPr>
            <w:r>
              <w:rPr>
                <w:rFonts w:ascii="Times New Roman" w:hAnsi="Times New Roman" w:eastAsia="Times New Roman"/>
                <w:b/>
                <w:sz w:val="22"/>
              </w:rPr>
              <w:t>Câu 6. Doanh nghiệp X nắm giữ phương tiện thiết yếu từ chối ký kết thỏa thuận kết nối với Doanh nghiệp Y với lý do "điều kiện kỹ thuật chưa phù hợp". Doanh nghiệp Y muốn khiếu nại. Cơ quan nào có thẩm quyền giải quyết và theo trình tự nào?</w:t>
            </w:r>
          </w:p>
        </w:tc>
      </w:tr>
    </w:tbl>
    <w:p w14:paraId="288179E6"/>
    <w:p w14:paraId="0D130C3E">
      <w:pPr>
        <w:spacing w:before="0" w:after="80"/>
      </w:pPr>
      <w:r>
        <w:rPr>
          <w:b/>
          <w:color w:val="1F4E79"/>
          <w:sz w:val="24"/>
        </w:rPr>
        <w:t>Câu trả lời</w:t>
      </w:r>
    </w:p>
    <w:p w14:paraId="2D68D75E">
      <w:pPr>
        <w:spacing w:after="60" w:line="259" w:lineRule="auto"/>
      </w:pPr>
      <w:r>
        <w:rPr>
          <w:b/>
          <w:color w:val="1F4E79"/>
          <w:sz w:val="23"/>
        </w:rPr>
        <w:t>CÂU HỎI 6: CƠ QUAN THẨM QUYỀN VÀ TRÌNH TỰ GIẢI QUYẾT KHIẾU NẠI VỀ TRÁNH CHẤP KẾT NỐI MẠNG</w:t>
      </w:r>
    </w:p>
    <w:p w14:paraId="5181B260">
      <w:pPr>
        <w:spacing w:after="60" w:line="259" w:lineRule="auto"/>
      </w:pPr>
      <w:r>
        <w:rPr>
          <w:b/>
          <w:color w:val="1F4E79"/>
          <w:sz w:val="23"/>
        </w:rPr>
        <w:t>I. CĂN CỨ LUẬT CÓ</w:t>
      </w:r>
    </w:p>
    <w:p w14:paraId="2827E4EE">
      <w:pPr>
        <w:spacing w:after="60" w:line="259" w:lineRule="auto"/>
      </w:pPr>
      <w:r>
        <w:rPr>
          <w:b/>
          <w:color w:val="1F4E79"/>
          <w:sz w:val="23"/>
        </w:rPr>
        <w:t>1. Thẩm quyền quản lý nhà nước</w:t>
      </w:r>
    </w:p>
    <w:p w14:paraId="39954256">
      <w:pPr>
        <w:spacing w:after="60" w:line="259" w:lineRule="auto"/>
        <w:ind w:left="255"/>
      </w:pPr>
      <w:r>
        <w:t>[Luật Viễn thông 2023] Điều 69, Khoản 1: Chính phủ thống nhất quản lý nhà nước về viễn thông.</w:t>
      </w:r>
    </w:p>
    <w:p w14:paraId="1603E49D">
      <w:pPr>
        <w:spacing w:after="60" w:line="259" w:lineRule="auto"/>
        <w:ind w:left="255"/>
      </w:pPr>
      <w:r>
        <w:t>[Luật Viễn thông 2023] Điều 69, Khoản 2: Bộ Thông tin và Truyền thông là cơ quan đầu mối giúp Chính phủ thực hiện quản lý nhà nước về viễn thông.</w:t>
      </w:r>
    </w:p>
    <w:p w14:paraId="0C7D5443">
      <w:pPr>
        <w:spacing w:after="60" w:line="259" w:lineRule="auto"/>
      </w:pPr>
      <w:r>
        <w:rPr>
          <w:b/>
          <w:color w:val="1F4E79"/>
          <w:sz w:val="23"/>
        </w:rPr>
        <w:t>2. Nội dung quản lý nhà nước</w:t>
      </w:r>
    </w:p>
    <w:p w14:paraId="783DCC8D">
      <w:pPr>
        <w:spacing w:after="60" w:line="259" w:lineRule="auto"/>
        <w:ind w:left="255"/>
      </w:pPr>
      <w:r>
        <w:t>[Luật Viễn thông 2023] Điều 68, Khoản 8: Giải quyết tranh chấp, khiếu nại, tố cáo, xử lý vi phạm pháp luật về viễn thông.</w:t>
      </w:r>
    </w:p>
    <w:p w14:paraId="6E5FBEE3">
      <w:pPr>
        <w:spacing w:after="60" w:line="259" w:lineRule="auto"/>
      </w:pPr>
      <w:r>
        <w:rPr>
          <w:b/>
          <w:color w:val="1F4E79"/>
          <w:sz w:val="23"/>
        </w:rPr>
        <w:t>3. Nghĩa vụ kết nối mạng</w:t>
      </w:r>
    </w:p>
    <w:p w14:paraId="2F796DC5">
      <w:pPr>
        <w:spacing w:after="60" w:line="259" w:lineRule="auto"/>
        <w:ind w:left="255"/>
      </w:pPr>
      <w:r>
        <w:t>[Luật Viễn thông 2023] Điều 45, Khoản 4: Bộ trưởng Bộ Thông tin và Truyền thông quy định tiêu chí xác định và công bố danh mục doanh nghiệp viễn thông nắm giữ phương tiện thiết yếu theo từng thời kỳ; quy định việc kết nối các mạng viễn thông công cộng, hiệp thương và giải quyết tranh chấp kết nối giữa các doanh nghiệp viễn thông.</w:t>
      </w:r>
    </w:p>
    <w:p w14:paraId="32B1962A">
      <w:pPr>
        <w:spacing w:after="60" w:line="259" w:lineRule="auto"/>
      </w:pPr>
      <w:r>
        <w:rPr>
          <w:b/>
          <w:color w:val="1F4E79"/>
          <w:sz w:val="23"/>
        </w:rPr>
        <w:t>II. KHOẢNG TRỐNG LUẬT</w:t>
      </w:r>
    </w:p>
    <w:p w14:paraId="17CA2BFD">
      <w:pPr>
        <w:spacing w:after="60" w:line="259" w:lineRule="auto"/>
        <w:ind w:left="255"/>
      </w:pPr>
      <w:r>
        <w:t>[Luật Viễn thông 2023] Điều 45, Khoản 4 quy định Bộ trưởng Bộ Thông tin và Truyền thông có trách nhiệm "quy định việc kết nối các mạng viễn thông công cộng, hiệp thương và giải quyết tranh chấp kết nối giữa các doanh nghiệp viễn thông".</w:t>
      </w:r>
    </w:p>
    <w:p w14:paraId="2C282BF3">
      <w:pPr>
        <w:spacing w:after="60" w:line="259" w:lineRule="auto"/>
      </w:pPr>
      <w:r>
        <w:rPr>
          <w:b/>
        </w:rPr>
        <w:t>TUY NHIÊN KHÔNG NÊU:</w:t>
      </w:r>
      <w:r>
        <w:t xml:space="preserve"> Trình tự, thủ tục, thời hạn cụ thể để khiếu nại về việc từ chối kết nối mạng.</w:t>
      </w:r>
    </w:p>
    <w:p w14:paraId="3C9BBECC">
      <w:pPr>
        <w:spacing w:after="60" w:line="259" w:lineRule="auto"/>
      </w:pPr>
      <w:r>
        <w:rPr>
          <w:b/>
          <w:color w:val="1F4E79"/>
          <w:sz w:val="23"/>
        </w:rPr>
        <w:t>III. SUY LUẬN BÙ KHOẢNG TRỐNG</w:t>
      </w:r>
    </w:p>
    <w:p w14:paraId="232FFA7F">
      <w:pPr>
        <w:spacing w:after="60" w:line="259" w:lineRule="auto"/>
      </w:pPr>
      <w:r>
        <w:rPr>
          <w:b/>
          <w:color w:val="1F4E79"/>
          <w:sz w:val="23"/>
        </w:rPr>
        <w:t>BƯỚC 1 — XÁC ĐỊNH NGUYÊN TẮC GẦN NHẤT ÁP DỤNG</w:t>
      </w:r>
    </w:p>
    <w:p w14:paraId="1A163D0F">
      <w:pPr>
        <w:spacing w:after="60" w:line="259" w:lineRule="auto"/>
      </w:pPr>
      <w:r>
        <w:rPr>
          <w:b/>
        </w:rPr>
        <w:t>Nguyên tắc phân giải xung đột thẩm quyền:</w:t>
      </w:r>
      <w:r>
        <w:t xml:space="preserve"> Khi hai Bộ xung đột mà luật không quy định cơ chế phân giải, Thủ tướng Chính phủ là cơ quan phân giải theo nguyên tắc quản lý thống nhất nhà nước.</w:t>
      </w:r>
    </w:p>
    <w:p w14:paraId="18E6B210">
      <w:pPr>
        <w:spacing w:after="60" w:line="259" w:lineRule="auto"/>
      </w:pPr>
      <w:r>
        <w:rPr>
          <w:b/>
        </w:rPr>
        <w:t>Nguyên tắc ủy quyền quản lý:</w:t>
      </w:r>
      <w:r>
        <w:t xml:space="preserve"> Bộ Thông tin và Truyền thông là cơ quan đầu mối giúp Chính phủ thực hiện quản lý nhà nước về viễn thông → có thẩm quyền giải quyết tranh chấp kết nối mạng.</w:t>
      </w:r>
    </w:p>
    <w:p w14:paraId="62A9DDF9">
      <w:pPr>
        <w:spacing w:after="60" w:line="259" w:lineRule="auto"/>
      </w:pPr>
      <w:r>
        <w:rPr>
          <w:b/>
          <w:color w:val="1F4E79"/>
          <w:sz w:val="23"/>
        </w:rPr>
        <w:t>BƯỚC 2 — PHÂN CÔNG TRÁCH NHIỆM NHÀ NƯỚC / DOANH NGHIỆP</w:t>
      </w:r>
    </w:p>
    <w:p w14:paraId="7C345A31">
      <w:pPr>
        <w:spacing w:after="60" w:line="259" w:lineRule="auto"/>
      </w:pPr>
      <w:r>
        <w:t>Chủ thể</w:t>
      </w:r>
      <w:r>
        <w:tab/>
      </w:r>
      <w:r>
        <w:t>Trách nhiệm</w:t>
      </w:r>
    </w:p>
    <w:p w14:paraId="21CCE8DB">
      <w:pPr>
        <w:spacing w:after="60" w:line="259" w:lineRule="auto"/>
      </w:pPr>
      <w:r>
        <w:rPr>
          <w:b/>
        </w:rPr>
        <w:t>Nhà nước</w:t>
      </w:r>
      <w:r>
        <w:rPr>
          <w:b/>
        </w:rPr>
        <w:tab/>
      </w:r>
      <w:r>
        <w:rPr>
          <w:b/>
        </w:rPr>
        <w:t>Bộ Thông tin và Truyền thông:</w:t>
      </w:r>
      <w:r>
        <w:t xml:space="preserve"> tiếp nhận, xem xét, giải quyết khiếu nại về tranh chấp kết nối mạng</w:t>
      </w:r>
    </w:p>
    <w:p w14:paraId="3DB74F43">
      <w:pPr>
        <w:spacing w:after="60" w:line="259" w:lineRule="auto"/>
      </w:pPr>
      <w:r>
        <w:t>Doanh nghiệp</w:t>
      </w:r>
      <w:r>
        <w:tab/>
      </w:r>
      <w:r>
        <w:t>Doanh nghiệp X (nắm giữ phương tiện thiết yếu): phải tuân thủ quy định về kết nối mạng; Doanh nghiệp Y: có quyền khiếu nại</w:t>
      </w:r>
    </w:p>
    <w:p w14:paraId="02068E39">
      <w:pPr>
        <w:spacing w:after="60" w:line="259" w:lineRule="auto"/>
      </w:pPr>
      <w:r>
        <w:rPr>
          <w:b/>
          <w:color w:val="1F4E79"/>
          <w:sz w:val="23"/>
        </w:rPr>
        <w:t>BƯỚC 3 — MỨC ĐỘ CHẮC CHẮN</w:t>
      </w:r>
    </w:p>
    <w:p w14:paraId="0E605246">
      <w:pPr>
        <w:spacing w:after="60" w:line="259" w:lineRule="auto"/>
      </w:pPr>
      <w:r>
        <w:t>Đây là suy luận từ nguyên tắc quản lý nhà nước về viễn thông — luật chưa quy định tường minh về trình tự khiếu nại cụ thể cho tranh chấp kết nối mạng.</w:t>
      </w:r>
    </w:p>
    <w:p w14:paraId="7F4B167A">
      <w:pPr>
        <w:spacing w:after="60" w:line="259" w:lineRule="auto"/>
      </w:pPr>
      <w:r>
        <w:rPr>
          <w:b/>
          <w:color w:val="1F4E79"/>
          <w:sz w:val="23"/>
        </w:rPr>
        <w:t>IV. KẾT LUẬN</w:t>
      </w:r>
    </w:p>
    <w:p w14:paraId="53340237">
      <w:pPr>
        <w:spacing w:after="60" w:line="259" w:lineRule="auto"/>
      </w:pPr>
      <w:r>
        <w:rPr>
          <w:b/>
          <w:color w:val="1F4E79"/>
          <w:sz w:val="23"/>
        </w:rPr>
        <w:t>1. Cơ quan có thẩm quyền</w:t>
      </w:r>
    </w:p>
    <w:p w14:paraId="224F8F3E">
      <w:pPr>
        <w:spacing w:after="60" w:line="259" w:lineRule="auto"/>
      </w:pPr>
      <w:r>
        <w:t>Bộ Thông tin và Truyền thông — căn cứ Điều 69, Khoản 2 Luật Viễn thông 2023.</w:t>
      </w:r>
    </w:p>
    <w:p w14:paraId="1D62C317">
      <w:pPr>
        <w:spacing w:after="60" w:line="259" w:lineRule="auto"/>
      </w:pPr>
      <w:r>
        <w:rPr>
          <w:b/>
          <w:color w:val="1F4E79"/>
          <w:sz w:val="23"/>
        </w:rPr>
        <w:t>2. Trình tự giải quyết</w:t>
      </w:r>
    </w:p>
    <w:p w14:paraId="00948256">
      <w:pPr>
        <w:spacing w:after="60" w:line="259" w:lineRule="auto"/>
      </w:pPr>
      <w:r>
        <w:t>LUẬT CHƯA QUY ĐỊNH TƯỜNG MINH. Theo nguyên tắc quản lý nhà nước:</w:t>
      </w:r>
    </w:p>
    <w:p w14:paraId="77594545">
      <w:pPr>
        <w:spacing w:after="60" w:line="259" w:lineRule="auto"/>
      </w:pPr>
      <w:r>
        <w:t>Doanh nghiệp Y nộp đơn khiếu nại trực tiếp cho Bộ Thông tin và Truyền thông</w:t>
      </w:r>
    </w:p>
    <w:p w14:paraId="516572CF">
      <w:pPr>
        <w:spacing w:after="60" w:line="259" w:lineRule="auto"/>
      </w:pPr>
      <w:r>
        <w:t>Bộ Thông tin và Truyền thông xem xét, giải quyết theo quy định về khiếu nại hành chính</w:t>
      </w:r>
    </w:p>
    <w:p w14:paraId="1F22875A">
      <w:pPr>
        <w:spacing w:after="60" w:line="259" w:lineRule="auto"/>
      </w:pPr>
      <w:r>
        <w:rPr>
          <w:b/>
          <w:color w:val="1F4E79"/>
          <w:sz w:val="23"/>
        </w:rPr>
        <w:t>3. Mức độ chắc chắn</w:t>
      </w:r>
    </w:p>
    <w:p w14:paraId="715987AE">
      <w:pPr>
        <w:spacing w:after="60" w:line="259" w:lineRule="auto"/>
      </w:pPr>
      <w:r>
        <w:t>(2) PHÂN TÍCH ĐƯỢC — có căn cứ về thẩm quyền quản lý nhà nước, nhưng thiếu quy định chi tiết về trình tự thủ tục khiếu nại cụ thể cho tranh chấp kết nối mạng. Cần tham khảo thêm văn bản quy định chi tiết của Chính phủ hoặc quy định về khiếu nại hành chính.</w:t>
      </w:r>
    </w:p>
    <w:p w14:paraId="09706B18">
      <w:pPr>
        <w:spacing w:after="60" w:line="259" w:lineRule="auto"/>
      </w:pPr>
    </w:p>
    <w:p w14:paraId="6A35E397">
      <w:r>
        <w:rPr>
          <w:b/>
          <w:color w:val="1F4E79"/>
          <w:sz w:val="30"/>
        </w:rPr>
        <w:t>Câu 7</w:t>
      </w:r>
    </w:p>
    <w:tbl>
      <w:tblPr>
        <w:tblStyle w:val="12"/>
        <w:tblW w:w="0" w:type="auto"/>
        <w:jc w:val="center"/>
        <w:tblLayout w:type="autofit"/>
        <w:tblCellMar>
          <w:top w:w="0" w:type="dxa"/>
          <w:left w:w="108" w:type="dxa"/>
          <w:bottom w:w="0" w:type="dxa"/>
          <w:right w:w="108" w:type="dxa"/>
        </w:tblCellMar>
      </w:tblPr>
      <w:tblGrid>
        <w:gridCol w:w="10200"/>
      </w:tblGrid>
      <w:tr w14:paraId="0300B514">
        <w:tblPrEx>
          <w:tblCellMar>
            <w:top w:w="0" w:type="dxa"/>
            <w:left w:w="108" w:type="dxa"/>
            <w:bottom w:w="0" w:type="dxa"/>
            <w:right w:w="108" w:type="dxa"/>
          </w:tblCellMar>
        </w:tblPrEx>
        <w:trPr>
          <w:jc w:val="center"/>
        </w:trPr>
        <w:tc>
          <w:tcPr>
            <w:tcW w:w="10200" w:type="dxa"/>
            <w:tcBorders>
              <w:top w:val="single" w:color="5B9BD5" w:sz="8" w:space="0"/>
              <w:left w:val="single" w:color="5B9BD5" w:sz="8" w:space="0"/>
              <w:bottom w:val="single" w:color="5B9BD5" w:sz="8" w:space="0"/>
              <w:right w:val="single" w:color="5B9BD5" w:sz="8" w:space="0"/>
            </w:tcBorders>
            <w:shd w:val="clear" w:color="auto" w:fill="EAF2F8"/>
            <w:vAlign w:val="center"/>
          </w:tcPr>
          <w:p w14:paraId="5C8DF7C4">
            <w:pPr>
              <w:spacing w:after="0"/>
            </w:pPr>
            <w:r>
              <w:rPr>
                <w:rFonts w:ascii="Times New Roman" w:hAnsi="Times New Roman" w:eastAsia="Times New Roman"/>
                <w:b/>
                <w:sz w:val="22"/>
              </w:rPr>
              <w:t>Câu 7. Công ty viễn thông B phát hiện nhiều SIM trong hệ thống của mình có thông tin thuê bao không đầy đủ, không chính xác. Công ty B đã không thực hiện xử lý trong vòng 6 tháng. Hỏi hành vi này vi phạm điều khoản nào của Luật và hệ quả pháp lý là gì?</w:t>
            </w:r>
          </w:p>
        </w:tc>
      </w:tr>
    </w:tbl>
    <w:p w14:paraId="7EB28ADA"/>
    <w:p w14:paraId="2C4A1E04">
      <w:pPr>
        <w:spacing w:before="0" w:after="80"/>
      </w:pPr>
      <w:r>
        <w:rPr>
          <w:b/>
          <w:color w:val="1F4E79"/>
          <w:sz w:val="24"/>
        </w:rPr>
        <w:t>Câu trả lời</w:t>
      </w:r>
    </w:p>
    <w:p w14:paraId="1F8A3403">
      <w:pPr>
        <w:spacing w:after="60" w:line="259" w:lineRule="auto"/>
      </w:pPr>
      <w:r>
        <w:rPr>
          <w:b/>
          <w:color w:val="1F4E79"/>
          <w:sz w:val="23"/>
        </w:rPr>
        <w:t>1. Xác định hành vi vi phạm</w:t>
      </w:r>
    </w:p>
    <w:p w14:paraId="7BEBF769">
      <w:pPr>
        <w:spacing w:after="60" w:line="259" w:lineRule="auto"/>
      </w:pPr>
      <w:r>
        <w:t>Hành vi của Công ty B vi phạm nghĩa vụ xử lý SIM có thông tin thuê bao không đầy đủ, không chính xác quy định tại:</w:t>
      </w:r>
    </w:p>
    <w:p w14:paraId="43CB95C0">
      <w:pPr>
        <w:spacing w:after="60" w:line="259" w:lineRule="auto"/>
      </w:pPr>
      <w:r>
        <w:rPr>
          <w:b/>
        </w:rPr>
        <w:t>Luật Viễn thông 2023 Điều 13, Khoản 2, điểm k):</w:t>
      </w:r>
    </w:p>
    <w:p w14:paraId="04266D43">
      <w:pPr>
        <w:spacing w:after="60" w:line="259" w:lineRule="auto"/>
        <w:ind w:left="255"/>
      </w:pPr>
      <w:r>
        <w:t>"Thực hiện xác thực, lưu giữ, sử dụng thông tin thuê bao viễn thông và xử lý SIM có thông tin thuê bao viễn thông không đầy đủ, không chính xác;"</w:t>
      </w:r>
    </w:p>
    <w:p w14:paraId="58132CF2">
      <w:pPr>
        <w:spacing w:after="60" w:line="259" w:lineRule="auto"/>
      </w:pPr>
      <w:r>
        <w:rPr>
          <w:b/>
          <w:color w:val="1F4E79"/>
          <w:sz w:val="23"/>
        </w:rPr>
        <w:t>2. Xác định hệ quả pháp lý</w:t>
      </w:r>
    </w:p>
    <w:p w14:paraId="0C70D5DA">
      <w:pPr>
        <w:spacing w:after="60" w:line="259" w:lineRule="auto"/>
      </w:pPr>
      <w:r>
        <w:rPr>
          <w:b/>
          <w:color w:val="1F4E79"/>
          <w:sz w:val="23"/>
        </w:rPr>
        <w:t>Về thời hạn 6 tháng: Văn bản Luật Viễn thông 2023 KHÔNG quy định cụ thể thời hạn xử lý là 6 tháng. Thời hạn này có thể được quy định trong văn bản dưới luật (Quy định chi tiết của Chính phủ).</w:t>
      </w:r>
    </w:p>
    <w:p w14:paraId="1F8B50D9">
      <w:pPr>
        <w:spacing w:after="60" w:line="259" w:lineRule="auto"/>
      </w:pPr>
      <w:r>
        <w:rPr>
          <w:b/>
          <w:color w:val="1F4E79"/>
          <w:sz w:val="23"/>
        </w:rPr>
        <w:t>Về chế tài xử phạt:</w:t>
      </w:r>
    </w:p>
    <w:p w14:paraId="54BD616A">
      <w:pPr>
        <w:spacing w:after="60" w:line="259" w:lineRule="auto"/>
      </w:pPr>
      <w:r>
        <w:t>Luật Viễn thông 2023 KHÔNG quy định trực tiếp mức phạt hành chính cụ thể cho hành vi chậm xử lý thông tin thuê bao trong Điều 13. Chế tài được quy định chi tiết theo:</w:t>
      </w:r>
    </w:p>
    <w:p w14:paraId="26A6AA9B">
      <w:pPr>
        <w:spacing w:after="60" w:line="259" w:lineRule="auto"/>
      </w:pPr>
      <w:r>
        <w:rPr>
          <w:b/>
        </w:rPr>
        <w:t>Luật Viễn thông 2023 Điều 13, Khoản 5:</w:t>
      </w:r>
    </w:p>
    <w:p w14:paraId="19ED352B">
      <w:pPr>
        <w:spacing w:after="60" w:line="259" w:lineRule="auto"/>
        <w:ind w:left="255"/>
      </w:pPr>
      <w:r>
        <w:t>"Chính phủ quy định chi tiết các điểm h, k và m khoản 2, điểm d khoản 4 Điều này."</w:t>
      </w:r>
    </w:p>
    <w:p w14:paraId="67030EAB">
      <w:pPr>
        <w:spacing w:after="60" w:line="259" w:lineRule="auto"/>
      </w:pPr>
      <w:r>
        <w:rPr>
          <w:b/>
        </w:rPr>
        <w:t>Tổng hợp hai luật:</w:t>
      </w:r>
    </w:p>
    <w:p w14:paraId="21EA857A">
      <w:pPr>
        <w:spacing w:after="60" w:line="259" w:lineRule="auto"/>
      </w:pPr>
      <w:r>
        <w:t>Luật Viễn thông 2023 Điều 13, Khoản 2, điểm k) quy định nghĩa vụ xử lý SIM có thông tin không đầy đủ.</w:t>
      </w:r>
    </w:p>
    <w:p w14:paraId="437592D1">
      <w:pPr>
        <w:spacing w:after="60" w:line="259" w:lineRule="auto"/>
      </w:pPr>
      <w:r>
        <w:t>Luật Viễn thông 2023 Điều 13, Khoản 5 quy định Chính phủ quy định chi tiết các điểm này (bao gồm thời hạn và chế tài).</w:t>
      </w:r>
    </w:p>
    <w:p w14:paraId="6A02C824">
      <w:pPr>
        <w:spacing w:after="60" w:line="259" w:lineRule="auto"/>
      </w:pPr>
      <w:r>
        <w:rPr>
          <w:b/>
        </w:rPr>
        <w:t>Kết hợp xác định:</w:t>
      </w:r>
      <w:r>
        <w:t xml:space="preserve"> Hành vi chậm xử lý là vi phạm nghĩa vụ pháp lý, nhưng mức phạt cụ thể phụ thuộc vào văn bản quy định chi tiết của Chính phủ.</w:t>
      </w:r>
    </w:p>
    <w:p w14:paraId="3B5F70E5">
      <w:pPr>
        <w:spacing w:after="60" w:line="259" w:lineRule="auto"/>
      </w:pPr>
      <w:r>
        <w:rPr>
          <w:b/>
          <w:color w:val="1F4E79"/>
          <w:sz w:val="23"/>
        </w:rPr>
        <w:t>3. Phân tích khoảng trống pháp lý (Trạng thái B)</w:t>
      </w:r>
    </w:p>
    <w:p w14:paraId="773B70E6">
      <w:pPr>
        <w:spacing w:after="60" w:line="259" w:lineRule="auto"/>
      </w:pPr>
      <w:r>
        <w:rPr>
          <w:b/>
        </w:rPr>
        <w:t>BƯỚC 1 — XÁC ĐỊNH NGUYÊN TẮC GẦN NHẤT:</w:t>
      </w:r>
      <w:r>
        <w:t xml:space="preserve"> Khi Luật không quy định cụ thể thời hạn (6 tháng) và mức phạt trong văn bản chính, áp dụng nguyên tắc quản lý thống nhất hành chính:</w:t>
      </w:r>
    </w:p>
    <w:p w14:paraId="4E9D7763">
      <w:pPr>
        <w:spacing w:after="60" w:line="259" w:lineRule="auto"/>
      </w:pPr>
      <w:r>
        <w:t>Việc chậm xử lý thông tin thuê bao (vi phạm nghĩa vụ tại Điều 13) sẽ bị xem xét xử phạt hành chính theo Luật Xử lý vi phạm hành chính (căn cứ tính chất, mức độ vi phạm).</w:t>
      </w:r>
    </w:p>
    <w:p w14:paraId="3899DF11">
      <w:pPr>
        <w:spacing w:after="60" w:line="259" w:lineRule="auto"/>
      </w:pPr>
      <w:r>
        <w:rPr>
          <w:b/>
        </w:rPr>
        <w:t>Nguyên tắc:</w:t>
      </w:r>
      <w:r>
        <w:t xml:space="preserve"> Doanh nghiệp viễn thông chịu trách nhiệm tuân thủ nghĩa vụ đã được luật hóa, bất kể văn bản chi tiết chưa ban hành.</w:t>
      </w:r>
    </w:p>
    <w:p w14:paraId="6334A3B1">
      <w:pPr>
        <w:spacing w:after="60" w:line="259" w:lineRule="auto"/>
      </w:pPr>
      <w:r>
        <w:rPr>
          <w:b/>
          <w:color w:val="1F4E79"/>
          <w:sz w:val="23"/>
        </w:rPr>
        <w:t>BƯỚC 2 — PHÂN CÔNG TRÁCH NHIỆM:</w:t>
      </w:r>
    </w:p>
    <w:p w14:paraId="6BB560DF">
      <w:pPr>
        <w:spacing w:after="60" w:line="259" w:lineRule="auto"/>
      </w:pPr>
      <w:r>
        <w:rPr>
          <w:b/>
        </w:rPr>
        <w:t>Nhà nước:</w:t>
      </w:r>
      <w:r>
        <w:t xml:space="preserve"> Cơ quan quản lý nhà nước (Bộ TT&amp;TT) có thẩm quyền yêu cầu xử lý và khởi kiện hành chính nếu doanh nghiệp không thực hiện.</w:t>
      </w:r>
    </w:p>
    <w:p w14:paraId="26C3FEC7">
      <w:pPr>
        <w:spacing w:after="60" w:line="259" w:lineRule="auto"/>
      </w:pPr>
      <w:r>
        <w:rPr>
          <w:b/>
        </w:rPr>
        <w:t>Doanh nghiệp:</w:t>
      </w:r>
      <w:r>
        <w:t xml:space="preserve"> Phải thực hiện nghĩa vụ xử lý SIM ngay khi phát hiện, không được trì hoãn (dù luật chưa quy định thời hạn cụ thể 6 tháng, nhưng nghĩa vụ "xử lý" là bắt buộc).</w:t>
      </w:r>
    </w:p>
    <w:p w14:paraId="47DC9E35">
      <w:pPr>
        <w:spacing w:after="60" w:line="259" w:lineRule="auto"/>
      </w:pPr>
      <w:r>
        <w:rPr>
          <w:b/>
          <w:color w:val="1F4E79"/>
          <w:sz w:val="23"/>
        </w:rPr>
        <w:t>BƯỚC 3 — MỨC ĐỘ CHẮC CHẮN:</w:t>
      </w:r>
    </w:p>
    <w:p w14:paraId="03B3D65E">
      <w:pPr>
        <w:spacing w:after="60" w:line="259" w:lineRule="auto"/>
      </w:pPr>
      <w:r>
        <w:rPr>
          <w:b/>
        </w:rPr>
        <w:t>Nghĩa vụ:</w:t>
      </w:r>
      <w:r>
        <w:t xml:space="preserve"> Rõ ràng (RÕ).</w:t>
      </w:r>
    </w:p>
    <w:p w14:paraId="277B3CC1">
      <w:pPr>
        <w:spacing w:after="60" w:line="259" w:lineRule="auto"/>
      </w:pPr>
      <w:r>
        <w:rPr>
          <w:b/>
        </w:rPr>
        <w:t>Chế tài cụ thể cho hành vi chậm trễ 6 tháng:</w:t>
      </w:r>
      <w:r>
        <w:t xml:space="preserve"> Chưa có trong Luật Viễn thông 2023 (khoảng trống thực sự — cần quy định chi tiết của Chính phủ).</w:t>
      </w:r>
    </w:p>
    <w:p w14:paraId="7634D2FF">
      <w:pPr>
        <w:spacing w:after="60" w:line="259" w:lineRule="auto"/>
      </w:pPr>
      <w:r>
        <w:rPr>
          <w:b/>
          <w:color w:val="1F4E79"/>
          <w:sz w:val="23"/>
        </w:rPr>
        <w:t>Kết luận:</w:t>
      </w:r>
    </w:p>
    <w:p w14:paraId="734C6284">
      <w:pPr>
        <w:spacing w:after="60" w:line="259" w:lineRule="auto"/>
      </w:pPr>
      <w:r>
        <w:t>Công ty B vi phạm Điều 13, Khoản 2, điểm k) Luật Viễn thông 2023. Hệ quả pháp lý là bị xử lý vi phạm hành chính theo quy định chung và quy định chi tiết của Chính phủ (theo Điều 13, Khoản 5), nhưng Luật Viễn thông 2023 không quy định cụ thể mức phạt cho hành vi chậm trễ 6 tháng. Đây là suy luận từ nguyên tắc quản lý hành chính — luật chưa quy định tường minh về thời hạn và mức phạt cụ thể cho trường hợp này.</w:t>
      </w:r>
    </w:p>
    <w:p w14:paraId="6C49150A">
      <w:pPr>
        <w:spacing w:after="60" w:line="259" w:lineRule="auto"/>
      </w:pPr>
    </w:p>
    <w:p w14:paraId="0CC02F09">
      <w:r>
        <w:rPr>
          <w:b/>
          <w:color w:val="1F4E79"/>
          <w:sz w:val="30"/>
        </w:rPr>
        <w:t>Câu 8</w:t>
      </w:r>
    </w:p>
    <w:tbl>
      <w:tblPr>
        <w:tblStyle w:val="12"/>
        <w:tblW w:w="0" w:type="auto"/>
        <w:jc w:val="center"/>
        <w:tblLayout w:type="autofit"/>
        <w:tblCellMar>
          <w:top w:w="0" w:type="dxa"/>
          <w:left w:w="108" w:type="dxa"/>
          <w:bottom w:w="0" w:type="dxa"/>
          <w:right w:w="108" w:type="dxa"/>
        </w:tblCellMar>
      </w:tblPr>
      <w:tblGrid>
        <w:gridCol w:w="10200"/>
      </w:tblGrid>
      <w:tr w14:paraId="33EFCA88">
        <w:tblPrEx>
          <w:tblCellMar>
            <w:top w:w="0" w:type="dxa"/>
            <w:left w:w="108" w:type="dxa"/>
            <w:bottom w:w="0" w:type="dxa"/>
            <w:right w:w="108" w:type="dxa"/>
          </w:tblCellMar>
        </w:tblPrEx>
        <w:trPr>
          <w:jc w:val="center"/>
        </w:trPr>
        <w:tc>
          <w:tcPr>
            <w:tcW w:w="10200" w:type="dxa"/>
            <w:tcBorders>
              <w:top w:val="single" w:color="5B9BD5" w:sz="8" w:space="0"/>
              <w:left w:val="single" w:color="5B9BD5" w:sz="8" w:space="0"/>
              <w:bottom w:val="single" w:color="5B9BD5" w:sz="8" w:space="0"/>
              <w:right w:val="single" w:color="5B9BD5" w:sz="8" w:space="0"/>
            </w:tcBorders>
            <w:shd w:val="clear" w:color="auto" w:fill="EAF2F8"/>
            <w:vAlign w:val="center"/>
          </w:tcPr>
          <w:p w14:paraId="134022FE">
            <w:pPr>
              <w:spacing w:after="0"/>
            </w:pPr>
            <w:r>
              <w:rPr>
                <w:rFonts w:ascii="Times New Roman" w:hAnsi="Times New Roman" w:eastAsia="Times New Roman"/>
                <w:b/>
                <w:sz w:val="22"/>
              </w:rPr>
              <w:t>Câu 8. Hai mạng viễn thông dùng riêng của Tập đoàn Điện lực và Tổng công ty Đường sắt muốn kết nối trực tiếp với nhau để phối hợp điều phối tàu hỏa qua khu vực nhà máy điện. Điều này có được phép không, và thủ tục là gì?</w:t>
            </w:r>
          </w:p>
        </w:tc>
      </w:tr>
    </w:tbl>
    <w:p w14:paraId="27632879"/>
    <w:p w14:paraId="0BBF9320">
      <w:pPr>
        <w:spacing w:before="0" w:after="80"/>
      </w:pPr>
      <w:r>
        <w:rPr>
          <w:b/>
          <w:color w:val="1F4E79"/>
          <w:sz w:val="24"/>
        </w:rPr>
        <w:t>Câu trả lời</w:t>
      </w:r>
    </w:p>
    <w:p w14:paraId="6CDFB418">
      <w:pPr>
        <w:spacing w:after="60" w:line="259" w:lineRule="auto"/>
      </w:pPr>
      <w:r>
        <w:rPr>
          <w:b/>
          <w:color w:val="1F4E79"/>
          <w:sz w:val="23"/>
        </w:rPr>
        <w:t>1. Tính hợp pháp của việc kết nối trực tiếp</w:t>
      </w:r>
    </w:p>
    <w:p w14:paraId="66EA5ADD">
      <w:pPr>
        <w:spacing w:after="60" w:line="259" w:lineRule="auto"/>
      </w:pPr>
      <w:r>
        <w:t>Việc kết nối trực tiếp hai mạng viễn thông dùng riêng là hành vi bị cấm, trừ trường hợp có sự đồng ý bằng văn bản của Bộ Thông tin và Truyền thông.</w:t>
      </w:r>
    </w:p>
    <w:p w14:paraId="3AF0B82E">
      <w:pPr>
        <w:spacing w:after="60" w:line="259" w:lineRule="auto"/>
        <w:ind w:left="255"/>
      </w:pPr>
      <w:r>
        <w:rPr>
          <w:b/>
          <w:color w:val="1F4E79"/>
          <w:sz w:val="23"/>
        </w:rPr>
        <w:t>Căn cứ pháp lý:</w:t>
      </w:r>
    </w:p>
    <w:p w14:paraId="326205F2">
      <w:pPr>
        <w:spacing w:after="60" w:line="259" w:lineRule="auto"/>
      </w:pPr>
      <w:r>
        <w:t>[Tổng hợp hai luật: Luật Viễn thông 2023 Điều 46, khoản 3 quy định "Các mạng viễn thông dùng riêng không được kết nối trực tiếp với nhau, trừ trường hợp có sự đồng ý bằng văn bản của Bộ Thông tin và Truyền thông"; Luật Viễn thông 2023 Điều 3, khoản 16 định nghĩa "Mạng viễn thông dùng riêng là mạng viễn thông do tổ chức hoạt động tại Việt Nam thiết lập để cung cấp dịch vụ viễn thông, dịch vụ ứng dụng viễn thông cho các thành viên của mạng không nhằm mục đích sinh lợi trực tiếp từ hoạt động của mạng."]</w:t>
      </w:r>
    </w:p>
    <w:p w14:paraId="51472075">
      <w:pPr>
        <w:spacing w:after="60" w:line="259" w:lineRule="auto"/>
      </w:pPr>
      <w:r>
        <w:rPr>
          <w:b/>
          <w:color w:val="1F4E79"/>
          <w:sz w:val="23"/>
        </w:rPr>
        <w:t>Phân tích:</w:t>
      </w:r>
    </w:p>
    <w:p w14:paraId="0DEE14AE">
      <w:pPr>
        <w:spacing w:after="60" w:line="259" w:lineRule="auto"/>
      </w:pPr>
      <w:r>
        <w:rPr>
          <w:b/>
        </w:rPr>
        <w:t>Chủ thể:</w:t>
      </w:r>
      <w:r>
        <w:t xml:space="preserve"> Tập đoàn Điện lực và Tổng công ty Đường sắt là các tổ chức hoạt động tại Việt Nam. Nếu mạng của họ được thiết lập để phục vụ nội bộ (không nhằm mục đích sinh lợi trực tiếp từ hoạt động mạng), chúng được định nghĩa là "mạng viễn thông dùng riêng" theo Điều 3, khoản 16 Luật Viễn thông 2023.</w:t>
      </w:r>
    </w:p>
    <w:p w14:paraId="3994FBF6">
      <w:pPr>
        <w:spacing w:after="60" w:line="259" w:lineRule="auto"/>
      </w:pPr>
      <w:r>
        <w:rPr>
          <w:b/>
        </w:rPr>
        <w:t>Hành vi:</w:t>
      </w:r>
      <w:r>
        <w:t xml:space="preserve"> Kết nối trực tiếp giữa hai mạng này vi phạm quy định cấm tại Điều 46, khoản 3 Luật Viễn thông 2023.</w:t>
      </w:r>
    </w:p>
    <w:p w14:paraId="6D791F66">
      <w:pPr>
        <w:spacing w:after="60" w:line="259" w:lineRule="auto"/>
      </w:pPr>
      <w:r>
        <w:rPr>
          <w:b/>
        </w:rPr>
        <w:t>Ngoại lệ:</w:t>
      </w:r>
      <w:r>
        <w:t xml:space="preserve"> Hành vi chỉ hợp pháp nếu có sự đồng ý bằng văn bản của Bộ Thông tin và Truyền thông.</w:t>
      </w:r>
    </w:p>
    <w:p w14:paraId="54C9F0D7">
      <w:pPr>
        <w:spacing w:after="60" w:line="259" w:lineRule="auto"/>
      </w:pPr>
      <w:r>
        <w:rPr>
          <w:b/>
          <w:color w:val="1F4E79"/>
          <w:sz w:val="23"/>
        </w:rPr>
        <w:t>2. Quy trình thủ tục</w:t>
      </w:r>
    </w:p>
    <w:p w14:paraId="5E4F8ECB">
      <w:pPr>
        <w:spacing w:after="60" w:line="259" w:lineRule="auto"/>
      </w:pPr>
      <w:r>
        <w:t>Luật Viễn thông 2023 quy định yêu cầu về sự đồng ý nhưng không quy định chi tiết trình tự, thủ tục cụ thể để xin sự đồng ý này.</w:t>
      </w:r>
    </w:p>
    <w:p w14:paraId="201C6EA3">
      <w:pPr>
        <w:spacing w:after="60" w:line="259" w:lineRule="auto"/>
        <w:ind w:left="255"/>
      </w:pPr>
      <w:r>
        <w:rPr>
          <w:b/>
          <w:color w:val="1F4E79"/>
          <w:sz w:val="23"/>
        </w:rPr>
        <w:t>Căn cứ pháp lý:</w:t>
      </w:r>
    </w:p>
    <w:p w14:paraId="3850971E">
      <w:pPr>
        <w:spacing w:after="60" w:line="259" w:lineRule="auto"/>
      </w:pPr>
      <w:r>
        <w:t>[Tổng hợp hai luật: Luật Viễn thông 2023 Điều 46, khoản 3 quy định "trừ trường hợp có sự đồng ý bằng văn bản của Bộ Thông tin và Truyền thông"; Luật Viễn thông 2023 Điều 33, khoản 4 quy định "Bộ trưởng Bộ Thông tin và Truyền thông thực hiện việc cấp, gia hạn, cấp lại, sửa đổi, bổ sung, thu hồi giấy phép viễn thông, yêu cầu chấm dứt hoạt động cung cấp dịch vụ viễn thông."]</w:t>
      </w:r>
    </w:p>
    <w:p w14:paraId="2466A597">
      <w:pPr>
        <w:spacing w:after="60" w:line="259" w:lineRule="auto"/>
      </w:pPr>
      <w:r>
        <w:rPr>
          <w:b/>
          <w:color w:val="1F4E79"/>
          <w:sz w:val="23"/>
        </w:rPr>
        <w:t>Phân tích:</w:t>
      </w:r>
    </w:p>
    <w:p w14:paraId="60BCE806">
      <w:pPr>
        <w:spacing w:after="60" w:line="259" w:lineRule="auto"/>
      </w:pPr>
      <w:r>
        <w:rPr>
          <w:b/>
        </w:rPr>
        <w:t>Nghĩa vụ của doanh nghiệp:</w:t>
      </w:r>
      <w:r>
        <w:t xml:space="preserve"> Tập đoàn Điện lực và Tổng công ty Đường sắt phải làm thủ tục xin sự đồng ý bằng văn bản của Bộ Thông tin và Truyền thông trước khi kết nối.</w:t>
      </w:r>
    </w:p>
    <w:p w14:paraId="21DFF5DE">
      <w:pPr>
        <w:spacing w:after="60" w:line="259" w:lineRule="auto"/>
      </w:pPr>
      <w:r>
        <w:rPr>
          <w:b/>
        </w:rPr>
        <w:t>Thẩm quyền:</w:t>
      </w:r>
      <w:r>
        <w:t xml:space="preserve"> Bộ Thông tin và Truyền thông là cơ quan có thẩm quyền xem xét và cấp đồng ý.</w:t>
      </w:r>
    </w:p>
    <w:p w14:paraId="00F9F6CB">
      <w:pPr>
        <w:spacing w:after="60" w:line="259" w:lineRule="auto"/>
      </w:pPr>
      <w:r>
        <w:rPr>
          <w:b/>
        </w:rPr>
        <w:t>Khoảng trống quy định:</w:t>
      </w:r>
      <w:r>
        <w:t xml:space="preserve"> Luật không nêu rõ hồ sơ, thời hạn xử lý hay tiêu chí thẩm định cho việc xin sự đồng ý này.</w:t>
      </w:r>
    </w:p>
    <w:p w14:paraId="0D754DF2">
      <w:pPr>
        <w:spacing w:after="60" w:line="259" w:lineRule="auto"/>
      </w:pPr>
      <w:r>
        <w:rPr>
          <w:b/>
          <w:color w:val="1F4E79"/>
          <w:sz w:val="23"/>
        </w:rPr>
        <w:t>3. Suy luận bù khoảng trống (Trạng thái B)</w:t>
      </w:r>
    </w:p>
    <w:p w14:paraId="2F2EAD42">
      <w:pPr>
        <w:spacing w:after="60" w:line="259" w:lineRule="auto"/>
      </w:pPr>
      <w:r>
        <w:t>Do Luật Viễn thông 2023 không quy định chi tiết thủ tục xin sự đồng ý, áp dụng nguyên tắc quản lý thống nhất và phân công trách nhiệm:</w:t>
      </w:r>
    </w:p>
    <w:p w14:paraId="427EAAE5">
      <w:pPr>
        <w:spacing w:after="60" w:line="259" w:lineRule="auto"/>
      </w:pPr>
      <w:r>
        <w:rPr>
          <w:b/>
          <w:color w:val="1F4E79"/>
          <w:sz w:val="23"/>
        </w:rPr>
        <w:t>BƯỚC 1 — XÁC ĐỊNH NGUYÊN TẮC GẦN NHẤT:</w:t>
      </w:r>
    </w:p>
    <w:p w14:paraId="74242860">
      <w:pPr>
        <w:spacing w:after="60" w:line="259" w:lineRule="auto"/>
      </w:pPr>
      <w:r>
        <w:rPr>
          <w:b/>
        </w:rPr>
        <w:t>Nguyên tắc quản lý thống nhất:</w:t>
      </w:r>
      <w:r>
        <w:t xml:space="preserve"> Khi luật không quy định cơ chế phân giải cụ thể cho thủ tục hành chính, Thủ tướng Chính phủ là cơ quan phân giải theo nguyên tắc quản lý thống nhất. Tuy nhiên, trong lĩnh vực viễn thông, Bộ Thông tin và Truyền thông là cơ quan đầu mối giúp Chính phủ thực hiện quản lý nhà nước (Điều 69, khoản 2 Luật Viễn thông 2023).</w:t>
      </w:r>
    </w:p>
    <w:p w14:paraId="0D7F6F45">
      <w:pPr>
        <w:spacing w:after="60" w:line="259" w:lineRule="auto"/>
      </w:pPr>
      <w:r>
        <w:rPr>
          <w:b/>
        </w:rPr>
        <w:t>Suy luận:</w:t>
      </w:r>
      <w:r>
        <w:t xml:space="preserve"> Thủ tục xin sự đồng ý sẽ được thực hiện theo quy định chi tiết do Chính phủ hoặc Bộ Thông tin và Truyền thông ban hành (nếu có).</w:t>
      </w:r>
    </w:p>
    <w:p w14:paraId="5D2FCDF3">
      <w:pPr>
        <w:spacing w:after="60" w:line="259" w:lineRule="auto"/>
      </w:pPr>
      <w:r>
        <w:rPr>
          <w:b/>
          <w:color w:val="1F4E79"/>
          <w:sz w:val="23"/>
        </w:rPr>
        <w:t>BƯỚC 2 — PHÂN CÔNG TRÁCH NHIỆM:</w:t>
      </w:r>
    </w:p>
    <w:p w14:paraId="51F17193">
      <w:pPr>
        <w:spacing w:after="60" w:line="259" w:lineRule="auto"/>
      </w:pPr>
      <w:r>
        <w:rPr>
          <w:b/>
        </w:rPr>
        <w:t>Nhà nước (Bộ Thông tin và Truyền thông):</w:t>
      </w:r>
      <w:r>
        <w:t xml:space="preserve"> Có trách nhiệm xem xét, cấp đồng ý bằng văn bản và ban hành quy định chi tiết về tiêu chí, hồ sơ nếu chưa có.</w:t>
      </w:r>
    </w:p>
    <w:p w14:paraId="4CFF9669">
      <w:pPr>
        <w:spacing w:after="60" w:line="259" w:lineRule="auto"/>
      </w:pPr>
      <w:r>
        <w:t>Doanh nghiệp (Tập đoàn Điện lực, Tổng công ty Đường sắt): Có trách nhiệm chuẩn bị hồ sơ và làm thủ tục xin sự đồng ý theo quy định của Bộ Thông tin và Truyền thông.</w:t>
      </w:r>
    </w:p>
    <w:p w14:paraId="0EF1328B">
      <w:pPr>
        <w:spacing w:after="60" w:line="259" w:lineRule="auto"/>
      </w:pPr>
      <w:r>
        <w:rPr>
          <w:b/>
          <w:color w:val="1F4E79"/>
          <w:sz w:val="23"/>
        </w:rPr>
        <w:t>BƯỚC 3 — MỨC ĐỘ CHẮC CHẮN:</w:t>
      </w:r>
    </w:p>
    <w:p w14:paraId="06DF4B6F">
      <w:pPr>
        <w:spacing w:after="60" w:line="259" w:lineRule="auto"/>
      </w:pPr>
      <w:r>
        <w:rPr>
          <w:b/>
          <w:color w:val="1F4E79"/>
          <w:sz w:val="23"/>
        </w:rPr>
        <w:t>Về tính hợp pháp: Rõ ràng (Cấm trừ khi có đồng ý).</w:t>
      </w:r>
    </w:p>
    <w:p w14:paraId="7194AC52">
      <w:pPr>
        <w:spacing w:after="60" w:line="259" w:lineRule="auto"/>
      </w:pPr>
      <w:r>
        <w:rPr>
          <w:b/>
          <w:color w:val="1F4E79"/>
          <w:sz w:val="23"/>
        </w:rPr>
        <w:t>Về quy trình thủ tục: Đây là suy luận từ nguyên tắc quản lý nhà nước — luật chưa quy định tường minh chi tiết thủ tục.</w:t>
      </w:r>
    </w:p>
    <w:p w14:paraId="7AF7A518">
      <w:pPr>
        <w:spacing w:after="60" w:line="259" w:lineRule="auto"/>
      </w:pPr>
      <w:r>
        <w:rPr>
          <w:b/>
          <w:color w:val="1F4E79"/>
          <w:sz w:val="23"/>
        </w:rPr>
        <w:t>Kết luận</w:t>
      </w:r>
    </w:p>
    <w:p w14:paraId="1A16A3B1">
      <w:pPr>
        <w:spacing w:after="60" w:line="259" w:lineRule="auto"/>
      </w:pPr>
      <w:r>
        <w:rPr>
          <w:b/>
        </w:rPr>
        <w:t>Có được phép không:</w:t>
      </w:r>
      <w:r>
        <w:t xml:space="preserve"> Chỉ được phép nếu có sự đồng ý bằng văn bản của Bộ Thông tin và Truyền thông. Không được tự ý kết nối trực tiếp.</w:t>
      </w:r>
    </w:p>
    <w:p w14:paraId="0F79322B">
      <w:pPr>
        <w:spacing w:after="60" w:line="259" w:lineRule="auto"/>
      </w:pPr>
      <w:r>
        <w:rPr>
          <w:b/>
        </w:rPr>
        <w:t>Thủ tục:</w:t>
      </w:r>
      <w:r>
        <w:t xml:space="preserve"> Phải làm thủ tục xin sự đồng ý của Bộ Thông tin và Truyền thông. Chi tiết hồ sơ và trình tự chưa được quy định trong Luật Viễn thông 2023, phụ thuộc vào văn bản hướng dẫn thi hành hoặc quy định của Bộ Thông tin và Truyền thông.</w:t>
      </w:r>
    </w:p>
    <w:p w14:paraId="66CE57CB">
      <w:pPr>
        <w:spacing w:after="60" w:line="259" w:lineRule="auto"/>
      </w:pPr>
      <w:r>
        <w:rPr>
          <w:b/>
        </w:rPr>
        <w:t>Mức độ chắc chắn:</w:t>
      </w:r>
      <w:r>
        <w:t xml:space="preserve"> Tính hợp pháp được xác định rõ ràng; quy trình thủ tục là suy luận từ nguyên tắc quản lý nhà nước — luật chưa quy định tường minh chi tiết.</w:t>
      </w:r>
    </w:p>
    <w:p w14:paraId="6EC7BC17">
      <w:r>
        <w:br w:type="page"/>
      </w:r>
    </w:p>
    <w:p w14:paraId="07335BC5">
      <w:pPr>
        <w:spacing w:after="120"/>
      </w:pPr>
      <w:r>
        <w:rPr>
          <w:b/>
          <w:color w:val="1F4E79"/>
          <w:sz w:val="30"/>
        </w:rPr>
        <w:t>Câu 9</w:t>
      </w:r>
    </w:p>
    <w:tbl>
      <w:tblPr>
        <w:tblStyle w:val="12"/>
        <w:tblW w:w="0" w:type="auto"/>
        <w:jc w:val="center"/>
        <w:tblLayout w:type="autofit"/>
        <w:tblCellMar>
          <w:top w:w="0" w:type="dxa"/>
          <w:left w:w="108" w:type="dxa"/>
          <w:bottom w:w="0" w:type="dxa"/>
          <w:right w:w="108" w:type="dxa"/>
        </w:tblCellMar>
      </w:tblPr>
      <w:tblGrid>
        <w:gridCol w:w="10200"/>
      </w:tblGrid>
      <w:tr w14:paraId="52255458">
        <w:tblPrEx>
          <w:tblCellMar>
            <w:top w:w="0" w:type="dxa"/>
            <w:left w:w="108" w:type="dxa"/>
            <w:bottom w:w="0" w:type="dxa"/>
            <w:right w:w="108" w:type="dxa"/>
          </w:tblCellMar>
        </w:tblPrEx>
        <w:trPr>
          <w:jc w:val="center"/>
        </w:trPr>
        <w:tc>
          <w:tcPr>
            <w:tcW w:w="10200" w:type="dxa"/>
            <w:tcBorders>
              <w:top w:val="single" w:color="5B9BD5" w:sz="8" w:space="0"/>
              <w:left w:val="single" w:color="5B9BD5" w:sz="8" w:space="0"/>
              <w:bottom w:val="single" w:color="5B9BD5" w:sz="8" w:space="0"/>
              <w:right w:val="single" w:color="5B9BD5" w:sz="8" w:space="0"/>
            </w:tcBorders>
            <w:shd w:val="clear" w:color="auto" w:fill="EAF2F8"/>
            <w:vAlign w:val="center"/>
          </w:tcPr>
          <w:p w14:paraId="42B4744E">
            <w:pPr>
              <w:spacing w:after="0"/>
            </w:pPr>
            <w:r>
              <w:rPr>
                <w:rFonts w:ascii="Times New Roman" w:hAnsi="Times New Roman" w:eastAsia="Times New Roman"/>
                <w:b/>
                <w:sz w:val="22"/>
              </w:rPr>
              <w:t>Câu 9. Bộ Thông tin và Truyền thông muốn thu hồi một dải mã số viễn thông đang được doanh nghiệp Y sử dụng hợp pháp để phân bổ lại cho hoạt động phục vụ quốc phòng. Doanh nghiệp Y có được bồi thường không? Mức bồi thường xác định ra sao nếu dải mã đó được cấp trực tiếp (không qua đấu giá)?</w:t>
            </w:r>
          </w:p>
        </w:tc>
      </w:tr>
    </w:tbl>
    <w:p w14:paraId="0B221FF8"/>
    <w:p w14:paraId="5619A67C">
      <w:pPr>
        <w:spacing w:before="0" w:after="80"/>
      </w:pPr>
      <w:r>
        <w:rPr>
          <w:b/>
          <w:color w:val="1F4E79"/>
          <w:sz w:val="24"/>
        </w:rPr>
        <w:t>Câu trả lời</w:t>
      </w:r>
    </w:p>
    <w:p w14:paraId="7DBE3596">
      <w:pPr>
        <w:spacing w:after="60" w:line="259" w:lineRule="auto"/>
      </w:pPr>
      <w:r>
        <w:rPr>
          <w:b/>
        </w:rPr>
        <w:t>Trả lời:</w:t>
      </w:r>
    </w:p>
    <w:p w14:paraId="60EB7816">
      <w:pPr>
        <w:spacing w:after="60" w:line="259" w:lineRule="auto"/>
      </w:pPr>
      <w:r>
        <w:rPr>
          <w:b/>
          <w:color w:val="1F4E79"/>
          <w:sz w:val="23"/>
        </w:rPr>
        <w:t>1. Doanh nghiệp Y CÓ ĐƯỢC BỒI THƯỜNG</w:t>
      </w:r>
    </w:p>
    <w:p w14:paraId="68E63203">
      <w:pPr>
        <w:spacing w:after="60" w:line="259" w:lineRule="auto"/>
        <w:ind w:left="255"/>
      </w:pPr>
      <w:r>
        <w:rPr>
          <w:b/>
        </w:rPr>
        <w:t>Căn cứ:</w:t>
      </w:r>
      <w:r>
        <w:t xml:space="preserve"> [Luật Viễn thông 2023] Điều 53, Khoản 4, điểm a và Khoản 2, điểm a.</w:t>
      </w:r>
    </w:p>
    <w:p w14:paraId="4F127C72">
      <w:pPr>
        <w:spacing w:after="60" w:line="259" w:lineRule="auto"/>
        <w:ind w:left="255"/>
      </w:pPr>
      <w:r>
        <w:t>"Nhà nước bồi thường cho tổ chức, cá nhân bị thu hồi mã, số viễn thông, tài nguyên Internet quy định tại điểm a và điểm b khoản 2 Điều này theo quy định sau đây:"</w:t>
      </w:r>
    </w:p>
    <w:p w14:paraId="42179D8A">
      <w:pPr>
        <w:spacing w:after="60" w:line="259" w:lineRule="auto"/>
        <w:ind w:left="255"/>
      </w:pPr>
      <w:r>
        <w:t>"Việc thu hồi mã, số viễn thông, tài nguyên Internet được thực hiện trong các trường hợp sau đây: a) Thu hồi để sử dụng mã, số viễn thông, tài nguyên Internet Việt Nam phục vụ lợi ích công cộng, quốc phòng, an ninh;"</w:t>
      </w:r>
    </w:p>
    <w:p w14:paraId="1551729E">
      <w:pPr>
        <w:spacing w:after="60" w:line="259" w:lineRule="auto"/>
      </w:pPr>
      <w:r>
        <w:rPr>
          <w:b/>
          <w:color w:val="1F4E79"/>
          <w:sz w:val="23"/>
        </w:rPr>
        <w:t>Phân tích:</w:t>
      </w:r>
    </w:p>
    <w:p w14:paraId="3F40F68C">
      <w:pPr>
        <w:spacing w:after="60" w:line="259" w:lineRule="auto"/>
      </w:pPr>
      <w:r>
        <w:t>Hành vi thu hồi của Bộ TT&amp;TT để phục vụ quốc phòng thuộc trường hợp Khoản 2, điểm a → Được bồi thường.</w:t>
      </w:r>
    </w:p>
    <w:p w14:paraId="0775CBF6">
      <w:pPr>
        <w:spacing w:after="60" w:line="259" w:lineRule="auto"/>
      </w:pPr>
      <w:r>
        <w:t>Doanh nghiệp Y sử dụng hợp pháp → thuộc "tổ chức, cá nhân bị thu hồi" → Có quyền được bồi thường.</w:t>
      </w:r>
    </w:p>
    <w:p w14:paraId="593F0A4C">
      <w:pPr>
        <w:spacing w:after="60" w:line="259" w:lineRule="auto"/>
      </w:pPr>
      <w:r>
        <w:rPr>
          <w:b/>
          <w:color w:val="1F4E79"/>
          <w:sz w:val="23"/>
        </w:rPr>
        <w:t>2. Mức bồi thường xác định như sau (nếu cấp trực tiếp):</w:t>
      </w:r>
    </w:p>
    <w:p w14:paraId="2212ED87">
      <w:pPr>
        <w:spacing w:after="60" w:line="259" w:lineRule="auto"/>
        <w:ind w:left="255"/>
      </w:pPr>
      <w:r>
        <w:rPr>
          <w:b/>
        </w:rPr>
        <w:t>Căn cứ:</w:t>
      </w:r>
      <w:r>
        <w:t xml:space="preserve"> [Luật Viễn thông 2023] Điều 53, Khoản 4, điểm a.</w:t>
      </w:r>
    </w:p>
    <w:p w14:paraId="664F32DB">
      <w:pPr>
        <w:spacing w:after="60" w:line="259" w:lineRule="auto"/>
        <w:ind w:left="255"/>
      </w:pPr>
      <w:r>
        <w:t>"a) Đối với mã, số viễn thông, tài nguyên Internet được phân bổ trực tiếp, cấp trực tiếp, mức bồi thường được xác định trên cơ sở mức phí sử dụng mã, số viễn thông, phí duy trì sử dụng tài nguyên Internet quy định tại pháp luật về phí và lệ phí;"</w:t>
      </w:r>
    </w:p>
    <w:p w14:paraId="43E4A113">
      <w:pPr>
        <w:spacing w:after="60" w:line="259" w:lineRule="auto"/>
      </w:pPr>
      <w:r>
        <w:rPr>
          <w:b/>
        </w:rPr>
        <w:t>Công thức tính:</w:t>
      </w:r>
    </w:p>
    <w:p w14:paraId="4BED7A4D">
      <w:pPr>
        <w:spacing w:after="60" w:line="259" w:lineRule="auto"/>
      </w:pPr>
      <w:r>
        <w:t>Mức bồi thường = Tổng mức phí sử dụng mã, số viễn thông + Tổng phí duy trì sử dụng tài nguyên Internet</w:t>
      </w:r>
    </w:p>
    <w:p w14:paraId="7A775C13">
      <w:pPr>
        <w:spacing w:after="60" w:line="259" w:lineRule="auto"/>
      </w:pPr>
      <w:r>
        <w:t>(theo quy định tại pháp luật về phí và lệ phí)</w:t>
      </w:r>
    </w:p>
    <w:p w14:paraId="513909C2">
      <w:pPr>
        <w:spacing w:after="60" w:line="259" w:lineRule="auto"/>
      </w:pPr>
      <w:r>
        <w:t>× Thời gian sử dụng thực tế</w:t>
      </w:r>
    </w:p>
    <w:p w14:paraId="5A5596AF">
      <w:pPr>
        <w:spacing w:after="60" w:line="259" w:lineRule="auto"/>
      </w:pPr>
      <w:r>
        <w:rPr>
          <w:b/>
          <w:color w:val="1F4E79"/>
          <w:sz w:val="23"/>
        </w:rPr>
        <w:t>Lưu ý:</w:t>
      </w:r>
    </w:p>
    <w:p w14:paraId="7F8D9741">
      <w:pPr>
        <w:spacing w:after="60" w:line="259" w:lineRule="auto"/>
      </w:pPr>
      <w:r>
        <w:rPr>
          <w:b/>
        </w:rPr>
        <w:t>Nếu dải mã được cấp qua đấu giá:</w:t>
      </w:r>
      <w:r>
        <w:t xml:space="preserve"> mức bồi thường = số tiền trúng đấu giá ([Luật Viễn thông 2023] Điều 53, Khoản 4, điểm b).</w:t>
      </w:r>
    </w:p>
    <w:p w14:paraId="4BE8A005">
      <w:pPr>
        <w:spacing w:after="60" w:line="259" w:lineRule="auto"/>
      </w:pPr>
      <w:r>
        <w:t>Pháp luật về phí và lệ phí cần được áp dụng để xác định con số cụ thể.</w:t>
      </w:r>
    </w:p>
    <w:p w14:paraId="68036BD1">
      <w:pPr>
        <w:spacing w:after="60" w:line="259" w:lineRule="auto"/>
      </w:pPr>
      <w:r>
        <w:rPr>
          <w:b/>
        </w:rPr>
        <w:t>Tổng hợp hai luật:</w:t>
      </w:r>
      <w:r>
        <w:t xml:space="preserve"> [Luật Viễn thông 2023] Điều 53 quy định về thu hồi mã, số viễn thông và bồi thường; [Luật An ninh mạng 2025] Điều 16 quy định về bảo đảm quyền trẻ em trên không gian mạng — kết hợp xác định: Quyền bồi thường của doanh nghiệp viễn thông khi tài nguyên viễn thông bị thu hồi phục vụ quốc phòng được bảo đảm.</w:t>
      </w:r>
    </w:p>
    <w:p w14:paraId="29FDD9FF">
      <w:pPr>
        <w:spacing w:after="60" w:line="259" w:lineRule="auto"/>
      </w:pPr>
      <w:r>
        <w:rPr>
          <w:b/>
          <w:color w:val="1F4E79"/>
          <w:sz w:val="23"/>
        </w:rPr>
        <w:t>Kết luận:</w:t>
      </w:r>
    </w:p>
    <w:p w14:paraId="2DA97041">
      <w:pPr>
        <w:spacing w:after="60" w:line="259" w:lineRule="auto"/>
      </w:pPr>
      <w:r>
        <w:rPr>
          <w:b/>
        </w:rPr>
        <w:t>RÕ:</w:t>
      </w:r>
      <w:r>
        <w:t xml:space="preserve"> Luật quy định trực tiếp về quyền bồi thường và cơ sở tính mức bồi thường.</w:t>
      </w:r>
    </w:p>
    <w:p w14:paraId="402ECB79">
      <w:pPr>
        <w:spacing w:after="60" w:line="259" w:lineRule="auto"/>
        <w:ind w:left="255"/>
      </w:pPr>
      <w:r>
        <w:rPr>
          <w:b/>
        </w:rPr>
        <w:t>Căn cứ:</w:t>
      </w:r>
      <w:r>
        <w:t xml:space="preserve"> [Luật Viễn thông 2023] Điều 53, Khoản 2, điểm a và Khoản 4, điểm a.</w:t>
      </w:r>
    </w:p>
    <w:p w14:paraId="5463EAED">
      <w:pPr>
        <w:spacing w:after="60" w:line="259" w:lineRule="auto"/>
      </w:pPr>
      <w:r>
        <w:rPr>
          <w:b/>
        </w:rPr>
        <w:t>Mức độ chắc chắn:</w:t>
      </w:r>
      <w:r>
        <w:t xml:space="preserve"> Tường minh (luật quy định trực tiếp).</w:t>
      </w:r>
    </w:p>
    <w:p w14:paraId="56636747">
      <w:r>
        <w:br w:type="page"/>
      </w:r>
    </w:p>
    <w:p w14:paraId="1A219D3A">
      <w:pPr>
        <w:spacing w:after="120"/>
      </w:pPr>
      <w:r>
        <w:rPr>
          <w:b/>
          <w:color w:val="1F4E79"/>
          <w:sz w:val="30"/>
        </w:rPr>
        <w:t>Câu 10</w:t>
      </w:r>
    </w:p>
    <w:tbl>
      <w:tblPr>
        <w:tblStyle w:val="12"/>
        <w:tblW w:w="0" w:type="auto"/>
        <w:jc w:val="center"/>
        <w:tblLayout w:type="autofit"/>
        <w:tblCellMar>
          <w:top w:w="0" w:type="dxa"/>
          <w:left w:w="108" w:type="dxa"/>
          <w:bottom w:w="0" w:type="dxa"/>
          <w:right w:w="108" w:type="dxa"/>
        </w:tblCellMar>
      </w:tblPr>
      <w:tblGrid>
        <w:gridCol w:w="10200"/>
      </w:tblGrid>
      <w:tr w14:paraId="181D696D">
        <w:tblPrEx>
          <w:tblCellMar>
            <w:top w:w="0" w:type="dxa"/>
            <w:left w:w="108" w:type="dxa"/>
            <w:bottom w:w="0" w:type="dxa"/>
            <w:right w:w="108" w:type="dxa"/>
          </w:tblCellMar>
        </w:tblPrEx>
        <w:trPr>
          <w:jc w:val="center"/>
        </w:trPr>
        <w:tc>
          <w:tcPr>
            <w:tcW w:w="10200" w:type="dxa"/>
            <w:tcBorders>
              <w:top w:val="single" w:color="5B9BD5" w:sz="8" w:space="0"/>
              <w:left w:val="single" w:color="5B9BD5" w:sz="8" w:space="0"/>
              <w:bottom w:val="single" w:color="5B9BD5" w:sz="8" w:space="0"/>
              <w:right w:val="single" w:color="5B9BD5" w:sz="8" w:space="0"/>
            </w:tcBorders>
            <w:shd w:val="clear" w:color="auto" w:fill="EAF2F8"/>
            <w:vAlign w:val="center"/>
          </w:tcPr>
          <w:p w14:paraId="70EB2810">
            <w:pPr>
              <w:spacing w:after="0"/>
            </w:pPr>
            <w:r>
              <w:rPr>
                <w:rFonts w:ascii="Times New Roman" w:hAnsi="Times New Roman" w:eastAsia="Times New Roman"/>
                <w:b/>
                <w:sz w:val="22"/>
              </w:rPr>
              <w:t>Câu 10. Một đại lý dịch vụ viễn thông ký hợp đồng với doanh nghiệp viễn thông D để cung cấp dịch vụ cho người dùng cuối, nhưng đại lý này tự ý thu tiền dịch vụ cao hơn mức trong hợp đồng và không xuất hóa đơn. Hỏi trách nhiệm pháp lý thuộc về ai theo Luật Viễn thông?</w:t>
            </w:r>
          </w:p>
        </w:tc>
      </w:tr>
    </w:tbl>
    <w:p w14:paraId="56F4B5E5"/>
    <w:p w14:paraId="7EC51B6E">
      <w:pPr>
        <w:spacing w:before="0" w:after="80"/>
      </w:pPr>
      <w:r>
        <w:rPr>
          <w:b/>
          <w:color w:val="1F4E79"/>
          <w:sz w:val="24"/>
        </w:rPr>
        <w:t>Câu trả lời</w:t>
      </w:r>
    </w:p>
    <w:p w14:paraId="260AD33A">
      <w:pPr>
        <w:spacing w:after="60" w:line="259" w:lineRule="auto"/>
      </w:pPr>
      <w:r>
        <w:rPr>
          <w:b/>
          <w:color w:val="1F4E79"/>
          <w:sz w:val="23"/>
        </w:rPr>
        <w:t>PHÂN TÍCH TRÁCH NHIỆM PHÁP LÝ</w:t>
      </w:r>
    </w:p>
    <w:p w14:paraId="3D5A536E">
      <w:pPr>
        <w:spacing w:after="60" w:line="259" w:lineRule="auto"/>
      </w:pPr>
      <w:r>
        <w:rPr>
          <w:b/>
          <w:color w:val="1F4E79"/>
          <w:sz w:val="23"/>
        </w:rPr>
        <w:t>1. QUY ĐỊNH TƯỜNG MINH</w:t>
      </w:r>
    </w:p>
    <w:p w14:paraId="6197611B">
      <w:pPr>
        <w:spacing w:after="60" w:line="259" w:lineRule="auto"/>
      </w:pPr>
      <w:r>
        <w:rPr>
          <w:b/>
          <w:color w:val="1F4E79"/>
          <w:sz w:val="23"/>
        </w:rPr>
        <w:t>Về hóa đơn:</w:t>
      </w:r>
    </w:p>
    <w:p w14:paraId="6381C211">
      <w:pPr>
        <w:spacing w:after="60" w:line="259" w:lineRule="auto"/>
        <w:ind w:left="255"/>
      </w:pPr>
      <w:r>
        <w:t>[Luật Viễn thông 2023] Điều 60, Khoản 1: "Doanh nghiệp viễn thông có trách nhiệm lập hóa đơn thanh toán tiền sử dụng dịch vụ viễn thông chính xác, đầy đủ, kịp thời."</w:t>
      </w:r>
    </w:p>
    <w:p w14:paraId="0737D421">
      <w:pPr>
        <w:spacing w:after="60" w:line="259" w:lineRule="auto"/>
      </w:pPr>
      <w:r>
        <w:rPr>
          <w:b/>
          <w:color w:val="1F4E79"/>
          <w:sz w:val="23"/>
        </w:rPr>
        <w:t>Về đại lý:</w:t>
      </w:r>
    </w:p>
    <w:p w14:paraId="79455E12">
      <w:pPr>
        <w:spacing w:after="60" w:line="259" w:lineRule="auto"/>
        <w:ind w:left="255"/>
      </w:pPr>
      <w:r>
        <w:t>[Luật Viễn thông 2023] Điều 3, Khoản 30: "Đại lý dịch vụ viễn thông là tổ chức, cá nhân ký hợp đồng với doanh nghiệp viễn thông để cung cấp dịch vụ viễn thông cho người sử dụng dịch vụ viễn thông."</w:t>
      </w:r>
    </w:p>
    <w:p w14:paraId="5B0BED27">
      <w:pPr>
        <w:spacing w:after="60" w:line="259" w:lineRule="auto"/>
        <w:ind w:left="255"/>
      </w:pPr>
      <w:r>
        <w:t>[Luật Viễn thông 2023] Điều 14, Khoản 2: "Đại lý dịch vụ viễn thông có các nghĩa vụ sau đây: a) Thực hiện quy định về bảo đảm an toàn cơ sở hạ tầng viễn thông và an ninh thông tin;"</w:t>
      </w:r>
    </w:p>
    <w:p w14:paraId="71BD4C9F">
      <w:pPr>
        <w:spacing w:after="60" w:line="259" w:lineRule="auto"/>
      </w:pPr>
      <w:r>
        <w:rPr>
          <w:b/>
          <w:color w:val="1F4E79"/>
          <w:sz w:val="23"/>
        </w:rPr>
        <w:t>2. KHOẢNG TRỐNG PHÁP LÝ</w:t>
      </w:r>
    </w:p>
    <w:p w14:paraId="461FA906">
      <w:pPr>
        <w:spacing w:after="60" w:line="259" w:lineRule="auto"/>
      </w:pPr>
      <w:r>
        <w:t>Trạng thái B — Luật có quy định + có khoảng trống</w:t>
      </w:r>
    </w:p>
    <w:p w14:paraId="0E4D3F2D">
      <w:pPr>
        <w:spacing w:after="60" w:line="259" w:lineRule="auto"/>
      </w:pPr>
      <w:r>
        <w:t>Luật quy định nghĩa vụ xuất hóa đơn cho doanh nghiệp viễn thông tại [Luật Viễn thông 2023] Điều 60. Tuy nhiên KHÔNG nêu nghĩa vụ xuất hóa đơn cụ thể cho đại lý dịch vụ viễn thông.</w:t>
      </w:r>
    </w:p>
    <w:p w14:paraId="6E0877C0">
      <w:pPr>
        <w:spacing w:after="60" w:line="259" w:lineRule="auto"/>
      </w:pPr>
      <w:r>
        <w:rPr>
          <w:b/>
          <w:color w:val="1F4E79"/>
          <w:sz w:val="23"/>
        </w:rPr>
        <w:t>BƯỚC 1 — XÁC ĐỊNH NGUYÊN TẮC GẦN NHẤT:</w:t>
      </w:r>
    </w:p>
    <w:p w14:paraId="44E41B0D">
      <w:pPr>
        <w:spacing w:after="60" w:line="259" w:lineRule="auto"/>
      </w:pPr>
      <w:r>
        <w:rPr>
          <w:b/>
        </w:rPr>
        <w:t>Quan hệ ủy quyền:</w:t>
      </w:r>
      <w:r>
        <w:t xml:space="preserve"> Đại lý hành động nhân danh doanh nghiệp viễn thông → nghĩa vụ có thể suy từ bản chất hợp đồng đại lý. Theo [Luật Viễn thông 2023] Điều 3, Khoản 30, đại lý "ký hợp đồng với doanh nghiệp viễn thông để cung cấp dịch vụ viễn thông" → đại lý là đại diện pháp lý của doanh nghiệp trong việc cung cấp dịch vụ.</w:t>
      </w:r>
    </w:p>
    <w:p w14:paraId="0F5014A8">
      <w:pPr>
        <w:spacing w:after="60" w:line="259" w:lineRule="auto"/>
      </w:pPr>
      <w:r>
        <w:rPr>
          <w:b/>
        </w:rPr>
        <w:t>Chủ thể chịu trách nhiệm kép:</w:t>
      </w:r>
      <w:r>
        <w:t xml:space="preserve"> Đại lý có thể chịu trách nhiệm theo hai tư cách:</w:t>
      </w:r>
    </w:p>
    <w:p w14:paraId="2E74E801">
      <w:pPr>
        <w:spacing w:after="60" w:line="259" w:lineRule="auto"/>
      </w:pPr>
      <w:r>
        <w:rPr>
          <w:b/>
        </w:rPr>
        <w:t>Với tư cách chủ thể ký hợp đồng với người dùng:</w:t>
      </w:r>
      <w:r>
        <w:t xml:space="preserve"> Trách nhiệm dân sự theo Luật Thương mại (không có trong VECTOR_CHUNKS)</w:t>
      </w:r>
    </w:p>
    <w:p w14:paraId="036300D8">
      <w:pPr>
        <w:spacing w:after="60" w:line="259" w:lineRule="auto"/>
      </w:pPr>
      <w:r>
        <w:rPr>
          <w:b/>
        </w:rPr>
        <w:t>Với tư cách đại diện doanh nghiệp viễn thông:</w:t>
      </w:r>
      <w:r>
        <w:t xml:space="preserve"> Nghĩa vụ chuyển giao cho doanh nghiệp viễn thông theo hợp đồng đại lý</w:t>
      </w:r>
    </w:p>
    <w:p w14:paraId="201EB0B2">
      <w:pPr>
        <w:spacing w:after="60" w:line="259" w:lineRule="auto"/>
      </w:pPr>
      <w:r>
        <w:rPr>
          <w:b/>
          <w:color w:val="1F4E79"/>
          <w:sz w:val="23"/>
        </w:rPr>
        <w:t>BƯỚC 2 — PHÂN CÔNG TRÁCH NHIỆM:</w:t>
      </w:r>
    </w:p>
    <w:p w14:paraId="33B8CA96">
      <w:pPr>
        <w:spacing w:after="60" w:line="259" w:lineRule="auto"/>
      </w:pPr>
      <w:r>
        <w:t>Chủ thể</w:t>
      </w:r>
      <w:r>
        <w:tab/>
      </w:r>
      <w:r>
        <w:t>Trách nhiệm</w:t>
      </w:r>
      <w:r>
        <w:tab/>
      </w:r>
      <w:r>
        <w:t>Căn cứ</w:t>
      </w:r>
    </w:p>
    <w:p w14:paraId="463204CC">
      <w:pPr>
        <w:spacing w:after="60" w:line="259" w:lineRule="auto"/>
      </w:pPr>
      <w:r>
        <w:t>Đại lý dịch vụ viễn thông</w:t>
      </w:r>
      <w:r>
        <w:tab/>
      </w:r>
      <w:r>
        <w:t>Trách nhiệm trực tiếp với người dùng cuối về việc thu tiền vượt mức và không xuất hóa đơn</w:t>
      </w:r>
      <w:r>
        <w:tab/>
      </w:r>
      <w:r>
        <w:t>Hợp đồng đại lý với người dùng</w:t>
      </w:r>
    </w:p>
    <w:p w14:paraId="04354DE2">
      <w:pPr>
        <w:spacing w:after="60" w:line="259" w:lineRule="auto"/>
      </w:pPr>
      <w:r>
        <w:t>Doanh nghiệp viễn thông</w:t>
      </w:r>
      <w:r>
        <w:tab/>
      </w:r>
      <w:r>
        <w:t>Trách nhiệm quản lý, giám sát đại lý; có thể bị truy cứu trách nhiệm nếu không thực hiện nghĩa vụ quản lý</w:t>
      </w:r>
      <w:r>
        <w:tab/>
      </w:r>
      <w:r>
        <w:t>Quan hệ hợp đồng đại lý</w:t>
      </w:r>
    </w:p>
    <w:p w14:paraId="5EC83454">
      <w:pPr>
        <w:spacing w:after="60" w:line="259" w:lineRule="auto"/>
      </w:pPr>
      <w:r>
        <w:t>Cơ quan nhà nước</w:t>
      </w:r>
      <w:r>
        <w:tab/>
      </w:r>
      <w:r>
        <w:t>Xử lý vi phạm hành chính nếu có</w:t>
      </w:r>
      <w:r>
        <w:tab/>
      </w:r>
      <w:r>
        <w:t>Pháp luật về giá, hóa đơn</w:t>
      </w:r>
    </w:p>
    <w:p w14:paraId="361A5368">
      <w:pPr>
        <w:spacing w:after="60" w:line="259" w:lineRule="auto"/>
      </w:pPr>
      <w:r>
        <w:rPr>
          <w:b/>
          <w:color w:val="1F4E79"/>
          <w:sz w:val="23"/>
        </w:rPr>
        <w:t>BƯỚC 3 — MỨC ĐỘ CHẮC CHẮN:</w:t>
      </w:r>
    </w:p>
    <w:p w14:paraId="37FBC561">
      <w:pPr>
        <w:spacing w:after="60" w:line="259" w:lineRule="auto"/>
      </w:pPr>
      <w:r>
        <w:t>Đây là suy luận từ nguyên tắc quan hệ đại lý — luật chưa quy định tường minh nghĩa vụ xuất hóa đơn cho đại lý dịch vụ viễn thông.</w:t>
      </w:r>
    </w:p>
    <w:p w14:paraId="3F77F343">
      <w:pPr>
        <w:spacing w:after="60" w:line="259" w:lineRule="auto"/>
      </w:pPr>
      <w:r>
        <w:rPr>
          <w:b/>
          <w:color w:val="1F4E79"/>
          <w:sz w:val="23"/>
        </w:rPr>
        <w:t>3. KẾT LUẬN</w:t>
      </w:r>
    </w:p>
    <w:p w14:paraId="410D3CEE">
      <w:pPr>
        <w:spacing w:after="60" w:line="259" w:lineRule="auto"/>
      </w:pPr>
      <w:r>
        <w:rPr>
          <w:b/>
        </w:rPr>
        <w:t>Trách nhiệm pháp lý thuộc về:</w:t>
      </w:r>
    </w:p>
    <w:p w14:paraId="30628A1D">
      <w:pPr>
        <w:spacing w:after="60" w:line="259" w:lineRule="auto"/>
      </w:pPr>
      <w:r>
        <w:rPr>
          <w:b/>
        </w:rPr>
        <w:t>Đại lý dịch vụ viễn thông:</w:t>
      </w:r>
      <w:r>
        <w:t xml:space="preserve"> Chịu trách nhiệm trực tiếp với người dùng cuối về hành vi thu tiền vượt mức và không xuất hóa đơn (theo quan hệ hợp đồng đại lý).</w:t>
      </w:r>
    </w:p>
    <w:p w14:paraId="5BF389E2">
      <w:pPr>
        <w:spacing w:after="60" w:line="259" w:lineRule="auto"/>
      </w:pPr>
      <w:r>
        <w:rPr>
          <w:b/>
        </w:rPr>
        <w:t>Doanh nghiệp viễn thông:</w:t>
      </w:r>
      <w:r>
        <w:t xml:space="preserve"> Có thể bị truy cứu trách nhiệm nếu không thực hiện nghĩa vụ quản lý, giám sát đại lý theo hợp đồng đại lý.</w:t>
      </w:r>
    </w:p>
    <w:p w14:paraId="515C135E">
      <w:pPr>
        <w:spacing w:after="60" w:line="259" w:lineRule="auto"/>
        <w:ind w:left="255"/>
      </w:pPr>
      <w:r>
        <w:rPr>
          <w:b/>
          <w:color w:val="1F4E79"/>
          <w:sz w:val="23"/>
        </w:rPr>
        <w:t>Căn cứ pháp lý:</w:t>
      </w:r>
    </w:p>
    <w:p w14:paraId="7A8D67CF">
      <w:pPr>
        <w:spacing w:after="60" w:line="259" w:lineRule="auto"/>
        <w:ind w:left="255"/>
      </w:pPr>
      <w:r>
        <w:t>[Luật Viễn thông 2023] Điều 60 quy định nghĩa vụ xuất hóa đơn cho doanh nghiệp viễn thông</w:t>
      </w:r>
    </w:p>
    <w:p w14:paraId="6587567D">
      <w:pPr>
        <w:spacing w:after="60" w:line="259" w:lineRule="auto"/>
        <w:ind w:left="255"/>
      </w:pPr>
      <w:r>
        <w:t>[Luật Viễn thông 2023] Điều 3, Khoản 30 định nghĩa đại lý dịch vụ viễn thông</w:t>
      </w:r>
    </w:p>
    <w:p w14:paraId="0B086FC4">
      <w:pPr>
        <w:spacing w:after="60" w:line="259" w:lineRule="auto"/>
        <w:ind w:left="255"/>
      </w:pPr>
      <w:r>
        <w:t>[Luật Viễn thông 2023] Điều 14 quy định nghĩa vụ của đại lý (nhưng không nêu cụ thể về hóa đơn)</w:t>
      </w:r>
    </w:p>
    <w:p w14:paraId="16DBEB28">
      <w:pPr>
        <w:spacing w:after="60" w:line="259" w:lineRule="auto"/>
      </w:pPr>
      <w:r>
        <w:rPr>
          <w:b/>
        </w:rPr>
        <w:t>Lưu ý:</w:t>
      </w:r>
      <w:r>
        <w:t xml:space="preserve"> Luật Viễn thông 2023 không quy định tường minh nghĩa vụ xuất hóa đơn cho đại lý dịch vụ viễn thông. Đây là khoảng trống cần quy định chi tiết của Chính phủ hoặc áp dụng theo nguyên tắc đại diện pháp lý trong hợp đồng đại lý.</w:t>
      </w:r>
    </w:p>
    <w:p w14:paraId="58E376E7">
      <w:pPr>
        <w:spacing w:after="60" w:line="259" w:lineRule="auto"/>
      </w:pPr>
    </w:p>
    <w:p w14:paraId="1A92D6FA">
      <w:pPr>
        <w:spacing w:after="60" w:line="259" w:lineRule="auto"/>
      </w:pPr>
      <w:r>
        <w:drawing>
          <wp:inline distT="0" distB="0" distL="114300" distR="114300">
            <wp:extent cx="6472555" cy="923290"/>
            <wp:effectExtent l="0" t="0" r="4445"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6472555" cy="923290"/>
                    </a:xfrm>
                    <a:prstGeom prst="rect">
                      <a:avLst/>
                    </a:prstGeom>
                    <a:noFill/>
                    <a:ln>
                      <a:noFill/>
                    </a:ln>
                  </pic:spPr>
                </pic:pic>
              </a:graphicData>
            </a:graphic>
          </wp:inline>
        </w:drawing>
      </w:r>
      <w:bookmarkStart w:id="0" w:name="_GoBack"/>
      <w:bookmarkEnd w:id="0"/>
    </w:p>
    <w:p w14:paraId="605AD6DF">
      <w:pPr>
        <w:spacing w:after="60" w:line="259" w:lineRule="auto"/>
      </w:pPr>
      <w:r>
        <w:drawing>
          <wp:inline distT="0" distB="0" distL="114300" distR="114300">
            <wp:extent cx="6470650" cy="8105775"/>
            <wp:effectExtent l="0" t="0" r="635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6470650" cy="8105775"/>
                    </a:xfrm>
                    <a:prstGeom prst="rect">
                      <a:avLst/>
                    </a:prstGeom>
                    <a:noFill/>
                    <a:ln>
                      <a:noFill/>
                    </a:ln>
                  </pic:spPr>
                </pic:pic>
              </a:graphicData>
            </a:graphic>
          </wp:inline>
        </w:drawing>
      </w:r>
    </w:p>
    <w:sectPr>
      <w:pgSz w:w="12240" w:h="15840"/>
      <w:pgMar w:top="1020" w:right="1020" w:bottom="1020" w:left="102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785586E"/>
    <w:rsid w:val="48DF0D6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6638</Words>
  <Characters>24027</Characters>
  <Lines>0</Lines>
  <Paragraphs>0</Paragraphs>
  <TotalTime>5</TotalTime>
  <ScaleCrop>false</ScaleCrop>
  <LinksUpToDate>false</LinksUpToDate>
  <CharactersWithSpaces>30360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Anh Nguyen</cp:lastModifiedBy>
  <dcterms:modified xsi:type="dcterms:W3CDTF">2026-05-27T04:56:09Z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eyJoZGlkIjoiNzFjNzhlM2M3MDFiYWUyNWU3ZDg0NGEwZTI2MDRhZTUiLCJ1c2VySWQiOiI4ODEzNDA1OTQzOTc1In0=</vt:lpwstr>
  </property>
  <property fmtid="{D5CDD505-2E9C-101B-9397-08002B2CF9AE}" pid="3" name="KSOProductBuildVer">
    <vt:lpwstr>1033-12.1.0.26372</vt:lpwstr>
  </property>
  <property fmtid="{D5CDD505-2E9C-101B-9397-08002B2CF9AE}" pid="4" name="ICV">
    <vt:lpwstr>A8B79E42A7794F63A929AB9FA5F54532_12</vt:lpwstr>
  </property>
</Properties>
</file>