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60"/>
      </w:tblGrid>
      <w:tr xmlns:wp14="http://schemas.microsoft.com/office/word/2010/wordml" w:rsidTr="3AA53777" w14:paraId="227DD699" wp14:textId="77777777">
        <w:tc>
          <w:tcPr>
            <w:tcW w:w="95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280" w:type="dxa"/>
              <w:left w:w="400" w:type="dxa"/>
              <w:bottom w:w="280" w:type="dxa"/>
              <w:right w:w="400" w:type="dxa"/>
            </w:tcMar>
            <w:vAlign w:val="center"/>
          </w:tcPr>
          <w:p w:rsidP="3AA53777" w14:paraId="335077E8" wp14:textId="77777777">
            <w:pPr>
              <w:spacing w:before="80" w:after="40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26"/>
                <w:szCs w:val="26"/>
              </w:rPr>
              <w:t>FUNDACIÓN UNIVERSITARIA KONRAD LORENZ</w:t>
            </w:r>
          </w:p>
          <w:p w:rsidP="3AA53777" w14:paraId="700F3584" wp14:textId="77777777">
            <w:pPr>
              <w:spacing w:before="0" w:after="8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E8F4FA"/>
                <w:sz w:val="20"/>
                <w:szCs w:val="20"/>
              </w:rPr>
              <w:t>Programa de Ingeniería de Sistemas</w:t>
            </w:r>
          </w:p>
        </w:tc>
      </w:tr>
    </w:tbl>
    <w:p xmlns:wp14="http://schemas.microsoft.com/office/word/2010/wordml" w:rsidP="3AA53777" w14:paraId="672A6659" wp14:textId="77777777">
      <w:pPr>
        <w:spacing w:before="0" w:after="600"/>
        <w:rPr>
          <w:rFonts w:ascii="Times New Roman" w:hAnsi="Times New Roman" w:eastAsia="Times New Roman" w:cs="Times New Roman"/>
        </w:rPr>
      </w:pPr>
    </w:p>
    <w:p xmlns:wp14="http://schemas.microsoft.com/office/word/2010/wordml" w:rsidP="3AA53777" w14:paraId="4CFB6CBF" wp14:textId="77777777">
      <w:pPr>
        <w:spacing w:before="0" w:after="6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700982"/>
          <w:sz w:val="52"/>
          <w:szCs w:val="52"/>
        </w:rPr>
        <w:t>Sistema PQRS</w:t>
      </w:r>
    </w:p>
    <w:p xmlns:wp14="http://schemas.microsoft.com/office/word/2010/wordml" w:rsidP="3AA53777" w14:paraId="1890353D" wp14:textId="77777777">
      <w:pPr>
        <w:spacing w:before="0" w:after="60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</w:pPr>
      <w:r w:rsidRPr="3AA53777" w:rsidR="3AA53777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2E7D9E"/>
          <w:sz w:val="40"/>
          <w:szCs w:val="40"/>
        </w:rPr>
        <w:t>SuperMarket</w:t>
      </w:r>
    </w:p>
    <w:p xmlns:wp14="http://schemas.microsoft.com/office/word/2010/wordml" w:rsidP="3AA53777" w14:paraId="0A37501D" wp14:textId="77777777">
      <w:pPr>
        <w:pBdr>
          <w:bottom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3AA53777" w14:paraId="5DAB6C7B" wp14:textId="77777777">
      <w:pPr>
        <w:spacing w:before="0" w:after="400"/>
        <w:rPr>
          <w:rFonts w:ascii="Times New Roman" w:hAnsi="Times New Roman" w:eastAsia="Times New Roman" w:cs="Times New Roman"/>
        </w:rPr>
      </w:pPr>
    </w:p>
    <w:p xmlns:wp14="http://schemas.microsoft.com/office/word/2010/wordml" w:rsidP="3AA53777" w14:paraId="145C4A81" wp14:textId="77777777">
      <w:pPr>
        <w:spacing w:before="0" w:after="12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i w:val="0"/>
          <w:iCs w:val="0"/>
          <w:color w:val="1A1A1A"/>
          <w:sz w:val="44"/>
          <w:szCs w:val="44"/>
        </w:rPr>
        <w:t>Definition of Done</w:t>
      </w:r>
    </w:p>
    <w:p xmlns:wp14="http://schemas.microsoft.com/office/word/2010/wordml" w:rsidP="3AA53777" w14:paraId="6D773207" wp14:textId="020FC4AF">
      <w:pPr>
        <w:spacing w:before="0" w:after="800"/>
        <w:jc w:val="center"/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0"/>
          <w:bCs w:val="0"/>
          <w:i w:val="1"/>
          <w:iCs w:val="1"/>
          <w:color w:val="2E7D9E"/>
          <w:sz w:val="24"/>
          <w:szCs w:val="24"/>
        </w:rPr>
        <w:t>Equipo K3</w:t>
      </w:r>
    </w:p>
    <w:tbl>
      <w:tblPr>
        <w:tblW w:w="95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60"/>
      </w:tblGrid>
      <w:tr xmlns:wp14="http://schemas.microsoft.com/office/word/2010/wordml" w:rsidTr="3AA53777" w14:paraId="5B80B44D" wp14:textId="77777777">
        <w:tc>
          <w:tcPr>
            <w:tcW w:w="2200" w:type="dxa"/>
            <w:tcBorders>
              <w:top w:val="none" w:color="FFFFFF" w:sz="0"/>
              <w:left w:val="none" w:color="FFFFFF" w:sz="0"/>
              <w:bottom w:val="none" w:color="FFFFFF" w:sz="0"/>
              <w:right w:val="single" w:color="FFFFFF" w:sz="6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3AA53777" w14:paraId="6A132B71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360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700982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:rsidP="3AA53777" w14:paraId="39900F0E" wp14:textId="77777777">
            <w:pPr>
              <w:spacing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FFFFFF"/>
                <w:sz w:val="18"/>
                <w:szCs w:val="18"/>
              </w:rPr>
              <w:t>DETALLE</w:t>
            </w:r>
          </w:p>
        </w:tc>
      </w:tr>
      <w:tr xmlns:wp14="http://schemas.microsoft.com/office/word/2010/wordml" w:rsidTr="3AA53777" w14:paraId="3C00E095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54BDAE1F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Equipo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23D10662" wp14:textId="68124665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K3</w:t>
            </w:r>
          </w:p>
        </w:tc>
      </w:tr>
      <w:tr xmlns:wp14="http://schemas.microsoft.com/office/word/2010/wordml" w:rsidTr="3AA53777" w14:paraId="234956D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0C8FCB50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Integrantes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6263F024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Yeferson Linares · Yakelin Ariza · Brayan Mikoulist · Joseph Vargas</w:t>
            </w:r>
          </w:p>
        </w:tc>
      </w:tr>
      <w:tr xmlns:wp14="http://schemas.microsoft.com/office/word/2010/wordml" w:rsidTr="3AA53777" w14:paraId="345202D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7FCFC579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Curso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41182FD2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Ingeniería de Software I</w:t>
            </w:r>
          </w:p>
        </w:tc>
      </w:tr>
      <w:tr xmlns:wp14="http://schemas.microsoft.com/office/word/2010/wordml" w:rsidTr="3AA53777" w14:paraId="75ED73BC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62619258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Profesor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166CA0C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Carlos Andrés López</w:t>
            </w:r>
          </w:p>
        </w:tc>
      </w:tr>
      <w:tr xmlns:wp14="http://schemas.microsoft.com/office/word/2010/wordml" w:rsidTr="3AA53777" w14:paraId="3D26B671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745F5C4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Versión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E8F4FA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279C138B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v1.0 — Mayo 2026</w:t>
            </w:r>
          </w:p>
        </w:tc>
      </w:tr>
      <w:tr xmlns:wp14="http://schemas.microsoft.com/office/word/2010/wordml" w:rsidTr="3AA53777" w14:paraId="43110E53" wp14:textId="77777777">
        <w:tc>
          <w:tcPr>
            <w:tcW w:w="2200" w:type="dxa"/>
            <w:tcBorders>
              <w:top w:val="single" w:color="CCCCCC" w:sz="1"/>
              <w:left w:val="none" w:color="FFFFFF" w:sz="0"/>
              <w:bottom w:val="single" w:color="CCCCCC" w:sz="1"/>
              <w:right w:val="single" w:color="700982" w:sz="2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48FF8E3E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olor w:val="700982"/>
                <w:sz w:val="20"/>
                <w:szCs w:val="20"/>
              </w:rPr>
              <w:t>Fecha</w:t>
            </w:r>
          </w:p>
        </w:tc>
        <w:tc>
          <w:tcPr>
            <w:tcW w:w="7360" w:type="dxa"/>
            <w:tcBorders>
              <w:top w:val="single" w:color="CCCCCC" w:sz="1"/>
              <w:left w:val="none" w:color="FFFFFF" w:sz="0"/>
              <w:bottom w:val="single" w:color="CCCCCC" w:sz="1"/>
              <w:right w:val="none" w:color="FFFFFF" w:sz="0"/>
            </w:tcBorders>
            <w:shd w:val="clear" w:color="auto" w:fill="FFFFFF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:rsidP="3AA53777" w14:paraId="085F0245" wp14:textId="77777777">
            <w:pPr>
              <w:spacing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</w:pPr>
            <w:r w:rsidRPr="3AA53777" w:rsidR="3AA53777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olor w:val="1A1A1A"/>
                <w:sz w:val="20"/>
                <w:szCs w:val="20"/>
              </w:rPr>
              <w:t>Mayo 2026</w:t>
            </w:r>
          </w:p>
        </w:tc>
      </w:tr>
    </w:tbl>
    <w:p xmlns:wp14="http://schemas.microsoft.com/office/word/2010/wordml" w:rsidP="3AA53777" w14:paraId="02EB378F" wp14:textId="77777777">
      <w:pPr>
        <w:spacing w:before="60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3AA53777" w14:paraId="6A05A809" wp14:textId="77777777">
      <w:pPr>
        <w:pBdr>
          <w:top w:val="single" w:color="700982" w:sz="12" w:space="1"/>
        </w:pBdr>
        <w:spacing w:before="0" w:after="0"/>
        <w:jc w:val="center"/>
        <w:rPr>
          <w:rFonts w:ascii="Times New Roman" w:hAnsi="Times New Roman" w:eastAsia="Times New Roman" w:cs="Times New Roman"/>
        </w:rPr>
      </w:pPr>
    </w:p>
    <w:p xmlns:wp14="http://schemas.microsoft.com/office/word/2010/wordml" w:rsidP="3AA53777" w14:paraId="5A39BBE3" wp14:textId="77777777">
      <w:pPr>
        <w:spacing w:before="0" w:after="0"/>
        <w:rPr>
          <w:rFonts w:ascii="Times New Roman" w:hAnsi="Times New Roman" w:eastAsia="Times New Roman" w:cs="Times New Roman"/>
        </w:rPr>
      </w:pPr>
    </w:p>
    <w:p xmlns:wp14="http://schemas.microsoft.com/office/word/2010/wordml" w:rsidP="3AA53777" w14:paraId="41C8F396" wp14:textId="77777777">
      <w:pPr>
        <w:rPr>
          <w:rFonts w:ascii="Times New Roman" w:hAnsi="Times New Roman" w:eastAsia="Times New Roman" w:cs="Times New Roman"/>
        </w:rPr>
      </w:pPr>
      <w:r w:rsidRPr="3AA53777">
        <w:rPr>
          <w:rFonts w:ascii="Times New Roman" w:hAnsi="Times New Roman" w:eastAsia="Times New Roman" w:cs="Times New Roman"/>
        </w:rPr>
        <w:br w:type="page"/>
      </w:r>
    </w:p>
    <w:p xmlns:wp14="http://schemas.microsoft.com/office/word/2010/wordml" w:rsidP="3AA53777" w14:paraId="482A5983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1. ¿Qué es la Definition of Done?</w:t>
      </w:r>
    </w:p>
    <w:p xmlns:wp14="http://schemas.microsoft.com/office/word/2010/wordml" w:rsidP="3AA53777" w14:paraId="5B942E41" wp14:textId="77777777">
      <w:pPr>
        <w:spacing w:before="80" w:after="80"/>
        <w:jc w:val="both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Acuerdo del equipo que define cuándo una Historia de Usuario puede considerarse completamente terminada. Toda funcionalidad debe cumplir TODOS los criterios antes de marcarse como 'Terminado' en el Sprint Backlog.</w:t>
      </w:r>
    </w:p>
    <w:p xmlns:wp14="http://schemas.microsoft.com/office/word/2010/wordml" w:rsidP="3AA53777" w14:paraId="6C3CB303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2. Criterios</w:t>
      </w:r>
    </w:p>
    <w:p xmlns:wp14="http://schemas.microsoft.com/office/word/2010/wordml" w:rsidP="3AA53777" w14:paraId="66AF8056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2.1 Código</w:t>
      </w:r>
    </w:p>
    <w:p xmlns:wp14="http://schemas.microsoft.com/office/word/2010/wordml" w:rsidP="3AA53777" w14:paraId="3B327BF5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Código compila sin errores y sigue las convenciones del proyecto.</w:t>
      </w:r>
    </w:p>
    <w:p xmlns:wp14="http://schemas.microsoft.com/office/word/2010/wordml" w:rsidP="3AA53777" w14:paraId="1CF37F5D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No existe código muerto (métodos o clases sin usar).</w:t>
      </w:r>
    </w:p>
    <w:p xmlns:wp14="http://schemas.microsoft.com/office/word/2010/wordml" w:rsidP="3AA53777" w14:paraId="2608873B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Las contraseñas se almacenan cifradas con BCrypt en todos los casos.</w:t>
      </w:r>
    </w:p>
    <w:p xmlns:wp14="http://schemas.microsoft.com/office/word/2010/wordml" w:rsidP="3AA53777" w14:paraId="5DA6FE9E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2.2 Base de datos</w:t>
      </w:r>
    </w:p>
    <w:p xmlns:wp14="http://schemas.microsoft.com/office/word/2010/wordml" w:rsidP="3AA53777" w14:paraId="008B09F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Cambios en el esquema reflejados en el script SQL del repositorio (rama docs).</w:t>
      </w:r>
    </w:p>
    <w:p xmlns:wp14="http://schemas.microsoft.com/office/word/2010/wordml" w:rsidP="3AA53777" w14:paraId="7477D24C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Relaciones entre tablas con claves foráneas correctamente definidas.</w:t>
      </w:r>
    </w:p>
    <w:p xmlns:wp14="http://schemas.microsoft.com/office/word/2010/wordml" w:rsidP="3AA53777" w14:paraId="58F4CCC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Datos de prueba no incluidos en el script de producción.</w:t>
      </w:r>
    </w:p>
    <w:p xmlns:wp14="http://schemas.microsoft.com/office/word/2010/wordml" w:rsidP="3AA53777" w14:paraId="17CCEDDD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2.3 Integración</w:t>
      </w:r>
    </w:p>
    <w:p xmlns:wp14="http://schemas.microsoft.com/office/word/2010/wordml" w:rsidP="3AA53777" w14:paraId="3844DF60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Integración frontend-backend funciona correctamente mediante REST.</w:t>
      </w:r>
    </w:p>
    <w:p xmlns:wp14="http://schemas.microsoft.com/office/word/2010/wordml" w:rsidP="3AA53777" w14:paraId="315BDE0D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Endpoints responden con los códigos HTTP correctos (200, 400, 401, 404, 500).</w:t>
      </w:r>
    </w:p>
    <w:p xmlns:wp14="http://schemas.microsoft.com/office/word/2010/wordml" w:rsidP="3AA53777" w14:paraId="77489F3C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Token JWT validado en todos los endpoints protegidos.</w:t>
      </w:r>
    </w:p>
    <w:p xmlns:wp14="http://schemas.microsoft.com/office/word/2010/wordml" w:rsidP="3AA53777" w14:paraId="4859B2B8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2.4 Pruebas</w:t>
      </w:r>
    </w:p>
    <w:p xmlns:wp14="http://schemas.microsoft.com/office/word/2010/wordml" w:rsidP="3AA53777" w14:paraId="30204E20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Pruebas unitarias escritas y pasando correctamente.</w:t>
      </w:r>
    </w:p>
    <w:p xmlns:wp14="http://schemas.microsoft.com/office/word/2010/wordml" w:rsidP="3AA53777" w14:paraId="20F85A4B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Pruebas QA cubren el flujo principal y los flujos de excepción.</w:t>
      </w:r>
    </w:p>
    <w:p xmlns:wp14="http://schemas.microsoft.com/office/word/2010/wordml" w:rsidP="3AA53777" w14:paraId="2DBEAC4A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No hay errores críticos (P1/P2) sin resolver.</w:t>
      </w:r>
    </w:p>
    <w:p xmlns:wp14="http://schemas.microsoft.com/office/word/2010/wordml" w:rsidP="3AA53777" w14:paraId="28BCFFFA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2.5 Criterios de aceptación</w:t>
      </w:r>
    </w:p>
    <w:p xmlns:wp14="http://schemas.microsoft.com/office/word/2010/wordml" w:rsidP="3AA53777" w14:paraId="634201B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Todos los criterios de aceptación de la HU están cumplidos.</w:t>
      </w:r>
    </w:p>
    <w:p xmlns:wp14="http://schemas.microsoft.com/office/word/2010/wordml" w:rsidP="3AA53777" w14:paraId="314D90F5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Campos obligatorios validan correctamente en frontend y backend.</w:t>
      </w:r>
    </w:p>
    <w:p xmlns:wp14="http://schemas.microsoft.com/office/word/2010/wordml" w:rsidP="3AA53777" w14:paraId="626B036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Mensajes de error específicos y visibles para el usuario.</w:t>
      </w:r>
    </w:p>
    <w:p xmlns:wp14="http://schemas.microsoft.com/office/word/2010/wordml" w:rsidP="3AA53777" w14:paraId="2C4D76EF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2.6 Documentación</w:t>
      </w:r>
    </w:p>
    <w:p xmlns:wp14="http://schemas.microsoft.com/office/word/2010/wordml" w:rsidP="3AA53777" w14:paraId="7BFD5165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HU documentada y actualizada en la rama docs.</w:t>
      </w:r>
    </w:p>
    <w:p xmlns:wp14="http://schemas.microsoft.com/office/word/2010/wordml" w:rsidP="3AA53777" w14:paraId="45575EFD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Sprint Backlog refleja el estado real de la tarea.</w:t>
      </w:r>
    </w:p>
    <w:p xmlns:wp14="http://schemas.microsoft.com/office/word/2010/wordml" w:rsidP="3AA53777" w14:paraId="0EFB4E4E" wp14:textId="77777777">
      <w:pPr>
        <w:pStyle w:val="Heading2"/>
        <w:spacing w:before="200" w:after="100"/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2E7D9E"/>
          <w:sz w:val="24"/>
          <w:szCs w:val="24"/>
        </w:rPr>
        <w:t>2.7 Despliegue (Sprint 4)</w:t>
      </w:r>
    </w:p>
    <w:p xmlns:wp14="http://schemas.microsoft.com/office/word/2010/wordml" w:rsidP="3AA53777" w14:paraId="3F1B5E1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Aplicación desplegada correctamente en el servidor de pruebas.</w:t>
      </w:r>
    </w:p>
    <w:p xmlns:wp14="http://schemas.microsoft.com/office/word/2010/wordml" w:rsidP="3AA53777" w14:paraId="1117FB95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Script de BD ejecutable en un entorno limpio.</w:t>
      </w:r>
    </w:p>
    <w:p xmlns:wp14="http://schemas.microsoft.com/office/word/2010/wordml" w:rsidP="3AA53777" w14:paraId="5AD66F39" wp14:textId="77777777">
      <w:pPr>
        <w:pStyle w:val="Heading1"/>
        <w:spacing w:before="300" w:after="150"/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</w:pPr>
      <w:r w:rsidRPr="3AA53777" w:rsidR="3AA53777">
        <w:rPr>
          <w:rFonts w:ascii="Times New Roman" w:hAnsi="Times New Roman" w:eastAsia="Times New Roman" w:cs="Times New Roman"/>
          <w:b w:val="1"/>
          <w:bCs w:val="1"/>
          <w:color w:val="700982"/>
          <w:sz w:val="28"/>
          <w:szCs w:val="28"/>
        </w:rPr>
        <w:t>3. ¿Qué NO es 'Terminado'?</w:t>
      </w:r>
    </w:p>
    <w:p xmlns:wp14="http://schemas.microsoft.com/office/word/2010/wordml" w:rsidP="3AA53777" w14:paraId="36E0DAFC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Funcionalidad con pruebas de QA pendientes.</w:t>
      </w:r>
    </w:p>
    <w:p xmlns:wp14="http://schemas.microsoft.com/office/word/2010/wordml" w:rsidP="3AA53777" w14:paraId="51433982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Endpoint sin validación de token JWT.</w:t>
      </w:r>
    </w:p>
    <w:p xmlns:wp14="http://schemas.microsoft.com/office/word/2010/wordml" w:rsidP="3AA53777" w14:paraId="663ED721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Pantalla sin manejo de errores visible.</w:t>
      </w:r>
    </w:p>
    <w:p xmlns:wp14="http://schemas.microsoft.com/office/word/2010/wordml" w:rsidP="3AA53777" w14:paraId="655F400E" wp14:textId="77777777">
      <w:pPr>
        <w:pStyle w:val="ListParagraph"/>
        <w:numPr>
          <w:ilvl w:val="0"/>
          <w:numId w:val="2"/>
        </w:numPr>
        <w:spacing w:before="60" w:after="60"/>
        <w:rPr>
          <w:rFonts w:ascii="Times New Roman" w:hAnsi="Times New Roman" w:eastAsia="Times New Roman" w:cs="Times New Roman"/>
          <w:sz w:val="22"/>
          <w:szCs w:val="22"/>
        </w:rPr>
      </w:pPr>
      <w:r w:rsidRPr="3AA53777" w:rsidR="3AA53777">
        <w:rPr>
          <w:rFonts w:ascii="Times New Roman" w:hAnsi="Times New Roman" w:eastAsia="Times New Roman" w:cs="Times New Roman"/>
          <w:sz w:val="22"/>
          <w:szCs w:val="22"/>
        </w:rPr>
        <w:t>Código que funciona en local pero no en el servidor de despliegue.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db49f7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a7fc9b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proofState w:spelling="clean" w:grammar="dirty"/>
  <w:trackRevisions w:val="false"/>
  <w:defaultTabStop w:val="720"/>
  <w:evenAndOddHeaders w:val="false"/>
  <w:compat>
    <w:compatSetting w:val="15" w:name="compatibilityMode" w:uri="http://schemas.microsoft.com/office/word"/>
  </w:compat>
  <w14:docId w14:val="1B92E8C1"/>
  <w15:docId w15:val="{08E8FF37-800D-466E-AC6C-914309B93CFC}"/>
  <w:rsids>
    <w:rsidRoot w:val="3AA53777"/>
    <w:rsid w:val="3AA5377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Joseph David Vargas Olaya</lastModifiedBy>
  <revision>2</revision>
  <dcterms:created xsi:type="dcterms:W3CDTF">2026-05-26T02:11:09.0450000Z</dcterms:created>
  <dcterms:modified xsi:type="dcterms:W3CDTF">2026-05-26T17:21:20.5379301Z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