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 xmlns:wp14="http://schemas.microsoft.com/office/word/2010/wordml" w:rsidTr="7FC86810" w14:paraId="227DD699" wp14:textId="77777777">
        <w:tc>
          <w:tcPr>
            <w:tcW w:w="9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:rsidP="7FC86810" w14:paraId="335077E8" wp14:textId="77777777">
            <w:pPr>
              <w:spacing w:before="80" w:after="4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  <w:t>FUNDACIÓN UNIVERSITARIA KONRAD LORENZ</w:t>
            </w:r>
          </w:p>
          <w:p w:rsidP="7FC86810" w14:paraId="700F3584" wp14:textId="77777777">
            <w:pPr>
              <w:spacing w:before="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  <w:t>Programa de Ingeniería de Sistemas</w:t>
            </w:r>
          </w:p>
        </w:tc>
      </w:tr>
    </w:tbl>
    <w:p xmlns:wp14="http://schemas.microsoft.com/office/word/2010/wordml" w:rsidP="7FC86810" w14:paraId="672A6659" wp14:textId="77777777">
      <w:pPr>
        <w:spacing w:before="0" w:after="60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4CFB6CBF" wp14:textId="77777777">
      <w:pPr>
        <w:spacing w:before="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  <w:t>Sistema PQRS</w:t>
      </w:r>
    </w:p>
    <w:p xmlns:wp14="http://schemas.microsoft.com/office/word/2010/wordml" w:rsidP="7FC86810" w14:paraId="1890353D" wp14:textId="77777777">
      <w:pPr>
        <w:spacing w:before="0"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</w:pPr>
      <w:r w:rsidRPr="7FC86810" w:rsidR="7FC8681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  <w:t>SuperMarket</w:t>
      </w:r>
    </w:p>
    <w:p xmlns:wp14="http://schemas.microsoft.com/office/word/2010/wordml" w:rsidP="7FC86810" w14:paraId="0A37501D" wp14:textId="77777777">
      <w:pPr>
        <w:pBdr>
          <w:bottom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5DAB6C7B" wp14:textId="77777777">
      <w:pPr>
        <w:spacing w:before="0" w:after="40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349BE3A2" wp14:textId="77777777">
      <w:pPr>
        <w:spacing w:before="0" w:after="1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  <w:t>Burndown Chart</w:t>
      </w:r>
    </w:p>
    <w:p xmlns:wp14="http://schemas.microsoft.com/office/word/2010/wordml" w:rsidP="7FC86810" w14:paraId="01A5FB6E" wp14:textId="60C2297C">
      <w:pPr>
        <w:spacing w:before="0" w:after="8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</w:pPr>
      <w:r w:rsidRPr="7FC86810" w:rsidR="7FC86810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  <w:t>Equipo K3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 xmlns:wp14="http://schemas.microsoft.com/office/word/2010/wordml" w:rsidTr="7FC86810" w14:paraId="5B80B44D" wp14:textId="77777777">
        <w:tc>
          <w:tcPr>
            <w:tcW w:w="2200" w:type="dxa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7FC86810" w14:paraId="6A132B71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7FC86810" w14:paraId="39900F0E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DETALLE</w:t>
            </w:r>
          </w:p>
        </w:tc>
      </w:tr>
      <w:tr xmlns:wp14="http://schemas.microsoft.com/office/word/2010/wordml" w:rsidTr="7FC86810" w14:paraId="3C00E095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54BDAE1F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Equipo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23D10662" wp14:textId="3E84B98E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K3</w:t>
            </w:r>
          </w:p>
        </w:tc>
      </w:tr>
      <w:tr xmlns:wp14="http://schemas.microsoft.com/office/word/2010/wordml" w:rsidTr="7FC86810" w14:paraId="234956D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0C8FCB50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Integrantes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6263F024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Yeferson Linares · Yakelin Ariza · Brayan Mikoulist · Joseph Vargas</w:t>
            </w:r>
          </w:p>
        </w:tc>
      </w:tr>
      <w:tr xmlns:wp14="http://schemas.microsoft.com/office/word/2010/wordml" w:rsidTr="7FC86810" w14:paraId="345202D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7FCFC579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Curso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41182FD2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Ingeniería de Software I</w:t>
            </w:r>
          </w:p>
        </w:tc>
      </w:tr>
      <w:tr xmlns:wp14="http://schemas.microsoft.com/office/word/2010/wordml" w:rsidTr="7FC86810" w14:paraId="75ED73B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62619258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Profesor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166CA0C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Carlos Andrés López</w:t>
            </w:r>
          </w:p>
        </w:tc>
      </w:tr>
      <w:tr xmlns:wp14="http://schemas.microsoft.com/office/word/2010/wordml" w:rsidTr="7FC86810" w14:paraId="0A659C16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745F5C4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Versión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64739741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v1.1 — Mayo 2026</w:t>
            </w:r>
          </w:p>
        </w:tc>
      </w:tr>
      <w:tr xmlns:wp14="http://schemas.microsoft.com/office/word/2010/wordml" w:rsidTr="7FC86810" w14:paraId="43110E53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48FF8E3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FC86810" w14:paraId="085F0245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Mayo 2026</w:t>
            </w:r>
          </w:p>
        </w:tc>
      </w:tr>
    </w:tbl>
    <w:p xmlns:wp14="http://schemas.microsoft.com/office/word/2010/wordml" w:rsidP="7FC86810" w14:paraId="02EB378F" wp14:textId="77777777">
      <w:pPr>
        <w:spacing w:before="60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6A05A809" wp14:textId="77777777">
      <w:pPr>
        <w:pBdr>
          <w:top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5A39BBE3" wp14:textId="77777777">
      <w:pPr>
        <w:spacing w:before="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41C8F396" wp14:textId="77777777">
      <w:pPr>
        <w:rPr>
          <w:rFonts w:ascii="Times New Roman" w:hAnsi="Times New Roman" w:eastAsia="Times New Roman" w:cs="Times New Roman"/>
        </w:rPr>
      </w:pPr>
      <w:r w:rsidRPr="7FC86810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7FC86810" w14:paraId="2CC50D8D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1. ¿Qué es el Burndown Chart?</w:t>
      </w:r>
    </w:p>
    <w:p xmlns:wp14="http://schemas.microsoft.com/office/word/2010/wordml" w:rsidP="7FC86810" w14:paraId="3D4AC1C9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El Burndown Chart muestra cuántas horas quedan pendientes a lo largo del sprint. La línea ideal desciende linealmente desde el total de horas al inicio hasta cero al final. La línea real muestra el avance efectivo del equipo.</w:t>
      </w:r>
    </w:p>
    <w:p xmlns:wp14="http://schemas.microsoft.com/office/word/2010/wordml" w:rsidP="7FC86810" w14:paraId="4CCC688F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2. Parámetros del proyecto</w:t>
      </w:r>
    </w:p>
    <w:p xmlns:wp14="http://schemas.microsoft.com/office/word/2010/wordml" w:rsidP="7FC86810" w14:paraId="0B1C9B8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Duración de cada sprint: 2 semanas (10 días hábiles).</w:t>
      </w:r>
    </w:p>
    <w:p xmlns:wp14="http://schemas.microsoft.com/office/word/2010/wordml" w:rsidP="7FC86810" w14:paraId="74B1F214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PHU por sprint: 4.66 puntos de historia.</w:t>
      </w:r>
    </w:p>
    <w:p xmlns:wp14="http://schemas.microsoft.com/office/word/2010/wordml" w:rsidP="7FC86810" w14:paraId="0912AA99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Total de sprints: 4 | Fechas: 14/03/2026 – 23/05/2026.</w:t>
      </w:r>
    </w:p>
    <w:p xmlns:wp14="http://schemas.microsoft.com/office/word/2010/wordml" w:rsidP="7FC86810" w14:paraId="2BA78DE9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3. Datos por Sprint</w:t>
      </w:r>
    </w:p>
    <w:p xmlns:wp14="http://schemas.microsoft.com/office/word/2010/wordml" w:rsidP="7FC86810" w14:paraId="0617CC5A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Sprint 1 — 14/03/2026 al 28/03/2026 | Tag: v1.0-sprint1</w:t>
      </w:r>
    </w:p>
    <w:p xmlns:wp14="http://schemas.microsoft.com/office/word/2010/wordml" w:rsidP="7FC86810" w14:paraId="2FC62E3B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~23 h | Cierre: 28/03/2026 | Pendiente: 1.34 h (Descargar Anexo → S2)</w:t>
      </w:r>
    </w:p>
    <w:p xmlns:wp14="http://schemas.microsoft.com/office/word/2010/wordml" w:rsidP="7FC86810" w14:paraId="72A3D3EC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460"/>
      </w:tblGrid>
      <w:tr xmlns:wp14="http://schemas.microsoft.com/office/word/2010/wordml" w:rsidTr="7FC86810" w14:paraId="68070A30" wp14:textId="77777777">
        <w:trPr>
          <w:tblHeader/>
        </w:trPr>
        <w:tc>
          <w:tcPr>
            <w:tcW w:w="16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D0B940D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6B31F05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 14/03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677C02E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3 18/03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F54172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5 20/03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39AFE51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7 24/03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183E554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9 26/03</w:t>
            </w:r>
          </w:p>
        </w:tc>
        <w:tc>
          <w:tcPr>
            <w:tcW w:w="14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6CBC25A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10 28/03</w:t>
            </w:r>
          </w:p>
        </w:tc>
      </w:tr>
      <w:tr xmlns:wp14="http://schemas.microsoft.com/office/word/2010/wordml" w:rsidTr="7FC86810" w14:paraId="2E74A44E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6FF241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ideal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671927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23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0ECA7C2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18.4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61476F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13.8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5F4704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9.2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62FCB83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4.6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047E02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0 h</w:t>
            </w:r>
          </w:p>
        </w:tc>
      </w:tr>
      <w:tr xmlns:wp14="http://schemas.microsoft.com/office/word/2010/wordml" w:rsidTr="7FC86810" w14:paraId="737B39E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052456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real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55AF36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23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0A3D6CE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19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958BA7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14.5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0808F6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9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0CB917C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5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C379C9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1.34 h*</w:t>
            </w:r>
          </w:p>
        </w:tc>
      </w:tr>
    </w:tbl>
    <w:p xmlns:wp14="http://schemas.microsoft.com/office/word/2010/wordml" w:rsidP="7FC86810" w14:paraId="5E3D1DFC" wp14:textId="77777777">
      <w:pPr>
        <w:spacing w:before="80" w:after="80"/>
        <w:jc w:val="both"/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(*) 1.34 h = Descargar Anexo trasladado al Sprint 2.</w:t>
      </w:r>
    </w:p>
    <w:p xmlns:wp14="http://schemas.microsoft.com/office/word/2010/wordml" w:rsidP="7FC86810" w14:paraId="0E27B00A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59C7B8EC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Sprint 2 — 30/03/2026 al 25/04/2026 | Tag: v1.0-sprint2</w:t>
      </w:r>
    </w:p>
    <w:p xmlns:wp14="http://schemas.microsoft.com/office/word/2010/wordml" w:rsidP="7FC86810" w14:paraId="12F13E7B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~22 h | Cierre: 25/04/2026 | Pendiente: 1.32 h (Cambiar Estado → S3)</w:t>
      </w:r>
    </w:p>
    <w:p xmlns:wp14="http://schemas.microsoft.com/office/word/2010/wordml" w:rsidP="7FC86810" w14:paraId="60061E4C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460"/>
      </w:tblGrid>
      <w:tr xmlns:wp14="http://schemas.microsoft.com/office/word/2010/wordml" w:rsidTr="7FC86810" w14:paraId="66B3CF93" wp14:textId="77777777">
        <w:trPr>
          <w:tblHeader/>
        </w:trPr>
        <w:tc>
          <w:tcPr>
            <w:tcW w:w="16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44EAFD9C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8EF878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 30/03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72E34669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3 03/04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61F0929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5 07/04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909900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7 12/04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7170C7B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9 22/04</w:t>
            </w:r>
          </w:p>
        </w:tc>
        <w:tc>
          <w:tcPr>
            <w:tcW w:w="14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10519D9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10 25/04</w:t>
            </w:r>
          </w:p>
        </w:tc>
      </w:tr>
      <w:tr xmlns:wp14="http://schemas.microsoft.com/office/word/2010/wordml" w:rsidTr="7FC86810" w14:paraId="4F028C9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20D1BD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ideal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D0031F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22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077326E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17.6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A30261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13.2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2A6825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8.8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5EE6F9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4.4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0CD09B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0 h</w:t>
            </w:r>
          </w:p>
        </w:tc>
      </w:tr>
      <w:tr xmlns:wp14="http://schemas.microsoft.com/office/word/2010/wordml" w:rsidTr="7FC86810" w14:paraId="11ACA73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96F77B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real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414C2C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22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67AE441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388C41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13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BBD9BE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6D4AF5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4.0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BAA034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1.32 h*</w:t>
            </w:r>
          </w:p>
        </w:tc>
      </w:tr>
    </w:tbl>
    <w:p xmlns:wp14="http://schemas.microsoft.com/office/word/2010/wordml" w:rsidP="7FC86810" w14:paraId="39DF80D5" wp14:textId="77777777">
      <w:pPr>
        <w:spacing w:before="80" w:after="80"/>
        <w:jc w:val="both"/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(*) 1.32 h = Cambiar Estado PQRS trasladado al Sprint 3.</w:t>
      </w:r>
    </w:p>
    <w:p xmlns:wp14="http://schemas.microsoft.com/office/word/2010/wordml" w:rsidP="7FC86810" w14:paraId="4B94D5A5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37CCDB5D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Sprint 3 — 27/04/2026 al 10/05/2026 | Tag: v1.0-sprint3</w:t>
      </w:r>
    </w:p>
    <w:p xmlns:wp14="http://schemas.microsoft.com/office/word/2010/wordml" w:rsidP="7FC86810" w14:paraId="3F507A17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~17 h | Cierre: 10/05/2026 | Pendiente: 1.66 h (Reporte PDF → S4)</w:t>
      </w:r>
    </w:p>
    <w:p xmlns:wp14="http://schemas.microsoft.com/office/word/2010/wordml" w:rsidP="7FC86810" w14:paraId="3DEEC669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460"/>
      </w:tblGrid>
      <w:tr xmlns:wp14="http://schemas.microsoft.com/office/word/2010/wordml" w:rsidTr="7FC86810" w14:paraId="3439F9A9" wp14:textId="77777777">
        <w:trPr>
          <w:tblHeader/>
        </w:trPr>
        <w:tc>
          <w:tcPr>
            <w:tcW w:w="16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3656B9AB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8E85C4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 27/04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2C0FF4F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3 29/04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13AF06F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5 03/05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225782D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7 07/05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119B070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9 09/05</w:t>
            </w:r>
          </w:p>
        </w:tc>
        <w:tc>
          <w:tcPr>
            <w:tcW w:w="14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7296A937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10 10/05</w:t>
            </w:r>
          </w:p>
        </w:tc>
      </w:tr>
      <w:tr xmlns:wp14="http://schemas.microsoft.com/office/word/2010/wordml" w:rsidTr="7FC86810" w14:paraId="60F406D3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6BC66D0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ideal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036C7C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17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FF4894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13.6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8CAC6F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10.2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DC7AC2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6.8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E2CD45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3.4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42FB46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0 h</w:t>
            </w:r>
          </w:p>
        </w:tc>
      </w:tr>
      <w:tr xmlns:wp14="http://schemas.microsoft.com/office/word/2010/wordml" w:rsidTr="7FC86810" w14:paraId="6E3EBB95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9C7B74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real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B231EB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17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E1E37C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15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0E0E24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11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283968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7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8DA40C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4.5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7813C8A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1.66 h*</w:t>
            </w:r>
          </w:p>
        </w:tc>
      </w:tr>
    </w:tbl>
    <w:p xmlns:wp14="http://schemas.microsoft.com/office/word/2010/wordml" w:rsidP="7FC86810" w14:paraId="0E8F2D1E" wp14:textId="77777777">
      <w:pPr>
        <w:spacing w:before="80" w:after="80"/>
        <w:jc w:val="both"/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(*) 1.66 h = Generar Reporte PDF trasladado al Sprint 4.</w:t>
      </w:r>
    </w:p>
    <w:p xmlns:wp14="http://schemas.microsoft.com/office/word/2010/wordml" w:rsidP="7FC86810" w14:paraId="45FB0818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59225BA6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Sprint 4 — 12/05/2026 al 23/05/2026 | Tag: v1.0-sprint4</w:t>
      </w:r>
    </w:p>
    <w:p xmlns:wp14="http://schemas.microsoft.com/office/word/2010/wordml" w:rsidP="7FC86810" w14:paraId="5F1A9BFD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~21 h | Cierre: 23/05/2026 | Pendiente: 0 h ✔</w:t>
      </w:r>
    </w:p>
    <w:p xmlns:wp14="http://schemas.microsoft.com/office/word/2010/wordml" w:rsidP="7FC86810" w14:paraId="049F31CB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460"/>
      </w:tblGrid>
      <w:tr xmlns:wp14="http://schemas.microsoft.com/office/word/2010/wordml" w:rsidTr="7FC86810" w14:paraId="0D9BD475" wp14:textId="77777777">
        <w:trPr>
          <w:tblHeader/>
        </w:trPr>
        <w:tc>
          <w:tcPr>
            <w:tcW w:w="16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53128261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6AC32F9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 12/05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712AA60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3 14/05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37A7245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5 16/05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41E8880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7 19/05</w:t>
            </w:r>
          </w:p>
        </w:tc>
        <w:tc>
          <w:tcPr>
            <w:tcW w:w="13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09D3086D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9 21/05</w:t>
            </w:r>
          </w:p>
        </w:tc>
        <w:tc>
          <w:tcPr>
            <w:tcW w:w="14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FC86810" w14:paraId="280B76B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Día 10 23/05</w:t>
            </w:r>
          </w:p>
        </w:tc>
      </w:tr>
      <w:tr xmlns:wp14="http://schemas.microsoft.com/office/word/2010/wordml" w:rsidTr="7FC86810" w14:paraId="4B873F85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81007C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ideal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B28B48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21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E190EE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16.8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05B39C0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12.6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4815ECD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8.4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E44A15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4.2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67DC9D8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0 h</w:t>
            </w:r>
          </w:p>
        </w:tc>
      </w:tr>
      <w:tr xmlns:wp14="http://schemas.microsoft.com/office/word/2010/wordml" w:rsidTr="7FC86810" w14:paraId="4A1D48DF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30DF8B0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Línea real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A87590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21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AAB72A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17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52C112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13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1D5ADDA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8 h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55BADEB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3.5 h</w:t>
            </w:r>
          </w:p>
        </w:tc>
        <w:tc>
          <w:tcPr>
            <w:tcW w:w="1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FC86810" w14:paraId="266A4E9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FC86810" w:rsidR="7FC86810">
              <w:rPr>
                <w:rFonts w:ascii="Times New Roman" w:hAnsi="Times New Roman" w:eastAsia="Times New Roman" w:cs="Times New Roman"/>
                <w:sz w:val="20"/>
                <w:szCs w:val="20"/>
              </w:rPr>
              <w:t>0 h ✔</w:t>
            </w:r>
          </w:p>
        </w:tc>
      </w:tr>
    </w:tbl>
    <w:p xmlns:wp14="http://schemas.microsoft.com/office/word/2010/wordml" w:rsidP="7FC86810" w14:paraId="62486C05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4101652C" wp14:textId="77777777">
      <w:pPr>
        <w:spacing w:before="80" w:after="80"/>
        <w:rPr>
          <w:rFonts w:ascii="Times New Roman" w:hAnsi="Times New Roman" w:eastAsia="Times New Roman" w:cs="Times New Roman"/>
        </w:rPr>
      </w:pPr>
    </w:p>
    <w:p xmlns:wp14="http://schemas.microsoft.com/office/word/2010/wordml" w:rsidP="7FC86810" w14:paraId="67A29F2E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FC86810" w:rsidR="7FC86810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4. Interpretación general</w:t>
      </w:r>
    </w:p>
    <w:p xmlns:wp14="http://schemas.microsoft.com/office/word/2010/wordml" w:rsidP="7FC86810" w14:paraId="66A3AFA6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FC86810" w:rsidR="7FC86810">
        <w:rPr>
          <w:rFonts w:ascii="Times New Roman" w:hAnsi="Times New Roman" w:eastAsia="Times New Roman" w:cs="Times New Roman"/>
          <w:sz w:val="22"/>
          <w:szCs w:val="22"/>
        </w:rPr>
        <w:t>En los sprints 1 al 3 el equipo presentó una línea real levemente por encima de la ideal en los días iniciales, convergiendo hacia el final. Esto refleja la tendencia a concentrar trabajo en la segunda semana, atribuible en parte a la resolución de issues técnicos (conflicto de merge S1, corrección de BD S2, bug de filtro S3). En el Sprint 4 la línea real coincidió casi exactamente con la ideal, evidenciando la mejora acumulada gracias a las acciones adoptadas en las retrospectivas.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c4cd3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78e47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1D8265E3"/>
  <w15:docId w15:val="{4AB8881B-AE9C-4D92-A92A-E325FFDBD1FC}"/>
  <w:rsids>
    <w:rsidRoot w:val="7FC86810"/>
    <w:rsid w:val="7FC8681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2</revision>
  <dcterms:created xsi:type="dcterms:W3CDTF">2026-05-26T02:15:04.7260000Z</dcterms:created>
  <dcterms:modified xsi:type="dcterms:W3CDTF">2026-05-26T17:30:21.7976811Z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