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109220</wp:posOffset>
            </wp:positionV>
            <wp:extent cx="6120130" cy="586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Rozdělení práce: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Jan Vávra (xvavra20) – třídy - Type, Port, AbstractBlock, Scheme, Main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  <w:tab/>
        <w:tab/>
        <w:t xml:space="preserve">        ostatní - GUI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Aleš Postulka (xpostu03) – třídy - BlockSleep, BlockWork, BlockCook, BlockEat, </w:t>
        <w:tab/>
        <w:tab/>
        <w:tab/>
        <w:tab/>
        <w:tab/>
        <w:t xml:space="preserve">    BlockSport, Connection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  <w:tab/>
        <w:tab/>
        <w:tab/>
        <w:t xml:space="preserve">   ostatní – Ant, GUI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cs-C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29</Words>
  <Characters>191</Characters>
  <CharactersWithSpaces>245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2018-04-08T13:43:19Z</dcterms:created>
  <dc:creator/>
  <dc:description/>
  <dc:language>cs-CZ</dc:language>
  <cp:lastModifiedBy/>
  <dcterms:modified xsi:type="dcterms:W3CDTF">2018-04-08T14:17:29Z</dcterms:modified>
  <cp:revision>1</cp:revision>
  <dc:subject/>
  <dc:title/>
</cp:coreProperties>
</file>