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E150F" w:rsidRDefault="00000000">
      <w:pPr>
        <w:pStyle w:val="Ttulo1"/>
        <w:keepNext w:val="0"/>
        <w:keepLines w:val="0"/>
        <w:spacing w:before="480"/>
        <w:jc w:val="both"/>
        <w:rPr>
          <w:b/>
          <w:bCs/>
          <w:sz w:val="46"/>
          <w:szCs w:val="46"/>
        </w:rPr>
      </w:pPr>
      <w:bookmarkStart w:id="0" w:name="_oaoahb746ur" w:colFirst="0" w:colLast="0"/>
      <w:bookmarkEnd w:id="0"/>
      <w:r>
        <w:rPr>
          <w:b/>
          <w:bCs/>
          <w:sz w:val="46"/>
          <w:szCs w:val="46"/>
        </w:rPr>
        <w:t>ACTA DE INICIO DEL PROYECTO</w:t>
      </w:r>
    </w:p>
    <w:p w14:paraId="00000002" w14:textId="77777777" w:rsidR="004E150F" w:rsidRDefault="00000000">
      <w:pPr>
        <w:pStyle w:val="Ttulo2"/>
        <w:keepNext w:val="0"/>
        <w:keepLines w:val="0"/>
        <w:spacing w:after="80"/>
        <w:jc w:val="both"/>
        <w:rPr>
          <w:b/>
          <w:bCs/>
          <w:sz w:val="34"/>
          <w:szCs w:val="34"/>
        </w:rPr>
      </w:pPr>
      <w:bookmarkStart w:id="1" w:name="_7rfrh9x5o33e" w:colFirst="0" w:colLast="0"/>
      <w:bookmarkEnd w:id="1"/>
      <w:r>
        <w:rPr>
          <w:b/>
          <w:bCs/>
          <w:sz w:val="34"/>
          <w:szCs w:val="34"/>
        </w:rPr>
        <w:t xml:space="preserve">Plataforma Digital de </w:t>
      </w:r>
      <w:proofErr w:type="spellStart"/>
      <w:r>
        <w:rPr>
          <w:b/>
          <w:bCs/>
          <w:sz w:val="34"/>
          <w:szCs w:val="34"/>
        </w:rPr>
        <w:t>Micropréstamos</w:t>
      </w:r>
      <w:proofErr w:type="spellEnd"/>
      <w:r>
        <w:rPr>
          <w:b/>
          <w:bCs/>
          <w:sz w:val="34"/>
          <w:szCs w:val="34"/>
        </w:rPr>
        <w:t xml:space="preserve"> para la Región San Martín</w:t>
      </w:r>
    </w:p>
    <w:p w14:paraId="00000003" w14:textId="77777777" w:rsidR="004E150F" w:rsidRDefault="00000000" w:rsidP="00491252">
      <w:pPr>
        <w:spacing w:before="240" w:after="240"/>
      </w:pPr>
      <w:r>
        <w:rPr>
          <w:b/>
          <w:bCs/>
        </w:rPr>
        <w:t>Nombre provisional del proyecto:</w:t>
      </w:r>
      <w:r>
        <w:t xml:space="preserve"> San Martin Finanzas</w:t>
      </w:r>
      <w:r>
        <w:br/>
      </w:r>
      <w:r>
        <w:rPr>
          <w:b/>
          <w:bCs/>
        </w:rPr>
        <w:t>Nombre comercial de la plataforma:</w:t>
      </w:r>
      <w:r>
        <w:t xml:space="preserve"> San Martin Finanzas</w:t>
      </w:r>
      <w:r>
        <w:br/>
      </w:r>
      <w:r>
        <w:rPr>
          <w:b/>
          <w:bCs/>
        </w:rPr>
        <w:t>Versión del documento:</w:t>
      </w:r>
      <w:r>
        <w:t xml:space="preserve"> 1.0</w:t>
      </w:r>
      <w:r>
        <w:br/>
      </w:r>
      <w:r>
        <w:rPr>
          <w:b/>
          <w:bCs/>
        </w:rPr>
        <w:t>Fecha de elaboración:</w:t>
      </w:r>
      <w:r>
        <w:t xml:space="preserve"> 01/08/2026</w:t>
      </w:r>
      <w:r>
        <w:br/>
      </w:r>
      <w:r>
        <w:rPr>
          <w:b/>
          <w:bCs/>
        </w:rPr>
        <w:t>Promotor e inversionista:</w:t>
      </w:r>
      <w:r>
        <w:t xml:space="preserve"> Ing. Ronal Ríos Romero</w:t>
      </w:r>
      <w:r>
        <w:br/>
      </w:r>
      <w:r>
        <w:rPr>
          <w:b/>
          <w:bCs/>
        </w:rPr>
        <w:t>Consultoría de software:</w:t>
      </w:r>
      <w:r>
        <w:t xml:space="preserve"> Carlos Humberto Gonzales y Leonardo Jesús Gonzales</w:t>
      </w:r>
    </w:p>
    <w:p w14:paraId="00000004" w14:textId="77777777" w:rsidR="004E150F" w:rsidRDefault="00000000">
      <w:pPr>
        <w:pStyle w:val="Ttulo2"/>
        <w:keepNext w:val="0"/>
        <w:keepLines w:val="0"/>
        <w:spacing w:after="80"/>
        <w:jc w:val="both"/>
        <w:rPr>
          <w:b/>
          <w:bCs/>
          <w:sz w:val="34"/>
          <w:szCs w:val="34"/>
        </w:rPr>
      </w:pPr>
      <w:bookmarkStart w:id="2" w:name="_lgu8dqjxarr7" w:colFirst="0" w:colLast="0"/>
      <w:bookmarkEnd w:id="2"/>
      <w:r>
        <w:rPr>
          <w:b/>
          <w:bCs/>
          <w:sz w:val="34"/>
          <w:szCs w:val="34"/>
        </w:rPr>
        <w:t>1. Presentación</w:t>
      </w:r>
    </w:p>
    <w:p w14:paraId="00000005" w14:textId="77777777" w:rsidR="004E150F" w:rsidRDefault="00000000">
      <w:pPr>
        <w:spacing w:before="240" w:after="240"/>
        <w:jc w:val="both"/>
      </w:pPr>
      <w:r>
        <w:t xml:space="preserve">El presente documento formaliza el inicio del proyecto orientado a la creación de una plataforma digital de </w:t>
      </w:r>
      <w:proofErr w:type="spellStart"/>
      <w:r>
        <w:t>micropréstamos</w:t>
      </w:r>
      <w:proofErr w:type="spellEnd"/>
      <w:r>
        <w:t xml:space="preserve"> dirigida exclusivamente a personas naturales, trabajadores independientes y pequeños emprendedores residentes en la región San Martín, Perú.</w:t>
      </w:r>
    </w:p>
    <w:p w14:paraId="00000006" w14:textId="77777777" w:rsidR="004E150F" w:rsidRDefault="00000000">
      <w:pPr>
        <w:spacing w:before="240" w:after="240"/>
        <w:jc w:val="both"/>
      </w:pPr>
      <w:r>
        <w:t>La iniciativa surge por decisión del Ing. Ronal Ríos Romero, quien identifica la necesidad de brindar a la población regional una alternativa de financiamiento accesible, flexible, segura y formal.</w:t>
      </w:r>
    </w:p>
    <w:p w14:paraId="00000007" w14:textId="77777777" w:rsidR="004E150F" w:rsidRDefault="00000000">
      <w:pPr>
        <w:spacing w:before="240" w:after="240"/>
        <w:jc w:val="both"/>
      </w:pPr>
      <w:r>
        <w:t>El proyecto busca desarrollar no solamente un aplicativo tecnológico, sino también una propuesta empresarial confiable, con identidad regional, procesos transparentes y cumplimiento de las disposiciones legales y regulatorias que correspondan para operar en el mercado peruano.</w:t>
      </w:r>
    </w:p>
    <w:p w14:paraId="00000008" w14:textId="77777777" w:rsidR="004E150F" w:rsidRDefault="00000000">
      <w:pPr>
        <w:spacing w:before="240" w:after="240"/>
        <w:jc w:val="both"/>
      </w:pPr>
      <w:r>
        <w:t>La plataforma deberá diferenciarse claramente de los aplicativos informales, abusivos o vinculados con modalidades de préstamos conocidas como “gota a gota”. Para ello, se priorizarán la transparencia, la protección de los usuarios, la formalidad empresarial, la trazabilidad de las operaciones y una comunicación institucional que genere confianza.</w:t>
      </w:r>
    </w:p>
    <w:p w14:paraId="00000009" w14:textId="77777777" w:rsidR="004E150F" w:rsidRDefault="00000000">
      <w:pPr>
        <w:pStyle w:val="Ttulo2"/>
        <w:keepNext w:val="0"/>
        <w:keepLines w:val="0"/>
        <w:spacing w:after="80"/>
        <w:jc w:val="both"/>
        <w:rPr>
          <w:b/>
          <w:bCs/>
          <w:sz w:val="34"/>
          <w:szCs w:val="34"/>
        </w:rPr>
      </w:pPr>
      <w:bookmarkStart w:id="3" w:name="_mrq4k37pyjfu" w:colFirst="0" w:colLast="0"/>
      <w:bookmarkEnd w:id="3"/>
      <w:r>
        <w:rPr>
          <w:b/>
          <w:bCs/>
          <w:sz w:val="34"/>
          <w:szCs w:val="34"/>
        </w:rPr>
        <w:t>2. Antecedentes</w:t>
      </w:r>
    </w:p>
    <w:p w14:paraId="0000000A" w14:textId="77777777" w:rsidR="004E150F" w:rsidRDefault="00000000">
      <w:pPr>
        <w:spacing w:before="240" w:after="240"/>
        <w:jc w:val="both"/>
      </w:pPr>
      <w:r>
        <w:t>En la región San Martín existe una población compuesta por trabajadores dependientes, comerciantes, emprendedores, pequeños empresarios y personas que, en determinadas circunstancias, requieren acceder a montos pequeños de dinero de manera rápida.</w:t>
      </w:r>
    </w:p>
    <w:p w14:paraId="0000000B" w14:textId="77777777" w:rsidR="004E150F" w:rsidRDefault="00000000">
      <w:pPr>
        <w:spacing w:before="240" w:after="240"/>
        <w:jc w:val="both"/>
      </w:pPr>
      <w:r>
        <w:t>Una parte de esta población puede encontrar dificultades para acceder al sistema financiero tradicional debido a requisitos documentarios, historial crediticio limitado, nivel de ingresos, informalidad laboral o falta de productos financieros adaptados a sus necesidades.</w:t>
      </w:r>
    </w:p>
    <w:p w14:paraId="0000000C" w14:textId="77777777" w:rsidR="004E150F" w:rsidRDefault="00000000">
      <w:pPr>
        <w:spacing w:before="240" w:after="240"/>
        <w:jc w:val="both"/>
      </w:pPr>
      <w:r>
        <w:lastRenderedPageBreak/>
        <w:t xml:space="preserve">Ante esta situación, el Ing. Ronal Ríos Romero plantea la creación de un negocio formal de </w:t>
      </w:r>
      <w:proofErr w:type="spellStart"/>
      <w:r>
        <w:t>micropréstamos</w:t>
      </w:r>
      <w:proofErr w:type="spellEnd"/>
      <w:r>
        <w:t xml:space="preserve"> que utilice medios digitales para facilitar los procesos de registro, evaluación, aprobación, desembolso, seguimiento y pago de los créditos.</w:t>
      </w:r>
    </w:p>
    <w:p w14:paraId="0000000D" w14:textId="77777777" w:rsidR="004E150F" w:rsidRDefault="00000000">
      <w:pPr>
        <w:spacing w:before="240" w:after="240"/>
        <w:jc w:val="both"/>
      </w:pPr>
      <w:r>
        <w:t>El ámbito comercial inicial estará delimitado exclusivamente a la región San Martín. Durante esta primera etapa no se contempla brindar préstamos a usuarios domiciliados fuera de dicha región.</w:t>
      </w:r>
    </w:p>
    <w:p w14:paraId="0000000E" w14:textId="77777777" w:rsidR="004E150F" w:rsidRDefault="00000000">
      <w:pPr>
        <w:pStyle w:val="Ttulo2"/>
        <w:keepNext w:val="0"/>
        <w:keepLines w:val="0"/>
        <w:spacing w:after="80"/>
        <w:jc w:val="both"/>
        <w:rPr>
          <w:b/>
          <w:bCs/>
          <w:sz w:val="34"/>
          <w:szCs w:val="34"/>
        </w:rPr>
      </w:pPr>
      <w:bookmarkStart w:id="4" w:name="_9c27txcopae6" w:colFirst="0" w:colLast="0"/>
      <w:bookmarkEnd w:id="4"/>
      <w:r>
        <w:rPr>
          <w:b/>
          <w:bCs/>
          <w:sz w:val="34"/>
          <w:szCs w:val="34"/>
        </w:rPr>
        <w:t>3. Justificación del proyecto</w:t>
      </w:r>
    </w:p>
    <w:p w14:paraId="0000000F" w14:textId="77777777" w:rsidR="004E150F" w:rsidRDefault="00000000">
      <w:pPr>
        <w:spacing w:before="240" w:after="240"/>
        <w:jc w:val="both"/>
      </w:pPr>
      <w:r>
        <w:t>El proyecto se justifica por la necesidad de desarrollar una solución financiera regional que combine tecnología, cercanía, flexibilidad y formalidad.</w:t>
      </w:r>
    </w:p>
    <w:p w14:paraId="00000010" w14:textId="77777777" w:rsidR="004E150F" w:rsidRDefault="00000000">
      <w:pPr>
        <w:spacing w:before="240" w:after="240"/>
        <w:jc w:val="both"/>
      </w:pPr>
      <w:r>
        <w:t>A diferencia de otras plataformas que buscan atender a usuarios de todo el Perú, la propuesta concentrará inicialmente sus recursos en comprender y atender las características económicas, sociales y comerciales de la región San Martín.</w:t>
      </w:r>
    </w:p>
    <w:p w14:paraId="00000011" w14:textId="77777777" w:rsidR="004E150F" w:rsidRDefault="00000000">
      <w:pPr>
        <w:spacing w:before="240" w:after="240"/>
        <w:jc w:val="both"/>
      </w:pPr>
      <w:r>
        <w:t>La delimitación regional permitirá:</w:t>
      </w:r>
    </w:p>
    <w:p w14:paraId="00000012" w14:textId="77777777" w:rsidR="004E150F" w:rsidRDefault="00000000">
      <w:pPr>
        <w:numPr>
          <w:ilvl w:val="0"/>
          <w:numId w:val="5"/>
        </w:numPr>
        <w:spacing w:before="240"/>
        <w:jc w:val="both"/>
      </w:pPr>
      <w:r>
        <w:t>Conocer mejor al público objetivo.</w:t>
      </w:r>
    </w:p>
    <w:p w14:paraId="00000013" w14:textId="77777777" w:rsidR="004E150F" w:rsidRDefault="00000000">
      <w:pPr>
        <w:numPr>
          <w:ilvl w:val="0"/>
          <w:numId w:val="5"/>
        </w:numPr>
        <w:jc w:val="both"/>
      </w:pPr>
      <w:r>
        <w:t>Diseñar políticas de evaluación adaptadas a la realidad local.</w:t>
      </w:r>
    </w:p>
    <w:p w14:paraId="00000014" w14:textId="77777777" w:rsidR="004E150F" w:rsidRDefault="00000000">
      <w:pPr>
        <w:numPr>
          <w:ilvl w:val="0"/>
          <w:numId w:val="5"/>
        </w:numPr>
        <w:jc w:val="both"/>
      </w:pPr>
      <w:r>
        <w:t>Verificar con mayor precisión la residencia o vinculación del solicitante con la región.</w:t>
      </w:r>
    </w:p>
    <w:p w14:paraId="00000015" w14:textId="77777777" w:rsidR="004E150F" w:rsidRDefault="00000000">
      <w:pPr>
        <w:numPr>
          <w:ilvl w:val="0"/>
          <w:numId w:val="5"/>
        </w:numPr>
        <w:jc w:val="both"/>
      </w:pPr>
      <w:r>
        <w:t>Desarrollar una marca cercana y reconocible.</w:t>
      </w:r>
    </w:p>
    <w:p w14:paraId="00000016" w14:textId="77777777" w:rsidR="004E150F" w:rsidRDefault="00000000">
      <w:pPr>
        <w:numPr>
          <w:ilvl w:val="0"/>
          <w:numId w:val="5"/>
        </w:numPr>
        <w:jc w:val="both"/>
      </w:pPr>
      <w:r>
        <w:t>Ejecutar campañas comerciales específicas.</w:t>
      </w:r>
    </w:p>
    <w:p w14:paraId="00000017" w14:textId="77777777" w:rsidR="004E150F" w:rsidRDefault="00000000">
      <w:pPr>
        <w:numPr>
          <w:ilvl w:val="0"/>
          <w:numId w:val="5"/>
        </w:numPr>
        <w:jc w:val="both"/>
      </w:pPr>
      <w:r>
        <w:t>Controlar progresivamente el riesgo crediticio.</w:t>
      </w:r>
    </w:p>
    <w:p w14:paraId="00000018" w14:textId="77777777" w:rsidR="004E150F" w:rsidRDefault="00000000">
      <w:pPr>
        <w:numPr>
          <w:ilvl w:val="0"/>
          <w:numId w:val="5"/>
        </w:numPr>
        <w:jc w:val="both"/>
      </w:pPr>
      <w:r>
        <w:t>Iniciar operaciones con un capital moderado.</w:t>
      </w:r>
    </w:p>
    <w:p w14:paraId="00000019" w14:textId="77777777" w:rsidR="004E150F" w:rsidRDefault="00000000">
      <w:pPr>
        <w:numPr>
          <w:ilvl w:val="0"/>
          <w:numId w:val="5"/>
        </w:numPr>
        <w:spacing w:after="240"/>
        <w:jc w:val="both"/>
      </w:pPr>
      <w:r>
        <w:t>Validar el modelo antes de considerar una posible expansión futura.</w:t>
      </w:r>
    </w:p>
    <w:p w14:paraId="0000001A" w14:textId="77777777" w:rsidR="004E150F" w:rsidRDefault="00000000">
      <w:pPr>
        <w:spacing w:before="240" w:after="240"/>
        <w:jc w:val="both"/>
      </w:pPr>
      <w:r>
        <w:t>La creación de una plataforma propia también permitirá administrar de manera ordenada la información de los clientes, las solicitudes de crédito, los desembolsos, las cuotas, los pagos, la mora, las cobranzas, las comunicaciones y los reportes de gestión.</w:t>
      </w:r>
    </w:p>
    <w:p w14:paraId="0000001B" w14:textId="77777777" w:rsidR="004E150F" w:rsidRDefault="00000000">
      <w:pPr>
        <w:pStyle w:val="Ttulo2"/>
        <w:keepNext w:val="0"/>
        <w:keepLines w:val="0"/>
        <w:spacing w:after="80"/>
        <w:jc w:val="both"/>
        <w:rPr>
          <w:b/>
          <w:bCs/>
          <w:sz w:val="34"/>
          <w:szCs w:val="34"/>
        </w:rPr>
      </w:pPr>
      <w:bookmarkStart w:id="5" w:name="_l60zuqp1ud18" w:colFirst="0" w:colLast="0"/>
      <w:bookmarkEnd w:id="5"/>
      <w:r>
        <w:rPr>
          <w:b/>
          <w:bCs/>
          <w:sz w:val="34"/>
          <w:szCs w:val="34"/>
        </w:rPr>
        <w:t>4. Objetivo general</w:t>
      </w:r>
    </w:p>
    <w:p w14:paraId="0000001C" w14:textId="77777777" w:rsidR="004E150F" w:rsidRDefault="00000000">
      <w:pPr>
        <w:spacing w:before="240" w:after="240"/>
        <w:jc w:val="both"/>
      </w:pPr>
      <w:r>
        <w:t xml:space="preserve">Diseñar, desarrollar e implementar una plataforma digital formal de </w:t>
      </w:r>
      <w:proofErr w:type="spellStart"/>
      <w:r>
        <w:t>micropréstamos</w:t>
      </w:r>
      <w:proofErr w:type="spellEnd"/>
      <w:r>
        <w:t>, orientada exclusivamente a usuarios de la región San Martín, que permita gestionar de manera segura, flexible y transparente el ciclo completo del crédito, desde el registro del solicitante hasta la cancelación de la deuda.</w:t>
      </w:r>
    </w:p>
    <w:p w14:paraId="0000001D" w14:textId="77777777" w:rsidR="004E150F" w:rsidRDefault="00000000">
      <w:pPr>
        <w:pStyle w:val="Ttulo2"/>
        <w:keepNext w:val="0"/>
        <w:keepLines w:val="0"/>
        <w:spacing w:after="80"/>
        <w:jc w:val="both"/>
        <w:rPr>
          <w:b/>
          <w:bCs/>
          <w:sz w:val="34"/>
          <w:szCs w:val="34"/>
        </w:rPr>
      </w:pPr>
      <w:bookmarkStart w:id="6" w:name="_hthg16p6d2sp" w:colFirst="0" w:colLast="0"/>
      <w:bookmarkEnd w:id="6"/>
      <w:r>
        <w:rPr>
          <w:b/>
          <w:bCs/>
          <w:sz w:val="34"/>
          <w:szCs w:val="34"/>
        </w:rPr>
        <w:t>5. Objetivos específicos</w:t>
      </w:r>
    </w:p>
    <w:p w14:paraId="0000001E" w14:textId="77777777" w:rsidR="004E150F" w:rsidRDefault="00000000">
      <w:pPr>
        <w:numPr>
          <w:ilvl w:val="0"/>
          <w:numId w:val="16"/>
        </w:numPr>
        <w:spacing w:before="240"/>
        <w:jc w:val="both"/>
      </w:pPr>
      <w:r>
        <w:t xml:space="preserve">Investigar el funcionamiento del mercado de </w:t>
      </w:r>
      <w:proofErr w:type="spellStart"/>
      <w:r>
        <w:t>micropréstamos</w:t>
      </w:r>
      <w:proofErr w:type="spellEnd"/>
      <w:r>
        <w:t xml:space="preserve"> digitales en el Perú y estudiar plataformas nacionales o internacionales que puedan servir como referencia.</w:t>
      </w:r>
    </w:p>
    <w:p w14:paraId="0000001F" w14:textId="77777777" w:rsidR="004E150F" w:rsidRDefault="00000000">
      <w:pPr>
        <w:numPr>
          <w:ilvl w:val="0"/>
          <w:numId w:val="16"/>
        </w:numPr>
        <w:jc w:val="both"/>
      </w:pPr>
      <w:r>
        <w:t>Identificar las necesidades financieras, características y limitaciones del público objetivo de la región San Martín.</w:t>
      </w:r>
    </w:p>
    <w:p w14:paraId="00000020" w14:textId="77777777" w:rsidR="004E150F" w:rsidRDefault="00000000">
      <w:pPr>
        <w:numPr>
          <w:ilvl w:val="0"/>
          <w:numId w:val="16"/>
        </w:numPr>
        <w:jc w:val="both"/>
      </w:pPr>
      <w:r>
        <w:t>Definir el modelo inicial de negocio, incluyendo montos, plazos, intereses, evaluación, desembolso, pagos, mora y recuperación.</w:t>
      </w:r>
    </w:p>
    <w:p w14:paraId="00000021" w14:textId="77777777" w:rsidR="004E150F" w:rsidRDefault="00000000">
      <w:pPr>
        <w:numPr>
          <w:ilvl w:val="0"/>
          <w:numId w:val="16"/>
        </w:numPr>
        <w:jc w:val="both"/>
      </w:pPr>
      <w:r>
        <w:lastRenderedPageBreak/>
        <w:t>Determinar, con apoyo de especialistas, las obligaciones legales, tributarias, financieras, contractuales y regulatorias necesarias para operar formalmente.</w:t>
      </w:r>
    </w:p>
    <w:p w14:paraId="00000022" w14:textId="77777777" w:rsidR="004E150F" w:rsidRDefault="00000000">
      <w:pPr>
        <w:numPr>
          <w:ilvl w:val="0"/>
          <w:numId w:val="16"/>
        </w:numPr>
        <w:jc w:val="both"/>
      </w:pPr>
      <w:r>
        <w:t>Diseñar un aplicativo para clientes que permita registrarse, validar su identidad, solicitar préstamos, revisar obligaciones y realizar o registrar pagos.</w:t>
      </w:r>
    </w:p>
    <w:p w14:paraId="00000023" w14:textId="77777777" w:rsidR="004E150F" w:rsidRDefault="00000000">
      <w:pPr>
        <w:numPr>
          <w:ilvl w:val="0"/>
          <w:numId w:val="16"/>
        </w:numPr>
        <w:jc w:val="both"/>
      </w:pPr>
      <w:r>
        <w:t>Diseñar un sistema administrativo o back office que permita gestionar clientes, solicitudes, evaluaciones, préstamos, pagos, cobranzas, reportes, usuarios internos y auditorías.</w:t>
      </w:r>
    </w:p>
    <w:p w14:paraId="00000024" w14:textId="77777777" w:rsidR="004E150F" w:rsidRDefault="00000000">
      <w:pPr>
        <w:numPr>
          <w:ilvl w:val="0"/>
          <w:numId w:val="16"/>
        </w:numPr>
        <w:jc w:val="both"/>
      </w:pPr>
      <w:r>
        <w:t>Construir una solución tecnológica segura, mantenible, escalable y documentada.</w:t>
      </w:r>
    </w:p>
    <w:p w14:paraId="00000025" w14:textId="77777777" w:rsidR="004E150F" w:rsidRDefault="00000000">
      <w:pPr>
        <w:numPr>
          <w:ilvl w:val="0"/>
          <w:numId w:val="16"/>
        </w:numPr>
        <w:jc w:val="both"/>
      </w:pPr>
      <w:r>
        <w:t>Implementar controles que permitan verificar que los solicitantes pertenezcan o mantengan una vinculación válida con la región San Martín.</w:t>
      </w:r>
    </w:p>
    <w:p w14:paraId="00000026" w14:textId="77777777" w:rsidR="004E150F" w:rsidRDefault="00000000">
      <w:pPr>
        <w:numPr>
          <w:ilvl w:val="0"/>
          <w:numId w:val="16"/>
        </w:numPr>
        <w:jc w:val="both"/>
      </w:pPr>
      <w:r>
        <w:t>Crear una experiencia de usuario transparente que comunique claramente el monto solicitado, intereses, cuotas, fechas de pago, condiciones y consecuencias del incumplimiento.</w:t>
      </w:r>
    </w:p>
    <w:p w14:paraId="00000027" w14:textId="77777777" w:rsidR="004E150F" w:rsidRDefault="00000000">
      <w:pPr>
        <w:numPr>
          <w:ilvl w:val="0"/>
          <w:numId w:val="16"/>
        </w:numPr>
        <w:spacing w:after="240"/>
        <w:jc w:val="both"/>
      </w:pPr>
      <w:r>
        <w:t>Desarrollar una identidad institucional que permita diferenciar el servicio de las aplicaciones informales o fraudulentas.</w:t>
      </w:r>
    </w:p>
    <w:p w14:paraId="00000028" w14:textId="77777777" w:rsidR="004E150F" w:rsidRDefault="00000000">
      <w:pPr>
        <w:jc w:val="both"/>
        <w:rPr>
          <w:b/>
          <w:bCs/>
          <w:sz w:val="34"/>
          <w:szCs w:val="34"/>
        </w:rPr>
      </w:pPr>
      <w:r>
        <w:rPr>
          <w:b/>
          <w:bCs/>
          <w:sz w:val="34"/>
          <w:szCs w:val="34"/>
        </w:rPr>
        <w:t>6. Alcance inicial del proyecto</w:t>
      </w:r>
    </w:p>
    <w:p w14:paraId="00000029" w14:textId="77777777" w:rsidR="004E150F" w:rsidRDefault="00000000">
      <w:pPr>
        <w:spacing w:before="240" w:after="240"/>
        <w:jc w:val="both"/>
      </w:pPr>
      <w:r>
        <w:t>El alcance inicial comprende el análisis, diseño, construcción, pruebas e implementación de los principales componentes tecnológicos del negocio.</w:t>
      </w:r>
    </w:p>
    <w:p w14:paraId="0000002A" w14:textId="77777777" w:rsidR="004E150F" w:rsidRDefault="00000000">
      <w:pPr>
        <w:pStyle w:val="Ttulo3"/>
        <w:keepNext w:val="0"/>
        <w:keepLines w:val="0"/>
        <w:spacing w:before="280"/>
        <w:jc w:val="both"/>
        <w:rPr>
          <w:b/>
          <w:bCs/>
          <w:color w:val="000000"/>
          <w:sz w:val="26"/>
          <w:szCs w:val="26"/>
        </w:rPr>
      </w:pPr>
      <w:bookmarkStart w:id="7" w:name="_wb1ujwsxlb4z" w:colFirst="0" w:colLast="0"/>
      <w:bookmarkEnd w:id="7"/>
      <w:r>
        <w:rPr>
          <w:b/>
          <w:bCs/>
          <w:color w:val="000000"/>
          <w:sz w:val="26"/>
          <w:szCs w:val="26"/>
        </w:rPr>
        <w:t>6.1 Aplicativo para clientes</w:t>
      </w:r>
    </w:p>
    <w:p w14:paraId="0000002B" w14:textId="77777777" w:rsidR="004E150F" w:rsidRDefault="00000000">
      <w:pPr>
        <w:spacing w:before="240" w:after="240"/>
        <w:jc w:val="both"/>
      </w:pPr>
      <w:r>
        <w:t>El aplicativo deberá permitir, como mínimo:</w:t>
      </w:r>
    </w:p>
    <w:p w14:paraId="0000002C" w14:textId="77777777" w:rsidR="004E150F" w:rsidRDefault="00000000">
      <w:pPr>
        <w:numPr>
          <w:ilvl w:val="0"/>
          <w:numId w:val="8"/>
        </w:numPr>
        <w:spacing w:before="240"/>
        <w:jc w:val="both"/>
      </w:pPr>
      <w:r>
        <w:t>Registro de nuevos usuarios.</w:t>
      </w:r>
    </w:p>
    <w:p w14:paraId="0000002D" w14:textId="77777777" w:rsidR="004E150F" w:rsidRDefault="00000000">
      <w:pPr>
        <w:numPr>
          <w:ilvl w:val="0"/>
          <w:numId w:val="8"/>
        </w:numPr>
        <w:jc w:val="both"/>
      </w:pPr>
      <w:r>
        <w:t>Inicio y recuperación de sesión.</w:t>
      </w:r>
    </w:p>
    <w:p w14:paraId="0000002E" w14:textId="77777777" w:rsidR="004E150F" w:rsidRDefault="00000000">
      <w:pPr>
        <w:numPr>
          <w:ilvl w:val="0"/>
          <w:numId w:val="8"/>
        </w:numPr>
        <w:jc w:val="both"/>
      </w:pPr>
      <w:r>
        <w:t>Validación de identidad.</w:t>
      </w:r>
    </w:p>
    <w:p w14:paraId="0000002F" w14:textId="77777777" w:rsidR="004E150F" w:rsidRDefault="00000000">
      <w:pPr>
        <w:numPr>
          <w:ilvl w:val="0"/>
          <w:numId w:val="8"/>
        </w:numPr>
        <w:jc w:val="both"/>
      </w:pPr>
      <w:r>
        <w:t>Registro de datos personales.</w:t>
      </w:r>
    </w:p>
    <w:p w14:paraId="00000030" w14:textId="77777777" w:rsidR="004E150F" w:rsidRDefault="00000000">
      <w:pPr>
        <w:numPr>
          <w:ilvl w:val="0"/>
          <w:numId w:val="8"/>
        </w:numPr>
        <w:jc w:val="both"/>
      </w:pPr>
      <w:r>
        <w:t>Registro y validación de domicilio o residencia en San Martín.</w:t>
      </w:r>
    </w:p>
    <w:p w14:paraId="00000031" w14:textId="77777777" w:rsidR="004E150F" w:rsidRDefault="00000000">
      <w:pPr>
        <w:numPr>
          <w:ilvl w:val="0"/>
          <w:numId w:val="8"/>
        </w:numPr>
        <w:jc w:val="both"/>
      </w:pPr>
      <w:r>
        <w:t>Registro de información económica y laboral.</w:t>
      </w:r>
    </w:p>
    <w:p w14:paraId="00000032" w14:textId="77777777" w:rsidR="004E150F" w:rsidRDefault="00000000">
      <w:pPr>
        <w:numPr>
          <w:ilvl w:val="0"/>
          <w:numId w:val="8"/>
        </w:numPr>
        <w:jc w:val="both"/>
      </w:pPr>
      <w:r>
        <w:t>Consulta y aceptación de términos y condiciones.</w:t>
      </w:r>
    </w:p>
    <w:p w14:paraId="00000033" w14:textId="77777777" w:rsidR="004E150F" w:rsidRDefault="00000000">
      <w:pPr>
        <w:numPr>
          <w:ilvl w:val="0"/>
          <w:numId w:val="8"/>
        </w:numPr>
        <w:jc w:val="both"/>
      </w:pPr>
      <w:r>
        <w:t xml:space="preserve">Solicitud de </w:t>
      </w:r>
      <w:proofErr w:type="spellStart"/>
      <w:r>
        <w:t>micropréstamos</w:t>
      </w:r>
      <w:proofErr w:type="spellEnd"/>
      <w:r>
        <w:t>.</w:t>
      </w:r>
    </w:p>
    <w:p w14:paraId="00000034" w14:textId="77777777" w:rsidR="004E150F" w:rsidRDefault="00000000">
      <w:pPr>
        <w:numPr>
          <w:ilvl w:val="0"/>
          <w:numId w:val="8"/>
        </w:numPr>
        <w:jc w:val="both"/>
      </w:pPr>
      <w:r>
        <w:t>Presentación de información sobre monto, plazo, intereses y cuotas.</w:t>
      </w:r>
    </w:p>
    <w:p w14:paraId="00000035" w14:textId="77777777" w:rsidR="004E150F" w:rsidRDefault="00000000">
      <w:pPr>
        <w:numPr>
          <w:ilvl w:val="0"/>
          <w:numId w:val="8"/>
        </w:numPr>
        <w:jc w:val="both"/>
      </w:pPr>
      <w:r>
        <w:t>Seguimiento del estado de la solicitud.</w:t>
      </w:r>
    </w:p>
    <w:p w14:paraId="00000036" w14:textId="77777777" w:rsidR="004E150F" w:rsidRDefault="00000000">
      <w:pPr>
        <w:numPr>
          <w:ilvl w:val="0"/>
          <w:numId w:val="8"/>
        </w:numPr>
        <w:jc w:val="both"/>
      </w:pPr>
      <w:r>
        <w:t>Consulta de préstamos activos.</w:t>
      </w:r>
    </w:p>
    <w:p w14:paraId="00000037" w14:textId="77777777" w:rsidR="004E150F" w:rsidRDefault="00000000">
      <w:pPr>
        <w:numPr>
          <w:ilvl w:val="0"/>
          <w:numId w:val="8"/>
        </w:numPr>
        <w:jc w:val="both"/>
      </w:pPr>
      <w:r>
        <w:t>Consulta de cronogramas de pago.</w:t>
      </w:r>
    </w:p>
    <w:p w14:paraId="00000038" w14:textId="77777777" w:rsidR="004E150F" w:rsidRDefault="00000000">
      <w:pPr>
        <w:numPr>
          <w:ilvl w:val="0"/>
          <w:numId w:val="8"/>
        </w:numPr>
        <w:jc w:val="both"/>
      </w:pPr>
      <w:r>
        <w:t>Registro, confirmación o integración de pagos.</w:t>
      </w:r>
    </w:p>
    <w:p w14:paraId="00000039" w14:textId="77777777" w:rsidR="004E150F" w:rsidRDefault="00000000">
      <w:pPr>
        <w:numPr>
          <w:ilvl w:val="0"/>
          <w:numId w:val="8"/>
        </w:numPr>
        <w:jc w:val="both"/>
      </w:pPr>
      <w:r>
        <w:t>Visualización del historial de operaciones.</w:t>
      </w:r>
    </w:p>
    <w:p w14:paraId="0000003A" w14:textId="77777777" w:rsidR="004E150F" w:rsidRDefault="00000000">
      <w:pPr>
        <w:numPr>
          <w:ilvl w:val="0"/>
          <w:numId w:val="8"/>
        </w:numPr>
        <w:jc w:val="both"/>
      </w:pPr>
      <w:r>
        <w:t>Recepción de recordatorios y notificaciones.</w:t>
      </w:r>
    </w:p>
    <w:p w14:paraId="0000003B" w14:textId="77777777" w:rsidR="004E150F" w:rsidRDefault="00000000">
      <w:pPr>
        <w:numPr>
          <w:ilvl w:val="0"/>
          <w:numId w:val="8"/>
        </w:numPr>
        <w:spacing w:after="240"/>
        <w:jc w:val="both"/>
      </w:pPr>
      <w:r>
        <w:t>Acceso a canales de atención y soporte.</w:t>
      </w:r>
    </w:p>
    <w:p w14:paraId="0000003C" w14:textId="77777777" w:rsidR="004E150F" w:rsidRDefault="00000000">
      <w:pPr>
        <w:pStyle w:val="Ttulo3"/>
        <w:keepNext w:val="0"/>
        <w:keepLines w:val="0"/>
        <w:spacing w:before="280"/>
        <w:jc w:val="both"/>
        <w:rPr>
          <w:b/>
          <w:bCs/>
          <w:color w:val="000000"/>
          <w:sz w:val="26"/>
          <w:szCs w:val="26"/>
        </w:rPr>
      </w:pPr>
      <w:bookmarkStart w:id="8" w:name="_cvjfber80jml" w:colFirst="0" w:colLast="0"/>
      <w:bookmarkEnd w:id="8"/>
      <w:r>
        <w:rPr>
          <w:b/>
          <w:bCs/>
          <w:color w:val="000000"/>
          <w:sz w:val="26"/>
          <w:szCs w:val="26"/>
        </w:rPr>
        <w:t>6.2 Sistema administrativo o back office</w:t>
      </w:r>
    </w:p>
    <w:p w14:paraId="0000003D" w14:textId="77777777" w:rsidR="004E150F" w:rsidRDefault="00000000">
      <w:pPr>
        <w:spacing w:before="240" w:after="240"/>
        <w:jc w:val="both"/>
      </w:pPr>
      <w:r>
        <w:t>El sistema interno deberá permitir, como mínimo:</w:t>
      </w:r>
    </w:p>
    <w:p w14:paraId="0000003E" w14:textId="77777777" w:rsidR="004E150F" w:rsidRDefault="00000000">
      <w:pPr>
        <w:numPr>
          <w:ilvl w:val="0"/>
          <w:numId w:val="6"/>
        </w:numPr>
        <w:spacing w:before="240"/>
        <w:jc w:val="both"/>
      </w:pPr>
      <w:r>
        <w:t>Gestión de clientes.</w:t>
      </w:r>
    </w:p>
    <w:p w14:paraId="0000003F" w14:textId="77777777" w:rsidR="004E150F" w:rsidRDefault="00000000">
      <w:pPr>
        <w:numPr>
          <w:ilvl w:val="0"/>
          <w:numId w:val="6"/>
        </w:numPr>
        <w:jc w:val="both"/>
      </w:pPr>
      <w:r>
        <w:t>Revisión de identidad y residencia.</w:t>
      </w:r>
    </w:p>
    <w:p w14:paraId="00000040" w14:textId="77777777" w:rsidR="004E150F" w:rsidRDefault="00000000">
      <w:pPr>
        <w:numPr>
          <w:ilvl w:val="0"/>
          <w:numId w:val="6"/>
        </w:numPr>
        <w:jc w:val="both"/>
      </w:pPr>
      <w:r>
        <w:lastRenderedPageBreak/>
        <w:t>Gestión de solicitudes.</w:t>
      </w:r>
    </w:p>
    <w:p w14:paraId="00000041" w14:textId="77777777" w:rsidR="004E150F" w:rsidRDefault="00000000">
      <w:pPr>
        <w:numPr>
          <w:ilvl w:val="0"/>
          <w:numId w:val="6"/>
        </w:numPr>
        <w:jc w:val="both"/>
      </w:pPr>
      <w:r>
        <w:t>Evaluación crediticia.</w:t>
      </w:r>
    </w:p>
    <w:p w14:paraId="00000042" w14:textId="77777777" w:rsidR="004E150F" w:rsidRDefault="00000000">
      <w:pPr>
        <w:numPr>
          <w:ilvl w:val="0"/>
          <w:numId w:val="6"/>
        </w:numPr>
        <w:jc w:val="both"/>
      </w:pPr>
      <w:r>
        <w:t>Aprobación, observación o rechazo de solicitudes.</w:t>
      </w:r>
    </w:p>
    <w:p w14:paraId="00000043" w14:textId="77777777" w:rsidR="004E150F" w:rsidRDefault="00000000">
      <w:pPr>
        <w:numPr>
          <w:ilvl w:val="0"/>
          <w:numId w:val="6"/>
        </w:numPr>
        <w:jc w:val="both"/>
      </w:pPr>
      <w:r>
        <w:t>Gestión de desembolsos.</w:t>
      </w:r>
    </w:p>
    <w:p w14:paraId="00000044" w14:textId="77777777" w:rsidR="004E150F" w:rsidRDefault="00000000">
      <w:pPr>
        <w:numPr>
          <w:ilvl w:val="0"/>
          <w:numId w:val="6"/>
        </w:numPr>
        <w:jc w:val="both"/>
      </w:pPr>
      <w:r>
        <w:t>Generación y seguimiento de préstamos.</w:t>
      </w:r>
    </w:p>
    <w:p w14:paraId="00000045" w14:textId="77777777" w:rsidR="004E150F" w:rsidRDefault="00000000">
      <w:pPr>
        <w:numPr>
          <w:ilvl w:val="0"/>
          <w:numId w:val="6"/>
        </w:numPr>
        <w:jc w:val="both"/>
      </w:pPr>
      <w:r>
        <w:t>Gestión de cuotas, pagos, mora y cobranzas.</w:t>
      </w:r>
    </w:p>
    <w:p w14:paraId="00000046" w14:textId="77777777" w:rsidR="004E150F" w:rsidRDefault="00000000">
      <w:pPr>
        <w:numPr>
          <w:ilvl w:val="0"/>
          <w:numId w:val="6"/>
        </w:numPr>
        <w:jc w:val="both"/>
      </w:pPr>
      <w:r>
        <w:t>Administración de tasas, montos y plazos.</w:t>
      </w:r>
    </w:p>
    <w:p w14:paraId="00000047" w14:textId="77777777" w:rsidR="004E150F" w:rsidRDefault="00000000">
      <w:pPr>
        <w:numPr>
          <w:ilvl w:val="0"/>
          <w:numId w:val="6"/>
        </w:numPr>
        <w:jc w:val="both"/>
      </w:pPr>
      <w:r>
        <w:t>Gestión de usuarios internos, perfiles y permisos.</w:t>
      </w:r>
    </w:p>
    <w:p w14:paraId="00000048" w14:textId="77777777" w:rsidR="004E150F" w:rsidRDefault="00000000">
      <w:pPr>
        <w:numPr>
          <w:ilvl w:val="0"/>
          <w:numId w:val="6"/>
        </w:numPr>
        <w:jc w:val="both"/>
      </w:pPr>
      <w:r>
        <w:t>Consulta de reportes operativos y financieros.</w:t>
      </w:r>
    </w:p>
    <w:p w14:paraId="00000049" w14:textId="77777777" w:rsidR="004E150F" w:rsidRDefault="00000000">
      <w:pPr>
        <w:numPr>
          <w:ilvl w:val="0"/>
          <w:numId w:val="6"/>
        </w:numPr>
        <w:jc w:val="both"/>
      </w:pPr>
      <w:r>
        <w:t>Registro de auditoría y trazabilidad.</w:t>
      </w:r>
    </w:p>
    <w:p w14:paraId="0000004A" w14:textId="77777777" w:rsidR="004E150F" w:rsidRDefault="00000000">
      <w:pPr>
        <w:numPr>
          <w:ilvl w:val="0"/>
          <w:numId w:val="6"/>
        </w:numPr>
        <w:jc w:val="both"/>
      </w:pPr>
      <w:r>
        <w:t>Gestión de comunicaciones y notificaciones.</w:t>
      </w:r>
    </w:p>
    <w:p w14:paraId="0000004B" w14:textId="77777777" w:rsidR="004E150F" w:rsidRDefault="00000000">
      <w:pPr>
        <w:numPr>
          <w:ilvl w:val="0"/>
          <w:numId w:val="6"/>
        </w:numPr>
        <w:spacing w:after="240"/>
        <w:jc w:val="both"/>
      </w:pPr>
      <w:r>
        <w:t>Configuración de parámetros generales del negocio.</w:t>
      </w:r>
    </w:p>
    <w:p w14:paraId="0000004C" w14:textId="77777777" w:rsidR="004E150F" w:rsidRDefault="00000000">
      <w:pPr>
        <w:pStyle w:val="Ttulo3"/>
        <w:keepNext w:val="0"/>
        <w:keepLines w:val="0"/>
        <w:spacing w:before="280"/>
        <w:jc w:val="both"/>
        <w:rPr>
          <w:b/>
          <w:bCs/>
          <w:color w:val="000000"/>
          <w:sz w:val="26"/>
          <w:szCs w:val="26"/>
        </w:rPr>
      </w:pPr>
      <w:bookmarkStart w:id="9" w:name="_6s3c93fj0ulf" w:colFirst="0" w:colLast="0"/>
      <w:bookmarkEnd w:id="9"/>
      <w:r>
        <w:rPr>
          <w:b/>
          <w:bCs/>
          <w:color w:val="000000"/>
          <w:sz w:val="26"/>
          <w:szCs w:val="26"/>
        </w:rPr>
        <w:t>6.3 Documentación y gestión</w:t>
      </w:r>
    </w:p>
    <w:p w14:paraId="0000004D" w14:textId="77777777" w:rsidR="004E150F" w:rsidRDefault="00000000">
      <w:pPr>
        <w:spacing w:before="240" w:after="240"/>
        <w:jc w:val="both"/>
      </w:pPr>
      <w:r>
        <w:t>El proyecto también comprende:</w:t>
      </w:r>
    </w:p>
    <w:p w14:paraId="0000004E" w14:textId="77777777" w:rsidR="004E150F" w:rsidRDefault="00000000">
      <w:pPr>
        <w:numPr>
          <w:ilvl w:val="0"/>
          <w:numId w:val="7"/>
        </w:numPr>
        <w:spacing w:before="240"/>
        <w:jc w:val="both"/>
      </w:pPr>
      <w:r>
        <w:t>Investigación de mercado.</w:t>
      </w:r>
    </w:p>
    <w:p w14:paraId="0000004F" w14:textId="77777777" w:rsidR="004E150F" w:rsidRDefault="00000000">
      <w:pPr>
        <w:numPr>
          <w:ilvl w:val="0"/>
          <w:numId w:val="7"/>
        </w:numPr>
        <w:jc w:val="both"/>
      </w:pPr>
      <w:r>
        <w:t>Investigación regulatoria preliminar.</w:t>
      </w:r>
    </w:p>
    <w:p w14:paraId="00000050" w14:textId="77777777" w:rsidR="004E150F" w:rsidRDefault="00000000">
      <w:pPr>
        <w:numPr>
          <w:ilvl w:val="0"/>
          <w:numId w:val="7"/>
        </w:numPr>
        <w:jc w:val="both"/>
      </w:pPr>
      <w:r>
        <w:t>Levantamiento de requisitos.</w:t>
      </w:r>
    </w:p>
    <w:p w14:paraId="00000051" w14:textId="77777777" w:rsidR="004E150F" w:rsidRDefault="00000000">
      <w:pPr>
        <w:numPr>
          <w:ilvl w:val="0"/>
          <w:numId w:val="7"/>
        </w:numPr>
        <w:jc w:val="both"/>
      </w:pPr>
      <w:r>
        <w:t>Definición de reglas de negocio.</w:t>
      </w:r>
    </w:p>
    <w:p w14:paraId="00000052" w14:textId="77777777" w:rsidR="004E150F" w:rsidRDefault="00000000">
      <w:pPr>
        <w:numPr>
          <w:ilvl w:val="0"/>
          <w:numId w:val="7"/>
        </w:numPr>
        <w:jc w:val="both"/>
      </w:pPr>
      <w:r>
        <w:t xml:space="preserve">Elaboración del </w:t>
      </w:r>
      <w:proofErr w:type="spellStart"/>
      <w:r>
        <w:t>Product</w:t>
      </w:r>
      <w:proofErr w:type="spellEnd"/>
      <w:r>
        <w:t xml:space="preserve"> Backlog.</w:t>
      </w:r>
    </w:p>
    <w:p w14:paraId="00000053" w14:textId="77777777" w:rsidR="004E150F" w:rsidRDefault="00000000">
      <w:pPr>
        <w:numPr>
          <w:ilvl w:val="0"/>
          <w:numId w:val="7"/>
        </w:numPr>
        <w:jc w:val="both"/>
      </w:pPr>
      <w:r>
        <w:t>Historias de usuario.</w:t>
      </w:r>
    </w:p>
    <w:p w14:paraId="00000054" w14:textId="77777777" w:rsidR="004E150F" w:rsidRDefault="00000000">
      <w:pPr>
        <w:numPr>
          <w:ilvl w:val="0"/>
          <w:numId w:val="7"/>
        </w:numPr>
        <w:jc w:val="both"/>
      </w:pPr>
      <w:r>
        <w:t>Casos de uso.</w:t>
      </w:r>
    </w:p>
    <w:p w14:paraId="00000055" w14:textId="77777777" w:rsidR="004E150F" w:rsidRDefault="00000000">
      <w:pPr>
        <w:numPr>
          <w:ilvl w:val="0"/>
          <w:numId w:val="7"/>
        </w:numPr>
        <w:jc w:val="both"/>
      </w:pPr>
      <w:r>
        <w:t>Modelado de procesos.</w:t>
      </w:r>
    </w:p>
    <w:p w14:paraId="00000056" w14:textId="77777777" w:rsidR="004E150F" w:rsidRDefault="00000000">
      <w:pPr>
        <w:numPr>
          <w:ilvl w:val="0"/>
          <w:numId w:val="7"/>
        </w:numPr>
        <w:jc w:val="both"/>
      </w:pPr>
      <w:r>
        <w:t>Diseño de arquitectura.</w:t>
      </w:r>
    </w:p>
    <w:p w14:paraId="00000057" w14:textId="77777777" w:rsidR="004E150F" w:rsidRDefault="00000000">
      <w:pPr>
        <w:numPr>
          <w:ilvl w:val="0"/>
          <w:numId w:val="7"/>
        </w:numPr>
        <w:jc w:val="both"/>
      </w:pPr>
      <w:r>
        <w:t>Diseño de base de datos.</w:t>
      </w:r>
    </w:p>
    <w:p w14:paraId="00000058" w14:textId="77777777" w:rsidR="004E150F" w:rsidRDefault="00000000">
      <w:pPr>
        <w:numPr>
          <w:ilvl w:val="0"/>
          <w:numId w:val="7"/>
        </w:numPr>
        <w:jc w:val="both"/>
      </w:pPr>
      <w:r>
        <w:t>Diseño de interfaces.</w:t>
      </w:r>
    </w:p>
    <w:p w14:paraId="00000059" w14:textId="77777777" w:rsidR="004E150F" w:rsidRDefault="00000000">
      <w:pPr>
        <w:numPr>
          <w:ilvl w:val="0"/>
          <w:numId w:val="7"/>
        </w:numPr>
        <w:jc w:val="both"/>
      </w:pPr>
      <w:r>
        <w:t>Plan de pruebas.</w:t>
      </w:r>
    </w:p>
    <w:p w14:paraId="0000005A" w14:textId="77777777" w:rsidR="004E150F" w:rsidRDefault="00000000">
      <w:pPr>
        <w:numPr>
          <w:ilvl w:val="0"/>
          <w:numId w:val="7"/>
        </w:numPr>
        <w:jc w:val="both"/>
      </w:pPr>
      <w:r>
        <w:t>Estrategia de despliegue.</w:t>
      </w:r>
    </w:p>
    <w:p w14:paraId="0000005B" w14:textId="77777777" w:rsidR="004E150F" w:rsidRDefault="00000000">
      <w:pPr>
        <w:numPr>
          <w:ilvl w:val="0"/>
          <w:numId w:val="7"/>
        </w:numPr>
        <w:jc w:val="both"/>
      </w:pPr>
      <w:r>
        <w:t>Documentación técnica y funcional.</w:t>
      </w:r>
    </w:p>
    <w:p w14:paraId="0000005C" w14:textId="77777777" w:rsidR="004E150F" w:rsidRDefault="00000000">
      <w:pPr>
        <w:numPr>
          <w:ilvl w:val="0"/>
          <w:numId w:val="7"/>
        </w:numPr>
        <w:spacing w:after="240"/>
        <w:jc w:val="both"/>
      </w:pPr>
      <w:r>
        <w:t>Capacitación inicial a los responsables designados.</w:t>
      </w:r>
    </w:p>
    <w:p w14:paraId="0000005D" w14:textId="77777777" w:rsidR="004E150F" w:rsidRDefault="00000000">
      <w:pPr>
        <w:pStyle w:val="Ttulo2"/>
        <w:keepNext w:val="0"/>
        <w:keepLines w:val="0"/>
        <w:spacing w:after="80"/>
        <w:jc w:val="both"/>
        <w:rPr>
          <w:b/>
          <w:bCs/>
          <w:sz w:val="34"/>
          <w:szCs w:val="34"/>
        </w:rPr>
      </w:pPr>
      <w:bookmarkStart w:id="10" w:name="_9uwmuet9nh70" w:colFirst="0" w:colLast="0"/>
      <w:bookmarkEnd w:id="10"/>
      <w:r>
        <w:rPr>
          <w:b/>
          <w:bCs/>
          <w:sz w:val="34"/>
          <w:szCs w:val="34"/>
        </w:rPr>
        <w:t>7. Exclusiones iniciales</w:t>
      </w:r>
    </w:p>
    <w:p w14:paraId="0000005E" w14:textId="77777777" w:rsidR="004E150F" w:rsidRDefault="00000000">
      <w:pPr>
        <w:spacing w:before="240" w:after="240"/>
        <w:jc w:val="both"/>
      </w:pPr>
      <w:r>
        <w:t>En la primera etapa no se considera:</w:t>
      </w:r>
    </w:p>
    <w:p w14:paraId="0000005F" w14:textId="77777777" w:rsidR="004E150F" w:rsidRDefault="00000000">
      <w:pPr>
        <w:numPr>
          <w:ilvl w:val="0"/>
          <w:numId w:val="4"/>
        </w:numPr>
        <w:spacing w:before="240"/>
        <w:jc w:val="both"/>
      </w:pPr>
      <w:r>
        <w:t>Operar comercialmente en todo el territorio peruano.</w:t>
      </w:r>
    </w:p>
    <w:p w14:paraId="00000060" w14:textId="77777777" w:rsidR="004E150F" w:rsidRDefault="00000000">
      <w:pPr>
        <w:numPr>
          <w:ilvl w:val="0"/>
          <w:numId w:val="4"/>
        </w:numPr>
        <w:jc w:val="both"/>
      </w:pPr>
      <w:r>
        <w:t>Otorgar créditos a personas que no puedan acreditar residencia o vinculación válida con la región San Martín.</w:t>
      </w:r>
    </w:p>
    <w:p w14:paraId="00000061" w14:textId="77777777" w:rsidR="004E150F" w:rsidRDefault="00000000">
      <w:pPr>
        <w:numPr>
          <w:ilvl w:val="0"/>
          <w:numId w:val="4"/>
        </w:numPr>
        <w:jc w:val="both"/>
      </w:pPr>
      <w:r>
        <w:t>Iniciar con préstamos de montos elevados.</w:t>
      </w:r>
    </w:p>
    <w:p w14:paraId="00000062" w14:textId="77777777" w:rsidR="004E150F" w:rsidRDefault="00000000">
      <w:pPr>
        <w:numPr>
          <w:ilvl w:val="0"/>
          <w:numId w:val="4"/>
        </w:numPr>
        <w:jc w:val="both"/>
      </w:pPr>
      <w:r>
        <w:t>Implementar desde el comienzo todos los productos financieros posibles.</w:t>
      </w:r>
    </w:p>
    <w:p w14:paraId="00000063" w14:textId="77777777" w:rsidR="004E150F" w:rsidRDefault="00000000">
      <w:pPr>
        <w:numPr>
          <w:ilvl w:val="0"/>
          <w:numId w:val="4"/>
        </w:numPr>
        <w:jc w:val="both"/>
      </w:pPr>
      <w:r>
        <w:t>Reemplazar el criterio profesional de abogados, contadores, especialistas financieros o expertos regulatorios.</w:t>
      </w:r>
    </w:p>
    <w:p w14:paraId="00000064" w14:textId="77777777" w:rsidR="004E150F" w:rsidRDefault="00000000">
      <w:pPr>
        <w:numPr>
          <w:ilvl w:val="0"/>
          <w:numId w:val="4"/>
        </w:numPr>
        <w:jc w:val="both"/>
      </w:pPr>
      <w:r>
        <w:t>Garantizar que cualquier regla crediticia preliminar sea definitiva sin validación financiera y legal.</w:t>
      </w:r>
    </w:p>
    <w:p w14:paraId="00000065" w14:textId="77777777" w:rsidR="004E150F" w:rsidRDefault="00000000">
      <w:pPr>
        <w:numPr>
          <w:ilvl w:val="0"/>
          <w:numId w:val="4"/>
        </w:numPr>
        <w:jc w:val="both"/>
      </w:pPr>
      <w:r>
        <w:t>Desarrollar funcionalidades no priorizadas dentro del producto mínimo viable.</w:t>
      </w:r>
    </w:p>
    <w:p w14:paraId="00000066" w14:textId="77777777" w:rsidR="004E150F" w:rsidRDefault="00000000">
      <w:pPr>
        <w:numPr>
          <w:ilvl w:val="0"/>
          <w:numId w:val="4"/>
        </w:numPr>
        <w:jc w:val="both"/>
      </w:pPr>
      <w:r>
        <w:lastRenderedPageBreak/>
        <w:t>Incorporar oficinas físicas en todas las provincias o distritos de la región durante la primera versión.</w:t>
      </w:r>
    </w:p>
    <w:p w14:paraId="00000067" w14:textId="77777777" w:rsidR="004E150F" w:rsidRDefault="00000000">
      <w:pPr>
        <w:numPr>
          <w:ilvl w:val="0"/>
          <w:numId w:val="4"/>
        </w:numPr>
        <w:spacing w:after="240"/>
        <w:jc w:val="both"/>
      </w:pPr>
      <w:r>
        <w:t>Ejecutar una expansión nacional dentro del alcance inicial.</w:t>
      </w:r>
    </w:p>
    <w:p w14:paraId="00000068" w14:textId="77777777" w:rsidR="004E150F" w:rsidRDefault="00000000">
      <w:pPr>
        <w:spacing w:before="240" w:after="240"/>
        <w:jc w:val="both"/>
      </w:pPr>
      <w:r>
        <w:t>Estas exclusiones podrán ser revisadas en etapas posteriores.</w:t>
      </w:r>
    </w:p>
    <w:p w14:paraId="00000069" w14:textId="77777777" w:rsidR="004E150F" w:rsidRDefault="00000000">
      <w:pPr>
        <w:pStyle w:val="Ttulo2"/>
        <w:keepNext w:val="0"/>
        <w:keepLines w:val="0"/>
        <w:spacing w:after="80"/>
        <w:jc w:val="both"/>
        <w:rPr>
          <w:b/>
          <w:bCs/>
          <w:sz w:val="34"/>
          <w:szCs w:val="34"/>
        </w:rPr>
      </w:pPr>
      <w:bookmarkStart w:id="11" w:name="_3nuh455xah8e" w:colFirst="0" w:colLast="0"/>
      <w:bookmarkEnd w:id="11"/>
      <w:r>
        <w:rPr>
          <w:b/>
          <w:bCs/>
          <w:sz w:val="34"/>
          <w:szCs w:val="34"/>
        </w:rPr>
        <w:t>8. Principios del proyecto</w:t>
      </w:r>
    </w:p>
    <w:p w14:paraId="0000006A" w14:textId="77777777" w:rsidR="004E150F" w:rsidRDefault="00000000">
      <w:pPr>
        <w:spacing w:before="240" w:after="240"/>
        <w:jc w:val="both"/>
      </w:pPr>
      <w:r>
        <w:t>El proyecto será guiado por los siguientes principios:</w:t>
      </w:r>
    </w:p>
    <w:p w14:paraId="0000006B" w14:textId="77777777" w:rsidR="004E150F" w:rsidRDefault="00000000">
      <w:pPr>
        <w:pStyle w:val="Ttulo3"/>
        <w:keepNext w:val="0"/>
        <w:keepLines w:val="0"/>
        <w:spacing w:before="280"/>
        <w:jc w:val="both"/>
        <w:rPr>
          <w:b/>
          <w:bCs/>
          <w:color w:val="000000"/>
          <w:sz w:val="26"/>
          <w:szCs w:val="26"/>
        </w:rPr>
      </w:pPr>
      <w:bookmarkStart w:id="12" w:name="_mgj7j8jt0axg" w:colFirst="0" w:colLast="0"/>
      <w:bookmarkEnd w:id="12"/>
      <w:r>
        <w:rPr>
          <w:b/>
          <w:bCs/>
          <w:color w:val="000000"/>
          <w:sz w:val="26"/>
          <w:szCs w:val="26"/>
        </w:rPr>
        <w:t>8.1 Formalidad</w:t>
      </w:r>
    </w:p>
    <w:p w14:paraId="0000006C" w14:textId="77777777" w:rsidR="004E150F" w:rsidRDefault="00000000">
      <w:pPr>
        <w:spacing w:before="240" w:after="240"/>
        <w:jc w:val="both"/>
      </w:pPr>
      <w:r>
        <w:t>La empresa deberá constituirse y operar cumpliendo las disposiciones legales, tributarias, financieras, contractuales y regulatorias aplicables.</w:t>
      </w:r>
    </w:p>
    <w:p w14:paraId="0000006D" w14:textId="77777777" w:rsidR="004E150F" w:rsidRDefault="00000000">
      <w:pPr>
        <w:pStyle w:val="Ttulo3"/>
        <w:keepNext w:val="0"/>
        <w:keepLines w:val="0"/>
        <w:spacing w:before="280"/>
        <w:jc w:val="both"/>
        <w:rPr>
          <w:b/>
          <w:bCs/>
          <w:color w:val="000000"/>
          <w:sz w:val="26"/>
          <w:szCs w:val="26"/>
        </w:rPr>
      </w:pPr>
      <w:bookmarkStart w:id="13" w:name="_4h4byc3id235" w:colFirst="0" w:colLast="0"/>
      <w:bookmarkEnd w:id="13"/>
      <w:r>
        <w:rPr>
          <w:b/>
          <w:bCs/>
          <w:color w:val="000000"/>
          <w:sz w:val="26"/>
          <w:szCs w:val="26"/>
        </w:rPr>
        <w:t>8.2 Enfoque regional</w:t>
      </w:r>
    </w:p>
    <w:p w14:paraId="0000006E" w14:textId="77777777" w:rsidR="004E150F" w:rsidRDefault="00000000">
      <w:pPr>
        <w:spacing w:before="240" w:after="240"/>
        <w:jc w:val="both"/>
      </w:pPr>
      <w:r>
        <w:t>La operación inicial estará dirigida exclusivamente a la región San Martín.</w:t>
      </w:r>
    </w:p>
    <w:p w14:paraId="0000006F" w14:textId="77777777" w:rsidR="004E150F" w:rsidRDefault="00000000">
      <w:pPr>
        <w:pStyle w:val="Ttulo3"/>
        <w:keepNext w:val="0"/>
        <w:keepLines w:val="0"/>
        <w:spacing w:before="280"/>
        <w:jc w:val="both"/>
        <w:rPr>
          <w:b/>
          <w:bCs/>
          <w:color w:val="000000"/>
          <w:sz w:val="26"/>
          <w:szCs w:val="26"/>
        </w:rPr>
      </w:pPr>
      <w:bookmarkStart w:id="14" w:name="_5urdl3gty4tw" w:colFirst="0" w:colLast="0"/>
      <w:bookmarkEnd w:id="14"/>
      <w:r>
        <w:rPr>
          <w:b/>
          <w:bCs/>
          <w:color w:val="000000"/>
          <w:sz w:val="26"/>
          <w:szCs w:val="26"/>
        </w:rPr>
        <w:t>8.3 Transparencia</w:t>
      </w:r>
    </w:p>
    <w:p w14:paraId="00000070" w14:textId="77777777" w:rsidR="004E150F" w:rsidRDefault="00000000">
      <w:pPr>
        <w:spacing w:before="240" w:after="240"/>
        <w:jc w:val="both"/>
      </w:pPr>
      <w:r>
        <w:t>Los clientes deberán conocer de forma clara el costo del préstamo, las fechas de pago, las condiciones del servicio y las consecuencias del incumplimiento.</w:t>
      </w:r>
    </w:p>
    <w:p w14:paraId="00000071" w14:textId="77777777" w:rsidR="004E150F" w:rsidRDefault="00000000">
      <w:pPr>
        <w:pStyle w:val="Ttulo3"/>
        <w:keepNext w:val="0"/>
        <w:keepLines w:val="0"/>
        <w:spacing w:before="280"/>
        <w:jc w:val="both"/>
        <w:rPr>
          <w:b/>
          <w:bCs/>
          <w:color w:val="000000"/>
          <w:sz w:val="26"/>
          <w:szCs w:val="26"/>
        </w:rPr>
      </w:pPr>
      <w:bookmarkStart w:id="15" w:name="_6qmeznxi5qc5" w:colFirst="0" w:colLast="0"/>
      <w:bookmarkEnd w:id="15"/>
      <w:r>
        <w:rPr>
          <w:b/>
          <w:bCs/>
          <w:color w:val="000000"/>
          <w:sz w:val="26"/>
          <w:szCs w:val="26"/>
        </w:rPr>
        <w:t>8.4 Flexibilidad responsable</w:t>
      </w:r>
    </w:p>
    <w:p w14:paraId="00000072" w14:textId="77777777" w:rsidR="004E150F" w:rsidRDefault="00000000">
      <w:pPr>
        <w:spacing w:before="240" w:after="240"/>
        <w:jc w:val="both"/>
      </w:pPr>
      <w:r>
        <w:t>Se buscará facilitar el acceso al crédito sin aplicar barreras innecesarias, pero manteniendo controles suficientes para proteger la sostenibilidad del negocio.</w:t>
      </w:r>
    </w:p>
    <w:p w14:paraId="00000073" w14:textId="77777777" w:rsidR="004E150F" w:rsidRDefault="00000000">
      <w:pPr>
        <w:spacing w:before="240" w:after="240"/>
        <w:jc w:val="both"/>
      </w:pPr>
      <w:r>
        <w:t>La flexibilidad no significará aprobar automáticamente todas las solicitudes ni eliminar la evaluación de riesgos.</w:t>
      </w:r>
    </w:p>
    <w:p w14:paraId="00000074" w14:textId="77777777" w:rsidR="004E150F" w:rsidRDefault="00000000">
      <w:pPr>
        <w:pStyle w:val="Ttulo3"/>
        <w:keepNext w:val="0"/>
        <w:keepLines w:val="0"/>
        <w:spacing w:before="280"/>
        <w:jc w:val="both"/>
        <w:rPr>
          <w:b/>
          <w:bCs/>
          <w:color w:val="000000"/>
          <w:sz w:val="26"/>
          <w:szCs w:val="26"/>
        </w:rPr>
      </w:pPr>
      <w:bookmarkStart w:id="16" w:name="_vtpp41djqjx" w:colFirst="0" w:colLast="0"/>
      <w:bookmarkEnd w:id="16"/>
      <w:r>
        <w:rPr>
          <w:b/>
          <w:bCs/>
          <w:color w:val="000000"/>
          <w:sz w:val="26"/>
          <w:szCs w:val="26"/>
        </w:rPr>
        <w:t>8.5 Protección del usuario</w:t>
      </w:r>
    </w:p>
    <w:p w14:paraId="00000075" w14:textId="77777777" w:rsidR="004E150F" w:rsidRDefault="00000000">
      <w:pPr>
        <w:spacing w:before="240" w:after="240"/>
        <w:jc w:val="both"/>
      </w:pPr>
      <w:r>
        <w:t>La plataforma deberá evitar prácticas abusivas, mensajes engañosos, cobros ocultos, acceso indebido a información personal o mecanismos de cobranza contrarios a la normativa.</w:t>
      </w:r>
    </w:p>
    <w:p w14:paraId="00000076" w14:textId="77777777" w:rsidR="004E150F" w:rsidRDefault="00000000">
      <w:pPr>
        <w:pStyle w:val="Ttulo3"/>
        <w:keepNext w:val="0"/>
        <w:keepLines w:val="0"/>
        <w:spacing w:before="280"/>
        <w:jc w:val="both"/>
        <w:rPr>
          <w:b/>
          <w:bCs/>
          <w:color w:val="000000"/>
          <w:sz w:val="26"/>
          <w:szCs w:val="26"/>
        </w:rPr>
      </w:pPr>
      <w:bookmarkStart w:id="17" w:name="_ae2x4b17gkbu" w:colFirst="0" w:colLast="0"/>
      <w:bookmarkEnd w:id="17"/>
      <w:r>
        <w:rPr>
          <w:b/>
          <w:bCs/>
          <w:color w:val="000000"/>
          <w:sz w:val="26"/>
          <w:szCs w:val="26"/>
        </w:rPr>
        <w:t>8.6 Seguridad de la información</w:t>
      </w:r>
    </w:p>
    <w:p w14:paraId="00000077" w14:textId="77777777" w:rsidR="004E150F" w:rsidRDefault="00000000">
      <w:pPr>
        <w:spacing w:before="240" w:after="240"/>
        <w:jc w:val="both"/>
      </w:pPr>
      <w:r>
        <w:t>La información personal, financiera y operativa deberá protegerse mediante controles técnicos y organizacionales.</w:t>
      </w:r>
    </w:p>
    <w:p w14:paraId="00000078" w14:textId="77777777" w:rsidR="004E150F" w:rsidRDefault="00000000">
      <w:pPr>
        <w:pStyle w:val="Ttulo3"/>
        <w:keepNext w:val="0"/>
        <w:keepLines w:val="0"/>
        <w:spacing w:before="280"/>
        <w:jc w:val="both"/>
        <w:rPr>
          <w:b/>
          <w:bCs/>
          <w:color w:val="000000"/>
          <w:sz w:val="26"/>
          <w:szCs w:val="26"/>
        </w:rPr>
      </w:pPr>
      <w:bookmarkStart w:id="18" w:name="_n1bhvx4olos" w:colFirst="0" w:colLast="0"/>
      <w:bookmarkEnd w:id="18"/>
      <w:r>
        <w:rPr>
          <w:b/>
          <w:bCs/>
          <w:color w:val="000000"/>
          <w:sz w:val="26"/>
          <w:szCs w:val="26"/>
        </w:rPr>
        <w:t>8.7 Trazabilidad</w:t>
      </w:r>
    </w:p>
    <w:p w14:paraId="00000079" w14:textId="77777777" w:rsidR="004E150F" w:rsidRDefault="00000000">
      <w:pPr>
        <w:spacing w:before="240" w:after="240"/>
        <w:jc w:val="both"/>
      </w:pPr>
      <w:r>
        <w:t>Las principales acciones realizadas por clientes, administradores, evaluadores y demás usuarios internos deberán quedar registradas.</w:t>
      </w:r>
    </w:p>
    <w:p w14:paraId="0000007A" w14:textId="77777777" w:rsidR="004E150F" w:rsidRDefault="00000000">
      <w:pPr>
        <w:pStyle w:val="Ttulo3"/>
        <w:keepNext w:val="0"/>
        <w:keepLines w:val="0"/>
        <w:spacing w:before="280"/>
        <w:jc w:val="both"/>
        <w:rPr>
          <w:b/>
          <w:bCs/>
          <w:color w:val="000000"/>
          <w:sz w:val="26"/>
          <w:szCs w:val="26"/>
        </w:rPr>
      </w:pPr>
      <w:bookmarkStart w:id="19" w:name="_ue88xxaj40m0" w:colFirst="0" w:colLast="0"/>
      <w:bookmarkEnd w:id="19"/>
      <w:r>
        <w:rPr>
          <w:b/>
          <w:bCs/>
          <w:color w:val="000000"/>
          <w:sz w:val="26"/>
          <w:szCs w:val="26"/>
        </w:rPr>
        <w:lastRenderedPageBreak/>
        <w:t>8.8 Crecimiento progresivo</w:t>
      </w:r>
    </w:p>
    <w:p w14:paraId="0000007B" w14:textId="77777777" w:rsidR="004E150F" w:rsidRDefault="00000000">
      <w:pPr>
        <w:spacing w:before="240" w:after="240"/>
        <w:jc w:val="both"/>
      </w:pPr>
      <w:r>
        <w:t>La plataforma se implementará por etapas, comenzando con montos pequeños, un alcance controlado y funcionalidades prioritarias.</w:t>
      </w:r>
    </w:p>
    <w:p w14:paraId="0000007C" w14:textId="77777777" w:rsidR="004E150F" w:rsidRDefault="00000000">
      <w:pPr>
        <w:pStyle w:val="Ttulo2"/>
        <w:keepNext w:val="0"/>
        <w:keepLines w:val="0"/>
        <w:spacing w:after="80"/>
        <w:jc w:val="both"/>
        <w:rPr>
          <w:b/>
          <w:bCs/>
          <w:sz w:val="34"/>
          <w:szCs w:val="34"/>
        </w:rPr>
      </w:pPr>
      <w:bookmarkStart w:id="20" w:name="_khk2dxn1ey68" w:colFirst="0" w:colLast="0"/>
      <w:bookmarkEnd w:id="20"/>
      <w:r>
        <w:rPr>
          <w:b/>
          <w:bCs/>
          <w:sz w:val="34"/>
          <w:szCs w:val="34"/>
        </w:rPr>
        <w:t>9. Organización inicial del proyecto</w:t>
      </w:r>
    </w:p>
    <w:p w14:paraId="0000007D" w14:textId="77777777" w:rsidR="004E150F" w:rsidRDefault="00000000">
      <w:pPr>
        <w:pStyle w:val="Ttulo3"/>
        <w:keepNext w:val="0"/>
        <w:keepLines w:val="0"/>
        <w:spacing w:before="280"/>
        <w:jc w:val="both"/>
        <w:rPr>
          <w:b/>
          <w:bCs/>
          <w:color w:val="000000"/>
          <w:sz w:val="26"/>
          <w:szCs w:val="26"/>
        </w:rPr>
      </w:pPr>
      <w:bookmarkStart w:id="21" w:name="_yytjxgqkst88" w:colFirst="0" w:colLast="0"/>
      <w:bookmarkEnd w:id="21"/>
      <w:r>
        <w:rPr>
          <w:b/>
          <w:bCs/>
          <w:color w:val="000000"/>
          <w:sz w:val="26"/>
          <w:szCs w:val="26"/>
        </w:rPr>
        <w:t>9.1 Promotor, fundador e inversionista</w:t>
      </w:r>
    </w:p>
    <w:p w14:paraId="0000007E" w14:textId="77777777" w:rsidR="004E150F" w:rsidRDefault="00000000">
      <w:pPr>
        <w:spacing w:before="240" w:after="240"/>
        <w:jc w:val="both"/>
        <w:rPr>
          <w:b/>
          <w:bCs/>
        </w:rPr>
      </w:pPr>
      <w:r>
        <w:rPr>
          <w:b/>
          <w:bCs/>
        </w:rPr>
        <w:t>Ing. Ronal Ríos Romero</w:t>
      </w:r>
    </w:p>
    <w:p w14:paraId="0000007F" w14:textId="77777777" w:rsidR="004E150F" w:rsidRDefault="00000000">
      <w:pPr>
        <w:spacing w:before="240" w:after="240"/>
        <w:jc w:val="both"/>
      </w:pPr>
      <w:r>
        <w:t>Responsabilidades iniciales:</w:t>
      </w:r>
    </w:p>
    <w:p w14:paraId="00000080" w14:textId="77777777" w:rsidR="004E150F" w:rsidRDefault="00000000">
      <w:pPr>
        <w:numPr>
          <w:ilvl w:val="0"/>
          <w:numId w:val="10"/>
        </w:numPr>
        <w:spacing w:before="240"/>
        <w:jc w:val="both"/>
      </w:pPr>
      <w:r>
        <w:t>Impulsar la creación del negocio.</w:t>
      </w:r>
    </w:p>
    <w:p w14:paraId="00000081" w14:textId="77777777" w:rsidR="004E150F" w:rsidRDefault="00000000">
      <w:pPr>
        <w:numPr>
          <w:ilvl w:val="0"/>
          <w:numId w:val="10"/>
        </w:numPr>
        <w:jc w:val="both"/>
      </w:pPr>
      <w:r>
        <w:t>Definir los objetivos empresariales.</w:t>
      </w:r>
    </w:p>
    <w:p w14:paraId="00000082" w14:textId="77777777" w:rsidR="004E150F" w:rsidRDefault="00000000">
      <w:pPr>
        <w:numPr>
          <w:ilvl w:val="0"/>
          <w:numId w:val="10"/>
        </w:numPr>
        <w:jc w:val="both"/>
      </w:pPr>
      <w:r>
        <w:t>Proporcionar o gestionar los recursos de inversión.</w:t>
      </w:r>
    </w:p>
    <w:p w14:paraId="00000083" w14:textId="77777777" w:rsidR="004E150F" w:rsidRDefault="00000000">
      <w:pPr>
        <w:numPr>
          <w:ilvl w:val="0"/>
          <w:numId w:val="10"/>
        </w:numPr>
        <w:jc w:val="both"/>
      </w:pPr>
      <w:r>
        <w:t>Aprobar el alcance y las decisiones principales.</w:t>
      </w:r>
    </w:p>
    <w:p w14:paraId="00000084" w14:textId="77777777" w:rsidR="004E150F" w:rsidRDefault="00000000">
      <w:pPr>
        <w:numPr>
          <w:ilvl w:val="0"/>
          <w:numId w:val="10"/>
        </w:numPr>
        <w:jc w:val="both"/>
      </w:pPr>
      <w:r>
        <w:t>Contratar asesoría legal, contable, financiera y de marketing.</w:t>
      </w:r>
    </w:p>
    <w:p w14:paraId="00000085" w14:textId="77777777" w:rsidR="004E150F" w:rsidRDefault="00000000">
      <w:pPr>
        <w:numPr>
          <w:ilvl w:val="0"/>
          <w:numId w:val="10"/>
        </w:numPr>
        <w:jc w:val="both"/>
      </w:pPr>
      <w:r>
        <w:t>Aprobar las políticas generales del negocio.</w:t>
      </w:r>
    </w:p>
    <w:p w14:paraId="00000086" w14:textId="77777777" w:rsidR="004E150F" w:rsidRDefault="00000000">
      <w:pPr>
        <w:numPr>
          <w:ilvl w:val="0"/>
          <w:numId w:val="10"/>
        </w:numPr>
        <w:jc w:val="both"/>
      </w:pPr>
      <w:r>
        <w:t>Validar los entregables presentados por la consultoría.</w:t>
      </w:r>
    </w:p>
    <w:p w14:paraId="00000087" w14:textId="77777777" w:rsidR="004E150F" w:rsidRDefault="00000000">
      <w:pPr>
        <w:numPr>
          <w:ilvl w:val="0"/>
          <w:numId w:val="10"/>
        </w:numPr>
        <w:spacing w:after="240"/>
        <w:jc w:val="both"/>
      </w:pPr>
      <w:r>
        <w:t>Tomar las decisiones finales relacionadas con la puesta en operación.</w:t>
      </w:r>
    </w:p>
    <w:p w14:paraId="00000088" w14:textId="77777777" w:rsidR="004E150F" w:rsidRDefault="00000000">
      <w:pPr>
        <w:pStyle w:val="Ttulo3"/>
        <w:keepNext w:val="0"/>
        <w:keepLines w:val="0"/>
        <w:spacing w:before="280"/>
        <w:jc w:val="both"/>
        <w:rPr>
          <w:b/>
          <w:bCs/>
          <w:color w:val="000000"/>
          <w:sz w:val="26"/>
          <w:szCs w:val="26"/>
        </w:rPr>
      </w:pPr>
      <w:bookmarkStart w:id="22" w:name="_jg1tqw1w45vx" w:colFirst="0" w:colLast="0"/>
      <w:bookmarkEnd w:id="22"/>
      <w:r>
        <w:rPr>
          <w:b/>
          <w:bCs/>
          <w:color w:val="000000"/>
          <w:sz w:val="26"/>
          <w:szCs w:val="26"/>
        </w:rPr>
        <w:t>9.2 Analista funcional</w:t>
      </w:r>
    </w:p>
    <w:p w14:paraId="00000089" w14:textId="77777777" w:rsidR="004E150F" w:rsidRDefault="00000000">
      <w:pPr>
        <w:spacing w:before="240" w:after="240"/>
        <w:jc w:val="both"/>
        <w:rPr>
          <w:b/>
          <w:bCs/>
        </w:rPr>
      </w:pPr>
      <w:r>
        <w:rPr>
          <w:b/>
          <w:bCs/>
        </w:rPr>
        <w:t>Carlos Humberto Gonzales</w:t>
      </w:r>
    </w:p>
    <w:p w14:paraId="0000008A" w14:textId="77777777" w:rsidR="004E150F" w:rsidRDefault="00000000">
      <w:pPr>
        <w:spacing w:before="240" w:after="240"/>
        <w:jc w:val="both"/>
      </w:pPr>
      <w:r>
        <w:t>Responsabilidades iniciales:</w:t>
      </w:r>
    </w:p>
    <w:p w14:paraId="0000008B" w14:textId="77777777" w:rsidR="004E150F" w:rsidRDefault="00000000">
      <w:pPr>
        <w:numPr>
          <w:ilvl w:val="0"/>
          <w:numId w:val="14"/>
        </w:numPr>
        <w:spacing w:before="240"/>
        <w:jc w:val="both"/>
      </w:pPr>
      <w:r>
        <w:t>Comprender y documentar el funcionamiento del negocio.</w:t>
      </w:r>
    </w:p>
    <w:p w14:paraId="0000008C" w14:textId="77777777" w:rsidR="004E150F" w:rsidRDefault="00000000">
      <w:pPr>
        <w:numPr>
          <w:ilvl w:val="0"/>
          <w:numId w:val="14"/>
        </w:numPr>
        <w:jc w:val="both"/>
      </w:pPr>
      <w:r>
        <w:t>Levantar requerimientos.</w:t>
      </w:r>
    </w:p>
    <w:p w14:paraId="0000008D" w14:textId="77777777" w:rsidR="004E150F" w:rsidRDefault="00000000">
      <w:pPr>
        <w:numPr>
          <w:ilvl w:val="0"/>
          <w:numId w:val="14"/>
        </w:numPr>
        <w:jc w:val="both"/>
      </w:pPr>
      <w:r>
        <w:t>Identificar actores, procesos y reglas.</w:t>
      </w:r>
    </w:p>
    <w:p w14:paraId="0000008E" w14:textId="77777777" w:rsidR="004E150F" w:rsidRDefault="00000000">
      <w:pPr>
        <w:numPr>
          <w:ilvl w:val="0"/>
          <w:numId w:val="14"/>
        </w:numPr>
        <w:jc w:val="both"/>
      </w:pPr>
      <w:r>
        <w:t>Elaborar historias de usuario y casos de uso.</w:t>
      </w:r>
    </w:p>
    <w:p w14:paraId="0000008F" w14:textId="77777777" w:rsidR="004E150F" w:rsidRDefault="00000000">
      <w:pPr>
        <w:numPr>
          <w:ilvl w:val="0"/>
          <w:numId w:val="14"/>
        </w:numPr>
        <w:jc w:val="both"/>
      </w:pPr>
      <w:r>
        <w:t xml:space="preserve">Organizar el </w:t>
      </w:r>
      <w:proofErr w:type="spellStart"/>
      <w:r>
        <w:t>Product</w:t>
      </w:r>
      <w:proofErr w:type="spellEnd"/>
      <w:r>
        <w:t xml:space="preserve"> Backlog.</w:t>
      </w:r>
    </w:p>
    <w:p w14:paraId="00000090" w14:textId="77777777" w:rsidR="004E150F" w:rsidRDefault="00000000">
      <w:pPr>
        <w:numPr>
          <w:ilvl w:val="0"/>
          <w:numId w:val="14"/>
        </w:numPr>
        <w:jc w:val="both"/>
      </w:pPr>
      <w:r>
        <w:t>Coordinar la validación funcional con el cliente.</w:t>
      </w:r>
    </w:p>
    <w:p w14:paraId="00000091" w14:textId="77777777" w:rsidR="004E150F" w:rsidRDefault="00000000">
      <w:pPr>
        <w:numPr>
          <w:ilvl w:val="0"/>
          <w:numId w:val="14"/>
        </w:numPr>
        <w:jc w:val="both"/>
      </w:pPr>
      <w:r>
        <w:t>Analizar plataformas de referencia.</w:t>
      </w:r>
    </w:p>
    <w:p w14:paraId="00000092" w14:textId="77777777" w:rsidR="004E150F" w:rsidRDefault="00000000">
      <w:pPr>
        <w:numPr>
          <w:ilvl w:val="0"/>
          <w:numId w:val="14"/>
        </w:numPr>
        <w:jc w:val="both"/>
      </w:pPr>
      <w:r>
        <w:t>Documentar decisiones, pendientes y cambios.</w:t>
      </w:r>
    </w:p>
    <w:p w14:paraId="00000093" w14:textId="77777777" w:rsidR="004E150F" w:rsidRDefault="00000000">
      <w:pPr>
        <w:numPr>
          <w:ilvl w:val="0"/>
          <w:numId w:val="14"/>
        </w:numPr>
        <w:spacing w:after="240"/>
        <w:jc w:val="both"/>
      </w:pPr>
      <w:r>
        <w:t>Facilitar la comunicación entre negocio y tecnología.</w:t>
      </w:r>
    </w:p>
    <w:p w14:paraId="00000094" w14:textId="77777777" w:rsidR="004E150F" w:rsidRDefault="00000000">
      <w:pPr>
        <w:pStyle w:val="Ttulo3"/>
        <w:keepNext w:val="0"/>
        <w:keepLines w:val="0"/>
        <w:spacing w:before="280"/>
        <w:jc w:val="both"/>
        <w:rPr>
          <w:b/>
          <w:bCs/>
          <w:color w:val="000000"/>
          <w:sz w:val="26"/>
          <w:szCs w:val="26"/>
        </w:rPr>
      </w:pPr>
      <w:bookmarkStart w:id="23" w:name="_z6mmrnizp41j" w:colFirst="0" w:colLast="0"/>
      <w:bookmarkEnd w:id="23"/>
      <w:r>
        <w:rPr>
          <w:b/>
          <w:bCs/>
          <w:color w:val="000000"/>
          <w:sz w:val="26"/>
          <w:szCs w:val="26"/>
        </w:rPr>
        <w:t xml:space="preserve">9.3 </w:t>
      </w:r>
      <w:proofErr w:type="gramStart"/>
      <w:r>
        <w:rPr>
          <w:b/>
          <w:bCs/>
          <w:color w:val="000000"/>
          <w:sz w:val="26"/>
          <w:szCs w:val="26"/>
        </w:rPr>
        <w:t>Responsable</w:t>
      </w:r>
      <w:proofErr w:type="gramEnd"/>
      <w:r>
        <w:rPr>
          <w:b/>
          <w:bCs/>
          <w:color w:val="000000"/>
          <w:sz w:val="26"/>
          <w:szCs w:val="26"/>
        </w:rPr>
        <w:t xml:space="preserve"> técnico y programador</w:t>
      </w:r>
    </w:p>
    <w:p w14:paraId="00000095" w14:textId="77777777" w:rsidR="004E150F" w:rsidRDefault="00000000">
      <w:pPr>
        <w:spacing w:before="240" w:after="240"/>
        <w:jc w:val="both"/>
        <w:rPr>
          <w:b/>
          <w:bCs/>
        </w:rPr>
      </w:pPr>
      <w:r>
        <w:rPr>
          <w:b/>
          <w:bCs/>
        </w:rPr>
        <w:t>Leonardo Jesús Gonzales</w:t>
      </w:r>
    </w:p>
    <w:p w14:paraId="00000096" w14:textId="77777777" w:rsidR="004E150F" w:rsidRDefault="00000000">
      <w:pPr>
        <w:spacing w:before="240" w:after="240"/>
        <w:jc w:val="both"/>
      </w:pPr>
      <w:r>
        <w:t>Responsabilidades iniciales:</w:t>
      </w:r>
    </w:p>
    <w:p w14:paraId="00000097" w14:textId="77777777" w:rsidR="004E150F" w:rsidRDefault="00000000">
      <w:pPr>
        <w:numPr>
          <w:ilvl w:val="0"/>
          <w:numId w:val="3"/>
        </w:numPr>
        <w:spacing w:before="240"/>
        <w:jc w:val="both"/>
      </w:pPr>
      <w:r>
        <w:t>Definir la propuesta tecnológica.</w:t>
      </w:r>
    </w:p>
    <w:p w14:paraId="00000098" w14:textId="77777777" w:rsidR="004E150F" w:rsidRDefault="00000000">
      <w:pPr>
        <w:numPr>
          <w:ilvl w:val="0"/>
          <w:numId w:val="3"/>
        </w:numPr>
        <w:jc w:val="both"/>
      </w:pPr>
      <w:r>
        <w:t>Diseñar la arquitectura del sistema.</w:t>
      </w:r>
    </w:p>
    <w:p w14:paraId="00000099" w14:textId="77777777" w:rsidR="004E150F" w:rsidRDefault="00000000">
      <w:pPr>
        <w:numPr>
          <w:ilvl w:val="0"/>
          <w:numId w:val="3"/>
        </w:numPr>
        <w:jc w:val="both"/>
      </w:pPr>
      <w:r>
        <w:t>Diseñar la base de datos.</w:t>
      </w:r>
    </w:p>
    <w:p w14:paraId="0000009A" w14:textId="77777777" w:rsidR="004E150F" w:rsidRDefault="00000000">
      <w:pPr>
        <w:numPr>
          <w:ilvl w:val="0"/>
          <w:numId w:val="3"/>
        </w:numPr>
        <w:jc w:val="both"/>
      </w:pPr>
      <w:r>
        <w:t>Desarrollar los componentes de software.</w:t>
      </w:r>
    </w:p>
    <w:p w14:paraId="0000009B" w14:textId="77777777" w:rsidR="004E150F" w:rsidRDefault="00000000">
      <w:pPr>
        <w:numPr>
          <w:ilvl w:val="0"/>
          <w:numId w:val="3"/>
        </w:numPr>
        <w:jc w:val="both"/>
      </w:pPr>
      <w:r>
        <w:lastRenderedPageBreak/>
        <w:t>Implementar controles de seguridad.</w:t>
      </w:r>
    </w:p>
    <w:p w14:paraId="0000009C" w14:textId="77777777" w:rsidR="004E150F" w:rsidRDefault="00000000">
      <w:pPr>
        <w:numPr>
          <w:ilvl w:val="0"/>
          <w:numId w:val="3"/>
        </w:numPr>
        <w:jc w:val="both"/>
      </w:pPr>
      <w:r>
        <w:t>Diseñar e implementar integraciones.</w:t>
      </w:r>
    </w:p>
    <w:p w14:paraId="0000009D" w14:textId="77777777" w:rsidR="004E150F" w:rsidRDefault="00000000">
      <w:pPr>
        <w:numPr>
          <w:ilvl w:val="0"/>
          <w:numId w:val="3"/>
        </w:numPr>
        <w:jc w:val="both"/>
      </w:pPr>
      <w:r>
        <w:t>Gestionar versiones y despliegues.</w:t>
      </w:r>
    </w:p>
    <w:p w14:paraId="0000009E" w14:textId="77777777" w:rsidR="004E150F" w:rsidRDefault="00000000">
      <w:pPr>
        <w:numPr>
          <w:ilvl w:val="0"/>
          <w:numId w:val="3"/>
        </w:numPr>
        <w:jc w:val="both"/>
      </w:pPr>
      <w:r>
        <w:t>Elaborar documentación técnica.</w:t>
      </w:r>
    </w:p>
    <w:p w14:paraId="0000009F" w14:textId="77777777" w:rsidR="004E150F" w:rsidRDefault="00000000">
      <w:pPr>
        <w:numPr>
          <w:ilvl w:val="0"/>
          <w:numId w:val="3"/>
        </w:numPr>
        <w:spacing w:after="240"/>
        <w:jc w:val="both"/>
      </w:pPr>
      <w:r>
        <w:t>Participar en estimaciones, pruebas y mantenimiento.</w:t>
      </w:r>
    </w:p>
    <w:p w14:paraId="000000A0" w14:textId="77777777" w:rsidR="004E150F" w:rsidRDefault="00000000">
      <w:pPr>
        <w:pStyle w:val="Ttulo3"/>
        <w:keepNext w:val="0"/>
        <w:keepLines w:val="0"/>
        <w:spacing w:before="280"/>
        <w:jc w:val="both"/>
        <w:rPr>
          <w:b/>
          <w:bCs/>
          <w:color w:val="000000"/>
          <w:sz w:val="26"/>
          <w:szCs w:val="26"/>
        </w:rPr>
      </w:pPr>
      <w:bookmarkStart w:id="24" w:name="_84ok2fwd2cq5" w:colFirst="0" w:colLast="0"/>
      <w:bookmarkEnd w:id="24"/>
      <w:r>
        <w:rPr>
          <w:b/>
          <w:bCs/>
          <w:color w:val="000000"/>
          <w:sz w:val="26"/>
          <w:szCs w:val="26"/>
        </w:rPr>
        <w:t>9.4 Consultoría de software</w:t>
      </w:r>
    </w:p>
    <w:p w14:paraId="000000A1" w14:textId="77777777" w:rsidR="004E150F" w:rsidRDefault="00000000">
      <w:pPr>
        <w:spacing w:before="240" w:after="240"/>
        <w:jc w:val="both"/>
      </w:pPr>
      <w:r>
        <w:t>Carlos Humberto Gonzales y Leonardo Jesús Gonzales participarán como prestadores de servicios de análisis, diseño, desarrollo y consultoría de software.</w:t>
      </w:r>
    </w:p>
    <w:p w14:paraId="000000A2" w14:textId="77777777" w:rsidR="004E150F" w:rsidRDefault="00000000">
      <w:pPr>
        <w:spacing w:before="240" w:after="240"/>
        <w:jc w:val="both"/>
      </w:pPr>
      <w:r>
        <w:t>Su intervención no implica, por sí misma, participación societaria, accionarial o copropiedad del negocio.</w:t>
      </w:r>
    </w:p>
    <w:p w14:paraId="000000A3" w14:textId="77777777" w:rsidR="004E150F" w:rsidRDefault="00000000">
      <w:pPr>
        <w:spacing w:before="240" w:after="240"/>
        <w:jc w:val="both"/>
      </w:pPr>
      <w:r>
        <w:t>Las condiciones económicas, la titularidad o licencia del código fuente, el mantenimiento, la confidencialidad, la continuidad del servicio y las responsabilidades posteriores deberán formalizarse mediante uno o más contratos específicos antes de iniciar la etapa de desarrollo o entrega del sistema.</w:t>
      </w:r>
    </w:p>
    <w:p w14:paraId="000000A4" w14:textId="77777777" w:rsidR="004E150F" w:rsidRDefault="00000000">
      <w:pPr>
        <w:pStyle w:val="Ttulo2"/>
        <w:keepNext w:val="0"/>
        <w:keepLines w:val="0"/>
        <w:spacing w:after="80"/>
        <w:jc w:val="both"/>
        <w:rPr>
          <w:b/>
          <w:bCs/>
          <w:sz w:val="34"/>
          <w:szCs w:val="34"/>
        </w:rPr>
      </w:pPr>
      <w:bookmarkStart w:id="25" w:name="_u9f8d1d4gz5d" w:colFirst="0" w:colLast="0"/>
      <w:bookmarkEnd w:id="25"/>
      <w:r>
        <w:rPr>
          <w:b/>
          <w:bCs/>
          <w:sz w:val="34"/>
          <w:szCs w:val="34"/>
        </w:rPr>
        <w:t>10. Participación de especialistas externos</w:t>
      </w:r>
    </w:p>
    <w:p w14:paraId="000000A5" w14:textId="77777777" w:rsidR="004E150F" w:rsidRDefault="00000000">
      <w:pPr>
        <w:spacing w:before="240" w:after="240"/>
        <w:jc w:val="both"/>
      </w:pPr>
      <w:r>
        <w:t>Durante el proyecto será necesario recurrir a profesionales especializados, entre ellos:</w:t>
      </w:r>
    </w:p>
    <w:p w14:paraId="000000A6" w14:textId="77777777" w:rsidR="004E150F" w:rsidRDefault="00000000">
      <w:pPr>
        <w:numPr>
          <w:ilvl w:val="0"/>
          <w:numId w:val="2"/>
        </w:numPr>
        <w:spacing w:before="240"/>
        <w:jc w:val="both"/>
      </w:pPr>
      <w:r>
        <w:t>Abogado con experiencia empresarial, financiera, contractual, tecnológica o regulatoria.</w:t>
      </w:r>
    </w:p>
    <w:p w14:paraId="000000A7" w14:textId="77777777" w:rsidR="004E150F" w:rsidRDefault="00000000">
      <w:pPr>
        <w:numPr>
          <w:ilvl w:val="0"/>
          <w:numId w:val="2"/>
        </w:numPr>
        <w:jc w:val="both"/>
      </w:pPr>
      <w:r>
        <w:t>Contador.</w:t>
      </w:r>
    </w:p>
    <w:p w14:paraId="000000A8" w14:textId="77777777" w:rsidR="004E150F" w:rsidRDefault="00000000">
      <w:pPr>
        <w:numPr>
          <w:ilvl w:val="0"/>
          <w:numId w:val="2"/>
        </w:numPr>
        <w:jc w:val="both"/>
      </w:pPr>
      <w:r>
        <w:t>Especialista financiero o de riesgos.</w:t>
      </w:r>
    </w:p>
    <w:p w14:paraId="000000A9" w14:textId="77777777" w:rsidR="004E150F" w:rsidRDefault="00000000">
      <w:pPr>
        <w:numPr>
          <w:ilvl w:val="0"/>
          <w:numId w:val="2"/>
        </w:numPr>
        <w:jc w:val="both"/>
      </w:pPr>
      <w:r>
        <w:t>Especialista en prevención de lavado de activos, cuando corresponda.</w:t>
      </w:r>
    </w:p>
    <w:p w14:paraId="000000AA" w14:textId="77777777" w:rsidR="004E150F" w:rsidRDefault="00000000">
      <w:pPr>
        <w:numPr>
          <w:ilvl w:val="0"/>
          <w:numId w:val="2"/>
        </w:numPr>
        <w:jc w:val="both"/>
      </w:pPr>
      <w:r>
        <w:t>Especialista en protección de datos personales.</w:t>
      </w:r>
    </w:p>
    <w:p w14:paraId="000000AB" w14:textId="77777777" w:rsidR="004E150F" w:rsidRDefault="00000000">
      <w:pPr>
        <w:numPr>
          <w:ilvl w:val="0"/>
          <w:numId w:val="2"/>
        </w:numPr>
        <w:jc w:val="both"/>
      </w:pPr>
      <w:r>
        <w:t>Profesional de marketing y construcción de marca.</w:t>
      </w:r>
    </w:p>
    <w:p w14:paraId="000000AC" w14:textId="77777777" w:rsidR="004E150F" w:rsidRDefault="00000000">
      <w:pPr>
        <w:numPr>
          <w:ilvl w:val="0"/>
          <w:numId w:val="2"/>
        </w:numPr>
        <w:jc w:val="both"/>
      </w:pPr>
      <w:r>
        <w:t>Diseñador de experiencia e interfaz de usuario.</w:t>
      </w:r>
    </w:p>
    <w:p w14:paraId="000000AD" w14:textId="77777777" w:rsidR="004E150F" w:rsidRDefault="00000000">
      <w:pPr>
        <w:numPr>
          <w:ilvl w:val="0"/>
          <w:numId w:val="2"/>
        </w:numPr>
        <w:spacing w:after="240"/>
        <w:jc w:val="both"/>
      </w:pPr>
      <w:r>
        <w:t>Especialista en ciberseguridad, cuando el proyecto lo requiera.</w:t>
      </w:r>
    </w:p>
    <w:p w14:paraId="000000AE" w14:textId="77777777" w:rsidR="004E150F" w:rsidRDefault="00000000">
      <w:pPr>
        <w:spacing w:before="240" w:after="240"/>
        <w:jc w:val="both"/>
      </w:pPr>
      <w:r>
        <w:t>Estos profesionales serán considerados asesores o proveedores externos. Su participación será necesaria para validar materias que exceden las competencias directas de la consultoría de software.</w:t>
      </w:r>
    </w:p>
    <w:p w14:paraId="000000AF" w14:textId="77777777" w:rsidR="004E150F" w:rsidRDefault="00000000">
      <w:pPr>
        <w:pStyle w:val="Ttulo2"/>
        <w:keepNext w:val="0"/>
        <w:keepLines w:val="0"/>
        <w:spacing w:after="80"/>
        <w:jc w:val="both"/>
        <w:rPr>
          <w:b/>
          <w:bCs/>
          <w:sz w:val="34"/>
          <w:szCs w:val="34"/>
        </w:rPr>
      </w:pPr>
      <w:bookmarkStart w:id="26" w:name="_9422cotjs7gx" w:colFirst="0" w:colLast="0"/>
      <w:bookmarkEnd w:id="26"/>
      <w:r>
        <w:rPr>
          <w:b/>
          <w:bCs/>
          <w:sz w:val="34"/>
          <w:szCs w:val="34"/>
        </w:rPr>
        <w:t>11. Metodología de trabajo</w:t>
      </w:r>
    </w:p>
    <w:p w14:paraId="000000B0" w14:textId="77777777" w:rsidR="004E150F" w:rsidRDefault="00000000">
      <w:pPr>
        <w:spacing w:before="240" w:after="240"/>
        <w:jc w:val="both"/>
      </w:pPr>
      <w:r>
        <w:t>El proyecto utilizará un enfoque progresivo basado en:</w:t>
      </w:r>
    </w:p>
    <w:p w14:paraId="000000B1" w14:textId="77777777" w:rsidR="004E150F" w:rsidRDefault="00000000">
      <w:pPr>
        <w:numPr>
          <w:ilvl w:val="0"/>
          <w:numId w:val="9"/>
        </w:numPr>
        <w:spacing w:before="240"/>
        <w:jc w:val="both"/>
      </w:pPr>
      <w:r>
        <w:t>Análisis de sistemas.</w:t>
      </w:r>
    </w:p>
    <w:p w14:paraId="000000B2" w14:textId="77777777" w:rsidR="004E150F" w:rsidRDefault="00000000">
      <w:pPr>
        <w:numPr>
          <w:ilvl w:val="0"/>
          <w:numId w:val="9"/>
        </w:numPr>
        <w:jc w:val="both"/>
      </w:pPr>
      <w:r>
        <w:t>Ingeniería de requisitos.</w:t>
      </w:r>
    </w:p>
    <w:p w14:paraId="000000B3" w14:textId="77777777" w:rsidR="004E150F" w:rsidRDefault="00000000">
      <w:pPr>
        <w:numPr>
          <w:ilvl w:val="0"/>
          <w:numId w:val="9"/>
        </w:numPr>
        <w:jc w:val="both"/>
      </w:pPr>
      <w:r>
        <w:t>Diseño de arquitectura.</w:t>
      </w:r>
    </w:p>
    <w:p w14:paraId="000000B4" w14:textId="77777777" w:rsidR="004E150F" w:rsidRDefault="00000000">
      <w:pPr>
        <w:numPr>
          <w:ilvl w:val="0"/>
          <w:numId w:val="9"/>
        </w:numPr>
        <w:jc w:val="both"/>
      </w:pPr>
      <w:r>
        <w:t>Prototipado.</w:t>
      </w:r>
    </w:p>
    <w:p w14:paraId="000000B5" w14:textId="77777777" w:rsidR="004E150F" w:rsidRDefault="00000000">
      <w:pPr>
        <w:numPr>
          <w:ilvl w:val="0"/>
          <w:numId w:val="9"/>
        </w:numPr>
        <w:jc w:val="both"/>
      </w:pPr>
      <w:r>
        <w:t>Metodología ágil Scrum.</w:t>
      </w:r>
    </w:p>
    <w:p w14:paraId="000000B6" w14:textId="77777777" w:rsidR="004E150F" w:rsidRDefault="00000000">
      <w:pPr>
        <w:numPr>
          <w:ilvl w:val="0"/>
          <w:numId w:val="9"/>
        </w:numPr>
        <w:jc w:val="both"/>
      </w:pPr>
      <w:r>
        <w:t>Desarrollo incremental.</w:t>
      </w:r>
    </w:p>
    <w:p w14:paraId="000000B7" w14:textId="77777777" w:rsidR="004E150F" w:rsidRDefault="00000000">
      <w:pPr>
        <w:numPr>
          <w:ilvl w:val="0"/>
          <w:numId w:val="9"/>
        </w:numPr>
        <w:jc w:val="both"/>
      </w:pPr>
      <w:r>
        <w:lastRenderedPageBreak/>
        <w:t>Pruebas continuas.</w:t>
      </w:r>
    </w:p>
    <w:p w14:paraId="000000B8" w14:textId="77777777" w:rsidR="004E150F" w:rsidRDefault="00000000">
      <w:pPr>
        <w:numPr>
          <w:ilvl w:val="0"/>
          <w:numId w:val="9"/>
        </w:numPr>
        <w:jc w:val="both"/>
      </w:pPr>
      <w:r>
        <w:t>Validación periódica con el cliente.</w:t>
      </w:r>
    </w:p>
    <w:p w14:paraId="000000B9" w14:textId="77777777" w:rsidR="004E150F" w:rsidRDefault="00000000">
      <w:pPr>
        <w:numPr>
          <w:ilvl w:val="0"/>
          <w:numId w:val="9"/>
        </w:numPr>
        <w:spacing w:after="240"/>
        <w:jc w:val="both"/>
      </w:pPr>
      <w:r>
        <w:t>Documentación de decisiones y cambios.</w:t>
      </w:r>
    </w:p>
    <w:p w14:paraId="000000BA" w14:textId="77777777" w:rsidR="004E150F" w:rsidRDefault="00000000">
      <w:pPr>
        <w:spacing w:before="240" w:after="240"/>
        <w:jc w:val="both"/>
      </w:pPr>
      <w:r>
        <w:t>Antes de iniciar el desarrollo, se elaborará una base documental que permita reducir incertidumbres y organizar el proyecto.</w:t>
      </w:r>
    </w:p>
    <w:p w14:paraId="000000BB" w14:textId="77777777" w:rsidR="004E150F" w:rsidRDefault="00000000">
      <w:pPr>
        <w:spacing w:before="240" w:after="240"/>
        <w:jc w:val="both"/>
      </w:pPr>
      <w:r>
        <w:t>El trabajo será dividido en fases y entregables. Cada documento deberá revisarse, observarse y aprobarse antes de considerarse definitivo.</w:t>
      </w:r>
    </w:p>
    <w:p w14:paraId="000000BC" w14:textId="77777777" w:rsidR="004E150F" w:rsidRDefault="00000000">
      <w:pPr>
        <w:pStyle w:val="Ttulo2"/>
        <w:keepNext w:val="0"/>
        <w:keepLines w:val="0"/>
        <w:spacing w:after="80"/>
        <w:jc w:val="both"/>
        <w:rPr>
          <w:b/>
          <w:bCs/>
          <w:sz w:val="34"/>
          <w:szCs w:val="34"/>
        </w:rPr>
      </w:pPr>
      <w:bookmarkStart w:id="27" w:name="_ovb4ju8iobd5" w:colFirst="0" w:colLast="0"/>
      <w:bookmarkEnd w:id="27"/>
      <w:r>
        <w:rPr>
          <w:b/>
          <w:bCs/>
          <w:sz w:val="34"/>
          <w:szCs w:val="34"/>
        </w:rPr>
        <w:t>12. Entregables generales previstos</w:t>
      </w:r>
    </w:p>
    <w:p w14:paraId="000000BD" w14:textId="77777777" w:rsidR="004E150F" w:rsidRDefault="00000000">
      <w:pPr>
        <w:spacing w:before="240" w:after="240"/>
        <w:jc w:val="both"/>
      </w:pPr>
      <w:r>
        <w:t>El proyecto contempla la elaboración progresiva de los siguientes grupos de entregables:</w:t>
      </w:r>
    </w:p>
    <w:p w14:paraId="000000BE" w14:textId="77777777" w:rsidR="004E150F" w:rsidRDefault="00000000">
      <w:pPr>
        <w:numPr>
          <w:ilvl w:val="0"/>
          <w:numId w:val="13"/>
        </w:numPr>
        <w:spacing w:before="240"/>
        <w:jc w:val="both"/>
      </w:pPr>
      <w:r>
        <w:t>Documentos de inicio y visión.</w:t>
      </w:r>
    </w:p>
    <w:p w14:paraId="000000BF" w14:textId="77777777" w:rsidR="004E150F" w:rsidRDefault="00000000">
      <w:pPr>
        <w:numPr>
          <w:ilvl w:val="0"/>
          <w:numId w:val="13"/>
        </w:numPr>
        <w:jc w:val="both"/>
      </w:pPr>
      <w:r>
        <w:t>Investigación de mercado.</w:t>
      </w:r>
    </w:p>
    <w:p w14:paraId="000000C0" w14:textId="77777777" w:rsidR="004E150F" w:rsidRDefault="00000000">
      <w:pPr>
        <w:numPr>
          <w:ilvl w:val="0"/>
          <w:numId w:val="13"/>
        </w:numPr>
        <w:jc w:val="both"/>
      </w:pPr>
      <w:r>
        <w:t>Investigación legal y regulatoria preliminar.</w:t>
      </w:r>
    </w:p>
    <w:p w14:paraId="000000C1" w14:textId="77777777" w:rsidR="004E150F" w:rsidRDefault="00000000">
      <w:pPr>
        <w:numPr>
          <w:ilvl w:val="0"/>
          <w:numId w:val="13"/>
        </w:numPr>
        <w:jc w:val="both"/>
      </w:pPr>
      <w:r>
        <w:t>Modelo de negocio.</w:t>
      </w:r>
    </w:p>
    <w:p w14:paraId="000000C2" w14:textId="77777777" w:rsidR="004E150F" w:rsidRDefault="00000000">
      <w:pPr>
        <w:numPr>
          <w:ilvl w:val="0"/>
          <w:numId w:val="13"/>
        </w:numPr>
        <w:jc w:val="both"/>
      </w:pPr>
      <w:r>
        <w:t>Requisitos funcionales y no funcionales.</w:t>
      </w:r>
    </w:p>
    <w:p w14:paraId="000000C3" w14:textId="77777777" w:rsidR="004E150F" w:rsidRDefault="00000000">
      <w:pPr>
        <w:numPr>
          <w:ilvl w:val="0"/>
          <w:numId w:val="13"/>
        </w:numPr>
        <w:jc w:val="both"/>
      </w:pPr>
      <w:r>
        <w:t>Reglas de negocio.</w:t>
      </w:r>
    </w:p>
    <w:p w14:paraId="000000C4" w14:textId="77777777" w:rsidR="004E150F" w:rsidRDefault="00000000">
      <w:pPr>
        <w:numPr>
          <w:ilvl w:val="0"/>
          <w:numId w:val="13"/>
        </w:numPr>
        <w:jc w:val="both"/>
      </w:pPr>
      <w:proofErr w:type="spellStart"/>
      <w:r>
        <w:t>Product</w:t>
      </w:r>
      <w:proofErr w:type="spellEnd"/>
      <w:r>
        <w:t xml:space="preserve"> Backlog.</w:t>
      </w:r>
    </w:p>
    <w:p w14:paraId="000000C5" w14:textId="77777777" w:rsidR="004E150F" w:rsidRDefault="00000000">
      <w:pPr>
        <w:numPr>
          <w:ilvl w:val="0"/>
          <w:numId w:val="13"/>
        </w:numPr>
        <w:jc w:val="both"/>
      </w:pPr>
      <w:r>
        <w:t>Historias de usuario y criterios de aceptación.</w:t>
      </w:r>
    </w:p>
    <w:p w14:paraId="000000C6" w14:textId="77777777" w:rsidR="004E150F" w:rsidRDefault="00000000">
      <w:pPr>
        <w:numPr>
          <w:ilvl w:val="0"/>
          <w:numId w:val="13"/>
        </w:numPr>
        <w:jc w:val="both"/>
      </w:pPr>
      <w:r>
        <w:t>Casos de uso y diagramas de procesos.</w:t>
      </w:r>
    </w:p>
    <w:p w14:paraId="000000C7" w14:textId="77777777" w:rsidR="004E150F" w:rsidRDefault="00000000">
      <w:pPr>
        <w:numPr>
          <w:ilvl w:val="0"/>
          <w:numId w:val="13"/>
        </w:numPr>
        <w:jc w:val="both"/>
      </w:pPr>
      <w:r>
        <w:t>Prototipos de interfaces.</w:t>
      </w:r>
    </w:p>
    <w:p w14:paraId="000000C8" w14:textId="77777777" w:rsidR="004E150F" w:rsidRDefault="00000000">
      <w:pPr>
        <w:numPr>
          <w:ilvl w:val="0"/>
          <w:numId w:val="13"/>
        </w:numPr>
        <w:jc w:val="both"/>
      </w:pPr>
      <w:r>
        <w:t>Arquitectura de software.</w:t>
      </w:r>
    </w:p>
    <w:p w14:paraId="000000C9" w14:textId="77777777" w:rsidR="004E150F" w:rsidRDefault="00000000">
      <w:pPr>
        <w:numPr>
          <w:ilvl w:val="0"/>
          <w:numId w:val="13"/>
        </w:numPr>
        <w:jc w:val="both"/>
      </w:pPr>
      <w:r>
        <w:t>Modelo de datos.</w:t>
      </w:r>
    </w:p>
    <w:p w14:paraId="000000CA" w14:textId="77777777" w:rsidR="004E150F" w:rsidRDefault="00000000">
      <w:pPr>
        <w:numPr>
          <w:ilvl w:val="0"/>
          <w:numId w:val="13"/>
        </w:numPr>
        <w:jc w:val="both"/>
      </w:pPr>
      <w:r>
        <w:t xml:space="preserve">Diseño de </w:t>
      </w:r>
      <w:proofErr w:type="spellStart"/>
      <w:r>
        <w:t>APIs</w:t>
      </w:r>
      <w:proofErr w:type="spellEnd"/>
      <w:r>
        <w:t>.</w:t>
      </w:r>
    </w:p>
    <w:p w14:paraId="000000CB" w14:textId="77777777" w:rsidR="004E150F" w:rsidRDefault="00000000">
      <w:pPr>
        <w:numPr>
          <w:ilvl w:val="0"/>
          <w:numId w:val="13"/>
        </w:numPr>
        <w:jc w:val="both"/>
      </w:pPr>
      <w:r>
        <w:t>Aplicativo para clientes.</w:t>
      </w:r>
    </w:p>
    <w:p w14:paraId="000000CC" w14:textId="77777777" w:rsidR="004E150F" w:rsidRDefault="00000000">
      <w:pPr>
        <w:numPr>
          <w:ilvl w:val="0"/>
          <w:numId w:val="13"/>
        </w:numPr>
        <w:jc w:val="both"/>
      </w:pPr>
      <w:r>
        <w:t>Sistema administrativo.</w:t>
      </w:r>
    </w:p>
    <w:p w14:paraId="000000CD" w14:textId="77777777" w:rsidR="004E150F" w:rsidRDefault="00000000">
      <w:pPr>
        <w:numPr>
          <w:ilvl w:val="0"/>
          <w:numId w:val="13"/>
        </w:numPr>
        <w:jc w:val="both"/>
      </w:pPr>
      <w:r>
        <w:t>Pruebas y evidencias.</w:t>
      </w:r>
    </w:p>
    <w:p w14:paraId="000000CE" w14:textId="77777777" w:rsidR="004E150F" w:rsidRDefault="00000000">
      <w:pPr>
        <w:numPr>
          <w:ilvl w:val="0"/>
          <w:numId w:val="13"/>
        </w:numPr>
        <w:jc w:val="both"/>
      </w:pPr>
      <w:r>
        <w:t>Estrategia de despliegue.</w:t>
      </w:r>
    </w:p>
    <w:p w14:paraId="000000CF" w14:textId="77777777" w:rsidR="004E150F" w:rsidRDefault="00000000">
      <w:pPr>
        <w:numPr>
          <w:ilvl w:val="0"/>
          <w:numId w:val="13"/>
        </w:numPr>
        <w:spacing w:after="240"/>
        <w:jc w:val="both"/>
      </w:pPr>
      <w:r>
        <w:t>Manuales y documentación final.</w:t>
      </w:r>
    </w:p>
    <w:p w14:paraId="000000D0" w14:textId="77777777" w:rsidR="004E150F" w:rsidRDefault="00000000">
      <w:pPr>
        <w:pStyle w:val="Ttulo2"/>
        <w:keepNext w:val="0"/>
        <w:keepLines w:val="0"/>
        <w:spacing w:after="80"/>
        <w:jc w:val="both"/>
        <w:rPr>
          <w:b/>
          <w:bCs/>
          <w:sz w:val="34"/>
          <w:szCs w:val="34"/>
        </w:rPr>
      </w:pPr>
      <w:bookmarkStart w:id="28" w:name="_cd7vuyuxdpt0" w:colFirst="0" w:colLast="0"/>
      <w:bookmarkEnd w:id="28"/>
      <w:r>
        <w:rPr>
          <w:b/>
          <w:bCs/>
          <w:sz w:val="34"/>
          <w:szCs w:val="34"/>
        </w:rPr>
        <w:t>13. Supuestos iniciales</w:t>
      </w:r>
    </w:p>
    <w:p w14:paraId="000000D1" w14:textId="77777777" w:rsidR="004E150F" w:rsidRDefault="00000000">
      <w:pPr>
        <w:spacing w:before="240" w:after="240"/>
        <w:jc w:val="both"/>
      </w:pPr>
      <w:r>
        <w:t>Para la elaboración de esta acta se consideran los siguientes supuestos:</w:t>
      </w:r>
    </w:p>
    <w:p w14:paraId="000000D2" w14:textId="77777777" w:rsidR="004E150F" w:rsidRDefault="00000000">
      <w:pPr>
        <w:numPr>
          <w:ilvl w:val="0"/>
          <w:numId w:val="1"/>
        </w:numPr>
        <w:spacing w:before="240"/>
        <w:jc w:val="both"/>
      </w:pPr>
      <w:r>
        <w:t>El Ing. Ronal Ríos Romero mantendrá el interés y la disponibilidad de inversión necesaria para desarrollar progresivamente el negocio.</w:t>
      </w:r>
    </w:p>
    <w:p w14:paraId="000000D3" w14:textId="77777777" w:rsidR="004E150F" w:rsidRDefault="00000000">
      <w:pPr>
        <w:numPr>
          <w:ilvl w:val="0"/>
          <w:numId w:val="1"/>
        </w:numPr>
        <w:jc w:val="both"/>
      </w:pPr>
      <w:r>
        <w:t>La operación inicial estará limitada a la región San Martín.</w:t>
      </w:r>
    </w:p>
    <w:p w14:paraId="000000D4" w14:textId="77777777" w:rsidR="004E150F" w:rsidRDefault="00000000">
      <w:pPr>
        <w:numPr>
          <w:ilvl w:val="0"/>
          <w:numId w:val="1"/>
        </w:numPr>
        <w:jc w:val="both"/>
      </w:pPr>
      <w:r>
        <w:t xml:space="preserve">Los primeros productos serán </w:t>
      </w:r>
      <w:proofErr w:type="spellStart"/>
      <w:r>
        <w:t>micropréstamos</w:t>
      </w:r>
      <w:proofErr w:type="spellEnd"/>
      <w:r>
        <w:t xml:space="preserve"> de montos controlados.</w:t>
      </w:r>
    </w:p>
    <w:p w14:paraId="000000D5" w14:textId="77777777" w:rsidR="004E150F" w:rsidRDefault="00000000">
      <w:pPr>
        <w:numPr>
          <w:ilvl w:val="0"/>
          <w:numId w:val="1"/>
        </w:numPr>
        <w:jc w:val="both"/>
      </w:pPr>
      <w:r>
        <w:t>El negocio será constituido y operado formalmente.</w:t>
      </w:r>
    </w:p>
    <w:p w14:paraId="000000D6" w14:textId="77777777" w:rsidR="004E150F" w:rsidRDefault="00000000">
      <w:pPr>
        <w:numPr>
          <w:ilvl w:val="0"/>
          <w:numId w:val="1"/>
        </w:numPr>
        <w:jc w:val="both"/>
      </w:pPr>
      <w:r>
        <w:t>Se contratarán asesores especializados antes de tomar decisiones legales o financieras definitivas.</w:t>
      </w:r>
    </w:p>
    <w:p w14:paraId="000000D7" w14:textId="77777777" w:rsidR="004E150F" w:rsidRDefault="00000000">
      <w:pPr>
        <w:numPr>
          <w:ilvl w:val="0"/>
          <w:numId w:val="1"/>
        </w:numPr>
        <w:jc w:val="both"/>
      </w:pPr>
      <w:r>
        <w:t>La plataforma se desarrollará por etapas.</w:t>
      </w:r>
    </w:p>
    <w:p w14:paraId="000000D8" w14:textId="77777777" w:rsidR="004E150F" w:rsidRDefault="00000000">
      <w:pPr>
        <w:numPr>
          <w:ilvl w:val="0"/>
          <w:numId w:val="1"/>
        </w:numPr>
        <w:jc w:val="both"/>
      </w:pPr>
      <w:r>
        <w:t>Las tasas, montos, plazos y criterios crediticios todavía no han sido definidos de manera definitiva.</w:t>
      </w:r>
    </w:p>
    <w:p w14:paraId="000000D9" w14:textId="77777777" w:rsidR="004E150F" w:rsidRDefault="00000000">
      <w:pPr>
        <w:numPr>
          <w:ilvl w:val="0"/>
          <w:numId w:val="1"/>
        </w:numPr>
        <w:jc w:val="both"/>
      </w:pPr>
      <w:r>
        <w:lastRenderedPageBreak/>
        <w:t>El nombre comercial será acordado posteriormente.</w:t>
      </w:r>
    </w:p>
    <w:p w14:paraId="000000DA" w14:textId="77777777" w:rsidR="004E150F" w:rsidRDefault="00000000">
      <w:pPr>
        <w:numPr>
          <w:ilvl w:val="0"/>
          <w:numId w:val="1"/>
        </w:numPr>
        <w:jc w:val="both"/>
      </w:pPr>
      <w:r>
        <w:t>El alcance podrá ajustarse como resultado de la investigación y validación del negocio.</w:t>
      </w:r>
    </w:p>
    <w:p w14:paraId="000000DB" w14:textId="77777777" w:rsidR="004E150F" w:rsidRDefault="00000000">
      <w:pPr>
        <w:numPr>
          <w:ilvl w:val="0"/>
          <w:numId w:val="1"/>
        </w:numPr>
        <w:spacing w:after="240"/>
        <w:jc w:val="both"/>
      </w:pPr>
      <w:r>
        <w:t>Los integrantes de la consultoría mantendrán funciones diferenciadas de análisis funcional y desarrollo técnico.</w:t>
      </w:r>
    </w:p>
    <w:p w14:paraId="000000DC" w14:textId="77777777" w:rsidR="004E150F" w:rsidRDefault="00000000">
      <w:pPr>
        <w:pStyle w:val="Ttulo2"/>
        <w:keepNext w:val="0"/>
        <w:keepLines w:val="0"/>
        <w:spacing w:after="80"/>
        <w:jc w:val="both"/>
        <w:rPr>
          <w:b/>
          <w:bCs/>
          <w:sz w:val="34"/>
          <w:szCs w:val="34"/>
        </w:rPr>
      </w:pPr>
      <w:bookmarkStart w:id="29" w:name="_nk2aj9mnhmc5" w:colFirst="0" w:colLast="0"/>
      <w:bookmarkEnd w:id="29"/>
      <w:r>
        <w:rPr>
          <w:b/>
          <w:bCs/>
          <w:sz w:val="34"/>
          <w:szCs w:val="34"/>
        </w:rPr>
        <w:t>14. Restricciones iniciales</w:t>
      </w:r>
    </w:p>
    <w:p w14:paraId="000000DD" w14:textId="77777777" w:rsidR="004E150F" w:rsidRDefault="00000000">
      <w:pPr>
        <w:spacing w:before="240" w:after="240"/>
        <w:jc w:val="both"/>
      </w:pPr>
      <w:r>
        <w:t>Entre las principales restricciones identificadas se encuentran:</w:t>
      </w:r>
    </w:p>
    <w:p w14:paraId="000000DE" w14:textId="77777777" w:rsidR="004E150F" w:rsidRDefault="00000000">
      <w:pPr>
        <w:numPr>
          <w:ilvl w:val="0"/>
          <w:numId w:val="12"/>
        </w:numPr>
        <w:spacing w:before="240"/>
        <w:jc w:val="both"/>
      </w:pPr>
      <w:r>
        <w:t>Capital inicial limitado.</w:t>
      </w:r>
    </w:p>
    <w:p w14:paraId="000000DF" w14:textId="77777777" w:rsidR="004E150F" w:rsidRDefault="00000000">
      <w:pPr>
        <w:numPr>
          <w:ilvl w:val="0"/>
          <w:numId w:val="12"/>
        </w:numPr>
        <w:jc w:val="both"/>
      </w:pPr>
      <w:r>
        <w:t>Experiencia inicial reducida del equipo de software en proyectos financieros.</w:t>
      </w:r>
    </w:p>
    <w:p w14:paraId="000000E0" w14:textId="77777777" w:rsidR="004E150F" w:rsidRDefault="00000000">
      <w:pPr>
        <w:numPr>
          <w:ilvl w:val="0"/>
          <w:numId w:val="12"/>
        </w:numPr>
        <w:jc w:val="both"/>
      </w:pPr>
      <w:r>
        <w:t>Dependencia de especialistas externos para decisiones legales, financieras y regulatorias.</w:t>
      </w:r>
    </w:p>
    <w:p w14:paraId="000000E1" w14:textId="77777777" w:rsidR="004E150F" w:rsidRDefault="00000000">
      <w:pPr>
        <w:numPr>
          <w:ilvl w:val="0"/>
          <w:numId w:val="12"/>
        </w:numPr>
        <w:jc w:val="both"/>
      </w:pPr>
      <w:r>
        <w:t>Necesidad de validar la residencia regional de los solicitantes.</w:t>
      </w:r>
    </w:p>
    <w:p w14:paraId="000000E2" w14:textId="77777777" w:rsidR="004E150F" w:rsidRDefault="00000000">
      <w:pPr>
        <w:numPr>
          <w:ilvl w:val="0"/>
          <w:numId w:val="12"/>
        </w:numPr>
        <w:jc w:val="both"/>
      </w:pPr>
      <w:r>
        <w:t>Necesidad de evitar pérdidas por fraude, suplantación o incumplimiento.</w:t>
      </w:r>
    </w:p>
    <w:p w14:paraId="000000E3" w14:textId="77777777" w:rsidR="004E150F" w:rsidRDefault="00000000">
      <w:pPr>
        <w:numPr>
          <w:ilvl w:val="0"/>
          <w:numId w:val="12"/>
        </w:numPr>
        <w:jc w:val="both"/>
      </w:pPr>
      <w:r>
        <w:t>Necesidad de cumplir normas de protección de datos y seguridad.</w:t>
      </w:r>
    </w:p>
    <w:p w14:paraId="000000E4" w14:textId="77777777" w:rsidR="004E150F" w:rsidRDefault="00000000">
      <w:pPr>
        <w:numPr>
          <w:ilvl w:val="0"/>
          <w:numId w:val="12"/>
        </w:numPr>
        <w:jc w:val="both"/>
      </w:pPr>
      <w:r>
        <w:t>Ausencia inicial de una marca comercial definitiva.</w:t>
      </w:r>
    </w:p>
    <w:p w14:paraId="000000E5" w14:textId="77777777" w:rsidR="004E150F" w:rsidRDefault="00000000">
      <w:pPr>
        <w:numPr>
          <w:ilvl w:val="0"/>
          <w:numId w:val="12"/>
        </w:numPr>
        <w:jc w:val="both"/>
      </w:pPr>
      <w:r>
        <w:t>Recursos humanos limitados durante la primera fase.</w:t>
      </w:r>
    </w:p>
    <w:p w14:paraId="000000E6" w14:textId="77777777" w:rsidR="004E150F" w:rsidRDefault="00000000">
      <w:pPr>
        <w:numPr>
          <w:ilvl w:val="0"/>
          <w:numId w:val="12"/>
        </w:numPr>
        <w:spacing w:after="240"/>
        <w:jc w:val="both"/>
      </w:pPr>
      <w:r>
        <w:t>Posible dependencia de servicios externos de identidad, pagos, mensajería o centrales de riesgo.</w:t>
      </w:r>
    </w:p>
    <w:p w14:paraId="000000E7" w14:textId="77777777" w:rsidR="004E150F" w:rsidRDefault="00000000">
      <w:pPr>
        <w:pStyle w:val="Ttulo2"/>
        <w:keepNext w:val="0"/>
        <w:keepLines w:val="0"/>
        <w:spacing w:after="80"/>
        <w:jc w:val="both"/>
        <w:rPr>
          <w:b/>
          <w:bCs/>
          <w:sz w:val="34"/>
          <w:szCs w:val="34"/>
        </w:rPr>
      </w:pPr>
      <w:bookmarkStart w:id="30" w:name="_qv7s1m6xzvf" w:colFirst="0" w:colLast="0"/>
      <w:bookmarkEnd w:id="30"/>
      <w:r>
        <w:rPr>
          <w:b/>
          <w:bCs/>
          <w:sz w:val="34"/>
          <w:szCs w:val="34"/>
        </w:rPr>
        <w:t>15. Riesgos iniciales</w:t>
      </w:r>
    </w:p>
    <w:p w14:paraId="000000E8" w14:textId="77777777" w:rsidR="004E150F" w:rsidRDefault="00000000">
      <w:pPr>
        <w:spacing w:before="240" w:after="240"/>
        <w:jc w:val="both"/>
      </w:pPr>
      <w:r>
        <w:t>Se reconocen preliminarmente los siguientes riesgos:</w:t>
      </w:r>
    </w:p>
    <w:p w14:paraId="000000E9" w14:textId="77777777" w:rsidR="004E150F" w:rsidRDefault="00000000">
      <w:pPr>
        <w:numPr>
          <w:ilvl w:val="0"/>
          <w:numId w:val="15"/>
        </w:numPr>
        <w:spacing w:before="240"/>
        <w:jc w:val="both"/>
      </w:pPr>
      <w:r>
        <w:t>Definición incompleta del modelo financiero.</w:t>
      </w:r>
    </w:p>
    <w:p w14:paraId="000000EA" w14:textId="77777777" w:rsidR="004E150F" w:rsidRDefault="00000000">
      <w:pPr>
        <w:numPr>
          <w:ilvl w:val="0"/>
          <w:numId w:val="15"/>
        </w:numPr>
        <w:jc w:val="both"/>
      </w:pPr>
      <w:r>
        <w:t>Incumplimiento de disposiciones legales o regulatorias.</w:t>
      </w:r>
    </w:p>
    <w:p w14:paraId="000000EB" w14:textId="77777777" w:rsidR="004E150F" w:rsidRDefault="00000000">
      <w:pPr>
        <w:numPr>
          <w:ilvl w:val="0"/>
          <w:numId w:val="15"/>
        </w:numPr>
        <w:jc w:val="both"/>
      </w:pPr>
      <w:r>
        <w:t>Confusión de la marca con aplicativos informales.</w:t>
      </w:r>
    </w:p>
    <w:p w14:paraId="000000EC" w14:textId="77777777" w:rsidR="004E150F" w:rsidRDefault="00000000">
      <w:pPr>
        <w:numPr>
          <w:ilvl w:val="0"/>
          <w:numId w:val="15"/>
        </w:numPr>
        <w:jc w:val="both"/>
      </w:pPr>
      <w:r>
        <w:t>Elevada morosidad.</w:t>
      </w:r>
    </w:p>
    <w:p w14:paraId="000000ED" w14:textId="77777777" w:rsidR="004E150F" w:rsidRDefault="00000000">
      <w:pPr>
        <w:numPr>
          <w:ilvl w:val="0"/>
          <w:numId w:val="15"/>
        </w:numPr>
        <w:jc w:val="both"/>
      </w:pPr>
      <w:r>
        <w:t>Fraude o suplantación de identidad.</w:t>
      </w:r>
    </w:p>
    <w:p w14:paraId="000000EE" w14:textId="77777777" w:rsidR="004E150F" w:rsidRDefault="00000000">
      <w:pPr>
        <w:numPr>
          <w:ilvl w:val="0"/>
          <w:numId w:val="15"/>
        </w:numPr>
        <w:jc w:val="both"/>
      </w:pPr>
      <w:r>
        <w:t>Errores en el cálculo de intereses, cuotas o mora.</w:t>
      </w:r>
    </w:p>
    <w:p w14:paraId="000000EF" w14:textId="77777777" w:rsidR="004E150F" w:rsidRDefault="00000000">
      <w:pPr>
        <w:numPr>
          <w:ilvl w:val="0"/>
          <w:numId w:val="15"/>
        </w:numPr>
        <w:jc w:val="both"/>
      </w:pPr>
      <w:r>
        <w:t>Filtración o pérdida de datos.</w:t>
      </w:r>
    </w:p>
    <w:p w14:paraId="000000F0" w14:textId="77777777" w:rsidR="004E150F" w:rsidRDefault="00000000">
      <w:pPr>
        <w:numPr>
          <w:ilvl w:val="0"/>
          <w:numId w:val="15"/>
        </w:numPr>
        <w:jc w:val="both"/>
      </w:pPr>
      <w:r>
        <w:t>Subestimación del costo y tiempo de desarrollo.</w:t>
      </w:r>
    </w:p>
    <w:p w14:paraId="000000F1" w14:textId="77777777" w:rsidR="004E150F" w:rsidRDefault="00000000">
      <w:pPr>
        <w:numPr>
          <w:ilvl w:val="0"/>
          <w:numId w:val="15"/>
        </w:numPr>
        <w:jc w:val="both"/>
      </w:pPr>
      <w:r>
        <w:t>Dependencia excesiva de una sola persona.</w:t>
      </w:r>
    </w:p>
    <w:p w14:paraId="000000F2" w14:textId="77777777" w:rsidR="004E150F" w:rsidRDefault="00000000">
      <w:pPr>
        <w:numPr>
          <w:ilvl w:val="0"/>
          <w:numId w:val="15"/>
        </w:numPr>
        <w:jc w:val="both"/>
      </w:pPr>
      <w:r>
        <w:t>Falta de acuerdos contractuales entre el inversionista y la consultoría.</w:t>
      </w:r>
    </w:p>
    <w:p w14:paraId="000000F3" w14:textId="77777777" w:rsidR="004E150F" w:rsidRDefault="00000000">
      <w:pPr>
        <w:numPr>
          <w:ilvl w:val="0"/>
          <w:numId w:val="15"/>
        </w:numPr>
        <w:jc w:val="both"/>
      </w:pPr>
      <w:r>
        <w:t>Cambios frecuentes de alcance.</w:t>
      </w:r>
    </w:p>
    <w:p w14:paraId="000000F4" w14:textId="77777777" w:rsidR="004E150F" w:rsidRDefault="00000000">
      <w:pPr>
        <w:numPr>
          <w:ilvl w:val="0"/>
          <w:numId w:val="15"/>
        </w:numPr>
        <w:jc w:val="both"/>
      </w:pPr>
      <w:r>
        <w:t>Integraciones externas más costosas o complejas de lo previsto.</w:t>
      </w:r>
    </w:p>
    <w:p w14:paraId="000000F5" w14:textId="77777777" w:rsidR="004E150F" w:rsidRDefault="00000000">
      <w:pPr>
        <w:numPr>
          <w:ilvl w:val="0"/>
          <w:numId w:val="15"/>
        </w:numPr>
        <w:jc w:val="both"/>
      </w:pPr>
      <w:r>
        <w:t>Dificultad para validar la residencia en San Martín.</w:t>
      </w:r>
    </w:p>
    <w:p w14:paraId="000000F6" w14:textId="77777777" w:rsidR="004E150F" w:rsidRDefault="00000000">
      <w:pPr>
        <w:numPr>
          <w:ilvl w:val="0"/>
          <w:numId w:val="15"/>
        </w:numPr>
        <w:jc w:val="both"/>
      </w:pPr>
      <w:r>
        <w:t>Falta de capital suficiente para atender la demanda.</w:t>
      </w:r>
    </w:p>
    <w:p w14:paraId="000000F7" w14:textId="77777777" w:rsidR="004E150F" w:rsidRDefault="00000000">
      <w:pPr>
        <w:numPr>
          <w:ilvl w:val="0"/>
          <w:numId w:val="15"/>
        </w:numPr>
        <w:spacing w:after="240"/>
        <w:jc w:val="both"/>
      </w:pPr>
      <w:r>
        <w:t>Experiencia limitada del equipo en operación financiera.</w:t>
      </w:r>
    </w:p>
    <w:p w14:paraId="000000F8" w14:textId="77777777" w:rsidR="004E150F" w:rsidRDefault="00000000">
      <w:pPr>
        <w:spacing w:before="240" w:after="240"/>
        <w:jc w:val="both"/>
      </w:pPr>
      <w:r>
        <w:t>Estos riesgos deberán desarrollarse posteriormente en una matriz formal.</w:t>
      </w:r>
    </w:p>
    <w:p w14:paraId="000000F9" w14:textId="77777777" w:rsidR="004E150F" w:rsidRDefault="00000000">
      <w:pPr>
        <w:pStyle w:val="Ttulo2"/>
        <w:keepNext w:val="0"/>
        <w:keepLines w:val="0"/>
        <w:spacing w:after="80"/>
        <w:jc w:val="both"/>
        <w:rPr>
          <w:b/>
          <w:bCs/>
          <w:sz w:val="34"/>
          <w:szCs w:val="34"/>
        </w:rPr>
      </w:pPr>
      <w:bookmarkStart w:id="31" w:name="_hnh0w140j01p" w:colFirst="0" w:colLast="0"/>
      <w:bookmarkEnd w:id="31"/>
      <w:r>
        <w:rPr>
          <w:b/>
          <w:bCs/>
          <w:sz w:val="34"/>
          <w:szCs w:val="34"/>
        </w:rPr>
        <w:t>16. Criterios preliminares de éxito</w:t>
      </w:r>
    </w:p>
    <w:p w14:paraId="000000FA" w14:textId="77777777" w:rsidR="004E150F" w:rsidRDefault="00000000">
      <w:pPr>
        <w:spacing w:before="240" w:after="240"/>
        <w:jc w:val="both"/>
      </w:pPr>
      <w:r>
        <w:t>El proyecto será considerado exitoso en su primera etapa cuando:</w:t>
      </w:r>
    </w:p>
    <w:p w14:paraId="000000FB" w14:textId="77777777" w:rsidR="004E150F" w:rsidRDefault="00000000">
      <w:pPr>
        <w:numPr>
          <w:ilvl w:val="0"/>
          <w:numId w:val="11"/>
        </w:numPr>
        <w:spacing w:before="240"/>
        <w:jc w:val="both"/>
      </w:pPr>
      <w:r>
        <w:lastRenderedPageBreak/>
        <w:t>Exista un modelo de negocio validado.</w:t>
      </w:r>
    </w:p>
    <w:p w14:paraId="000000FC" w14:textId="77777777" w:rsidR="004E150F" w:rsidRDefault="00000000">
      <w:pPr>
        <w:numPr>
          <w:ilvl w:val="0"/>
          <w:numId w:val="11"/>
        </w:numPr>
        <w:jc w:val="both"/>
      </w:pPr>
      <w:r>
        <w:t>Se cuente con una empresa formalmente constituida y habilitada para operar.</w:t>
      </w:r>
    </w:p>
    <w:p w14:paraId="000000FD" w14:textId="77777777" w:rsidR="004E150F" w:rsidRDefault="00000000">
      <w:pPr>
        <w:numPr>
          <w:ilvl w:val="0"/>
          <w:numId w:val="11"/>
        </w:numPr>
        <w:jc w:val="both"/>
      </w:pPr>
      <w:r>
        <w:t>Los asesores legales y financieros hayan validado las principales políticas.</w:t>
      </w:r>
    </w:p>
    <w:p w14:paraId="000000FE" w14:textId="77777777" w:rsidR="004E150F" w:rsidRDefault="00000000">
      <w:pPr>
        <w:numPr>
          <w:ilvl w:val="0"/>
          <w:numId w:val="11"/>
        </w:numPr>
        <w:jc w:val="both"/>
      </w:pPr>
      <w:r>
        <w:t>La plataforma pueda registrar y validar usuarios.</w:t>
      </w:r>
    </w:p>
    <w:p w14:paraId="000000FF" w14:textId="77777777" w:rsidR="004E150F" w:rsidRDefault="00000000">
      <w:pPr>
        <w:numPr>
          <w:ilvl w:val="0"/>
          <w:numId w:val="11"/>
        </w:numPr>
        <w:jc w:val="both"/>
      </w:pPr>
      <w:r>
        <w:t>Se pueda verificar razonablemente su vinculación con la región San Martín.</w:t>
      </w:r>
    </w:p>
    <w:p w14:paraId="00000100" w14:textId="77777777" w:rsidR="004E150F" w:rsidRDefault="00000000">
      <w:pPr>
        <w:numPr>
          <w:ilvl w:val="0"/>
          <w:numId w:val="11"/>
        </w:numPr>
        <w:jc w:val="both"/>
      </w:pPr>
      <w:r>
        <w:t xml:space="preserve">Los clientes puedan solicitar </w:t>
      </w:r>
      <w:proofErr w:type="spellStart"/>
      <w:r>
        <w:t>micropréstamos</w:t>
      </w:r>
      <w:proofErr w:type="spellEnd"/>
      <w:r>
        <w:t xml:space="preserve"> digitalmente.</w:t>
      </w:r>
    </w:p>
    <w:p w14:paraId="00000101" w14:textId="77777777" w:rsidR="004E150F" w:rsidRDefault="00000000">
      <w:pPr>
        <w:numPr>
          <w:ilvl w:val="0"/>
          <w:numId w:val="11"/>
        </w:numPr>
        <w:jc w:val="both"/>
      </w:pPr>
      <w:r>
        <w:t>El personal autorizado pueda evaluar y resolver solicitudes.</w:t>
      </w:r>
    </w:p>
    <w:p w14:paraId="00000102" w14:textId="77777777" w:rsidR="004E150F" w:rsidRDefault="00000000">
      <w:pPr>
        <w:numPr>
          <w:ilvl w:val="0"/>
          <w:numId w:val="11"/>
        </w:numPr>
        <w:jc w:val="both"/>
      </w:pPr>
      <w:r>
        <w:t>Se pueda generar un préstamo con condiciones transparentes.</w:t>
      </w:r>
    </w:p>
    <w:p w14:paraId="00000103" w14:textId="77777777" w:rsidR="004E150F" w:rsidRDefault="00000000">
      <w:pPr>
        <w:numPr>
          <w:ilvl w:val="0"/>
          <w:numId w:val="11"/>
        </w:numPr>
        <w:jc w:val="both"/>
      </w:pPr>
      <w:r>
        <w:t>Se pueda registrar o confirmar un desembolso.</w:t>
      </w:r>
    </w:p>
    <w:p w14:paraId="00000104" w14:textId="77777777" w:rsidR="004E150F" w:rsidRDefault="00000000">
      <w:pPr>
        <w:numPr>
          <w:ilvl w:val="0"/>
          <w:numId w:val="11"/>
        </w:numPr>
        <w:jc w:val="both"/>
      </w:pPr>
      <w:r>
        <w:t>Se pueda generar y consultar el cronograma de pagos.</w:t>
      </w:r>
    </w:p>
    <w:p w14:paraId="00000105" w14:textId="77777777" w:rsidR="004E150F" w:rsidRDefault="00000000">
      <w:pPr>
        <w:numPr>
          <w:ilvl w:val="0"/>
          <w:numId w:val="11"/>
        </w:numPr>
        <w:jc w:val="both"/>
      </w:pPr>
      <w:r>
        <w:t>Se puedan registrar pagos y controlar la mora.</w:t>
      </w:r>
    </w:p>
    <w:p w14:paraId="00000106" w14:textId="77777777" w:rsidR="004E150F" w:rsidRDefault="00000000">
      <w:pPr>
        <w:numPr>
          <w:ilvl w:val="0"/>
          <w:numId w:val="11"/>
        </w:numPr>
        <w:jc w:val="both"/>
      </w:pPr>
      <w:r>
        <w:t>Las operaciones queden documentadas y sean auditables.</w:t>
      </w:r>
    </w:p>
    <w:p w14:paraId="00000107" w14:textId="77777777" w:rsidR="004E150F" w:rsidRDefault="00000000">
      <w:pPr>
        <w:numPr>
          <w:ilvl w:val="0"/>
          <w:numId w:val="11"/>
        </w:numPr>
        <w:jc w:val="both"/>
      </w:pPr>
      <w:r>
        <w:t>El sistema haya superado pruebas funcionales y de seguridad.</w:t>
      </w:r>
    </w:p>
    <w:p w14:paraId="00000108" w14:textId="77777777" w:rsidR="004E150F" w:rsidRDefault="00000000">
      <w:pPr>
        <w:numPr>
          <w:ilvl w:val="0"/>
          <w:numId w:val="11"/>
        </w:numPr>
        <w:spacing w:after="240"/>
        <w:jc w:val="both"/>
      </w:pPr>
      <w:r>
        <w:t>El negocio pueda iniciar una operación piloto controlada.</w:t>
      </w:r>
    </w:p>
    <w:p w14:paraId="00000109" w14:textId="77777777" w:rsidR="004E150F" w:rsidRDefault="00000000">
      <w:pPr>
        <w:pStyle w:val="Ttulo2"/>
        <w:keepNext w:val="0"/>
        <w:keepLines w:val="0"/>
        <w:spacing w:after="80"/>
        <w:jc w:val="both"/>
        <w:rPr>
          <w:b/>
          <w:bCs/>
          <w:sz w:val="34"/>
          <w:szCs w:val="34"/>
        </w:rPr>
      </w:pPr>
      <w:bookmarkStart w:id="32" w:name="_ggubssp3waa4" w:colFirst="0" w:colLast="0"/>
      <w:bookmarkEnd w:id="32"/>
      <w:r>
        <w:rPr>
          <w:b/>
          <w:bCs/>
          <w:sz w:val="34"/>
          <w:szCs w:val="34"/>
        </w:rPr>
        <w:t>17. Decisiones pendientes para la siguiente reunión</w:t>
      </w:r>
    </w:p>
    <w:p w14:paraId="0000010A" w14:textId="77777777" w:rsidR="004E150F" w:rsidRDefault="00000000">
      <w:pPr>
        <w:spacing w:before="240" w:after="240"/>
        <w:jc w:val="both"/>
      </w:pPr>
      <w:r>
        <w:t>Durante la siguiente reunión deberán revisarse, como mínimo, los siguientes puntos:</w:t>
      </w:r>
    </w:p>
    <w:p w14:paraId="0000010B" w14:textId="77777777" w:rsidR="004E150F" w:rsidRDefault="00000000">
      <w:pPr>
        <w:numPr>
          <w:ilvl w:val="0"/>
          <w:numId w:val="17"/>
        </w:numPr>
        <w:spacing w:before="240"/>
        <w:jc w:val="both"/>
      </w:pPr>
      <w:r>
        <w:t>Definición de un nombre temporal para el proyecto.</w:t>
      </w:r>
    </w:p>
    <w:p w14:paraId="0000010C" w14:textId="77777777" w:rsidR="004E150F" w:rsidRDefault="00000000">
      <w:pPr>
        <w:numPr>
          <w:ilvl w:val="0"/>
          <w:numId w:val="17"/>
        </w:numPr>
        <w:jc w:val="both"/>
      </w:pPr>
      <w:r>
        <w:t>Definición preliminar del nombre comercial.</w:t>
      </w:r>
    </w:p>
    <w:p w14:paraId="0000010D" w14:textId="77777777" w:rsidR="004E150F" w:rsidRDefault="00000000">
      <w:pPr>
        <w:numPr>
          <w:ilvl w:val="0"/>
          <w:numId w:val="17"/>
        </w:numPr>
        <w:jc w:val="both"/>
      </w:pPr>
      <w:r>
        <w:t>Provincias o distritos de San Martín en los que iniciará el piloto.</w:t>
      </w:r>
    </w:p>
    <w:p w14:paraId="0000010E" w14:textId="77777777" w:rsidR="004E150F" w:rsidRDefault="00000000">
      <w:pPr>
        <w:numPr>
          <w:ilvl w:val="0"/>
          <w:numId w:val="17"/>
        </w:numPr>
        <w:jc w:val="both"/>
      </w:pPr>
      <w:r>
        <w:t>Público objetivo prioritario.</w:t>
      </w:r>
    </w:p>
    <w:p w14:paraId="0000010F" w14:textId="77777777" w:rsidR="004E150F" w:rsidRDefault="00000000">
      <w:pPr>
        <w:numPr>
          <w:ilvl w:val="0"/>
          <w:numId w:val="17"/>
        </w:numPr>
        <w:jc w:val="both"/>
      </w:pPr>
      <w:r>
        <w:t>Montos mínimos y máximos iniciales.</w:t>
      </w:r>
    </w:p>
    <w:p w14:paraId="00000110" w14:textId="77777777" w:rsidR="004E150F" w:rsidRDefault="00000000">
      <w:pPr>
        <w:numPr>
          <w:ilvl w:val="0"/>
          <w:numId w:val="17"/>
        </w:numPr>
        <w:jc w:val="both"/>
      </w:pPr>
      <w:r>
        <w:t>Plazos de devolución.</w:t>
      </w:r>
    </w:p>
    <w:p w14:paraId="00000111" w14:textId="77777777" w:rsidR="004E150F" w:rsidRDefault="00000000">
      <w:pPr>
        <w:numPr>
          <w:ilvl w:val="0"/>
          <w:numId w:val="17"/>
        </w:numPr>
        <w:jc w:val="both"/>
      </w:pPr>
      <w:r>
        <w:t>Forma de pago.</w:t>
      </w:r>
    </w:p>
    <w:p w14:paraId="00000112" w14:textId="77777777" w:rsidR="004E150F" w:rsidRDefault="00000000">
      <w:pPr>
        <w:numPr>
          <w:ilvl w:val="0"/>
          <w:numId w:val="17"/>
        </w:numPr>
        <w:jc w:val="both"/>
      </w:pPr>
      <w:r>
        <w:t>Capital inicial disponible.</w:t>
      </w:r>
    </w:p>
    <w:p w14:paraId="00000113" w14:textId="77777777" w:rsidR="004E150F" w:rsidRDefault="00000000">
      <w:pPr>
        <w:numPr>
          <w:ilvl w:val="0"/>
          <w:numId w:val="17"/>
        </w:numPr>
        <w:jc w:val="both"/>
      </w:pPr>
      <w:r>
        <w:t>Política preliminar de evaluación.</w:t>
      </w:r>
    </w:p>
    <w:p w14:paraId="00000114" w14:textId="77777777" w:rsidR="004E150F" w:rsidRDefault="00000000">
      <w:pPr>
        <w:numPr>
          <w:ilvl w:val="0"/>
          <w:numId w:val="17"/>
        </w:numPr>
        <w:jc w:val="both"/>
      </w:pPr>
      <w:r>
        <w:t>Modalidad de desembolso.</w:t>
      </w:r>
    </w:p>
    <w:p w14:paraId="00000115" w14:textId="77777777" w:rsidR="004E150F" w:rsidRDefault="00000000">
      <w:pPr>
        <w:numPr>
          <w:ilvl w:val="0"/>
          <w:numId w:val="17"/>
        </w:numPr>
        <w:jc w:val="both"/>
      </w:pPr>
      <w:r>
        <w:t>Servicios profesionales externos que deberán contratarse primero.</w:t>
      </w:r>
    </w:p>
    <w:p w14:paraId="00000116" w14:textId="77777777" w:rsidR="004E150F" w:rsidRDefault="00000000">
      <w:pPr>
        <w:numPr>
          <w:ilvl w:val="0"/>
          <w:numId w:val="17"/>
        </w:numPr>
        <w:jc w:val="both"/>
      </w:pPr>
      <w:r>
        <w:t>Presupuesto destinado al análisis y desarrollo.</w:t>
      </w:r>
    </w:p>
    <w:p w14:paraId="00000117" w14:textId="77777777" w:rsidR="004E150F" w:rsidRDefault="00000000">
      <w:pPr>
        <w:numPr>
          <w:ilvl w:val="0"/>
          <w:numId w:val="17"/>
        </w:numPr>
        <w:jc w:val="both"/>
      </w:pPr>
      <w:r>
        <w:t>Cronograma preliminar.</w:t>
      </w:r>
    </w:p>
    <w:p w14:paraId="00000118" w14:textId="77777777" w:rsidR="004E150F" w:rsidRDefault="00000000">
      <w:pPr>
        <w:numPr>
          <w:ilvl w:val="0"/>
          <w:numId w:val="17"/>
        </w:numPr>
        <w:jc w:val="both"/>
      </w:pPr>
      <w:r>
        <w:t>Modalidad contractual de la consultoría de software.</w:t>
      </w:r>
    </w:p>
    <w:p w14:paraId="00000119" w14:textId="77777777" w:rsidR="004E150F" w:rsidRDefault="00000000">
      <w:pPr>
        <w:numPr>
          <w:ilvl w:val="0"/>
          <w:numId w:val="17"/>
        </w:numPr>
        <w:spacing w:after="240"/>
        <w:jc w:val="both"/>
      </w:pPr>
      <w:r>
        <w:t>Condiciones futuras de mantenimiento y uso del código fuente.</w:t>
      </w:r>
    </w:p>
    <w:p w14:paraId="0000011A" w14:textId="77777777" w:rsidR="004E150F" w:rsidRDefault="00000000">
      <w:pPr>
        <w:pStyle w:val="Ttulo2"/>
        <w:keepNext w:val="0"/>
        <w:keepLines w:val="0"/>
        <w:spacing w:after="80"/>
        <w:jc w:val="both"/>
        <w:rPr>
          <w:b/>
          <w:bCs/>
          <w:sz w:val="34"/>
          <w:szCs w:val="34"/>
        </w:rPr>
      </w:pPr>
      <w:bookmarkStart w:id="33" w:name="_jnomexr3rp7w" w:colFirst="0" w:colLast="0"/>
      <w:bookmarkEnd w:id="33"/>
      <w:r>
        <w:rPr>
          <w:b/>
          <w:bCs/>
          <w:sz w:val="34"/>
          <w:szCs w:val="34"/>
        </w:rPr>
        <w:t>18. Aprobación del acta</w:t>
      </w:r>
    </w:p>
    <w:p w14:paraId="0000011B" w14:textId="77777777" w:rsidR="004E150F" w:rsidRDefault="00000000">
      <w:pPr>
        <w:spacing w:before="240" w:after="240"/>
        <w:jc w:val="both"/>
      </w:pPr>
      <w:r>
        <w:t>La aprobación del presente documento confirma que los participantes reconocen el propósito general del proyecto y autorizan el inicio de las actividades de investigación, análisis y documentación.</w:t>
      </w:r>
    </w:p>
    <w:p w14:paraId="0000011C" w14:textId="77777777" w:rsidR="004E150F" w:rsidRDefault="00000000">
      <w:pPr>
        <w:spacing w:before="240" w:after="240"/>
        <w:jc w:val="both"/>
      </w:pPr>
      <w:r>
        <w:t>La aprobación no significa que las tasas, condiciones crediticias, obligaciones legales, costos, cronogramas o características técnicas se encuentren definitivamente cerradas.</w:t>
      </w:r>
    </w:p>
    <w:p w14:paraId="0000011D" w14:textId="77777777" w:rsidR="004E150F" w:rsidRDefault="00000000">
      <w:pPr>
        <w:pStyle w:val="Ttulo3"/>
        <w:keepNext w:val="0"/>
        <w:keepLines w:val="0"/>
        <w:spacing w:before="280"/>
        <w:jc w:val="both"/>
        <w:rPr>
          <w:b/>
          <w:bCs/>
          <w:color w:val="000000"/>
          <w:sz w:val="26"/>
          <w:szCs w:val="26"/>
        </w:rPr>
      </w:pPr>
      <w:bookmarkStart w:id="34" w:name="_h4yynz7ggq18" w:colFirst="0" w:colLast="0"/>
      <w:bookmarkEnd w:id="34"/>
      <w:r>
        <w:rPr>
          <w:b/>
          <w:bCs/>
          <w:color w:val="000000"/>
          <w:sz w:val="26"/>
          <w:szCs w:val="26"/>
        </w:rPr>
        <w:t>Firmas</w:t>
      </w:r>
    </w:p>
    <w:p w14:paraId="0000011E" w14:textId="77777777" w:rsidR="004E150F" w:rsidRDefault="00000000">
      <w:pPr>
        <w:spacing w:before="240" w:after="240"/>
        <w:jc w:val="both"/>
      </w:pPr>
      <w:r>
        <w:rPr>
          <w:b/>
          <w:bCs/>
        </w:rPr>
        <w:lastRenderedPageBreak/>
        <w:t>Ing. Ronal Ríos Romero</w:t>
      </w:r>
      <w:r>
        <w:rPr>
          <w:b/>
          <w:bCs/>
        </w:rPr>
        <w:br/>
      </w:r>
      <w:r>
        <w:t>Promotor, fundador e inversionista</w:t>
      </w:r>
    </w:p>
    <w:p w14:paraId="0000011F" w14:textId="77777777" w:rsidR="004E150F" w:rsidRDefault="00000000">
      <w:pPr>
        <w:spacing w:before="240" w:after="240"/>
        <w:jc w:val="both"/>
      </w:pPr>
      <w:r>
        <w:t>Firma: __________________________</w:t>
      </w:r>
      <w:r>
        <w:br/>
        <w:t>Fecha: __________________________</w:t>
      </w:r>
    </w:p>
    <w:p w14:paraId="00000120" w14:textId="77777777" w:rsidR="004E150F" w:rsidRDefault="00000000">
      <w:pPr>
        <w:spacing w:before="240" w:after="240"/>
        <w:jc w:val="both"/>
      </w:pPr>
      <w:r>
        <w:rPr>
          <w:b/>
          <w:bCs/>
        </w:rPr>
        <w:t>Carlos Humberto Gonzales</w:t>
      </w:r>
      <w:r>
        <w:rPr>
          <w:b/>
          <w:bCs/>
        </w:rPr>
        <w:br/>
      </w:r>
      <w:r>
        <w:t>Analista funcional – Consultoría de software</w:t>
      </w:r>
    </w:p>
    <w:p w14:paraId="00000121" w14:textId="77777777" w:rsidR="004E150F" w:rsidRDefault="00000000">
      <w:pPr>
        <w:spacing w:before="240" w:after="240"/>
        <w:jc w:val="both"/>
      </w:pPr>
      <w:r>
        <w:t>Firma: __________________________</w:t>
      </w:r>
      <w:r>
        <w:br/>
        <w:t>Fecha: __________________________</w:t>
      </w:r>
    </w:p>
    <w:p w14:paraId="00000122" w14:textId="77777777" w:rsidR="004E150F" w:rsidRDefault="00000000">
      <w:pPr>
        <w:spacing w:before="240" w:after="240"/>
        <w:jc w:val="both"/>
      </w:pPr>
      <w:r>
        <w:rPr>
          <w:b/>
          <w:bCs/>
        </w:rPr>
        <w:t>Leonardo Jesús Gonzales</w:t>
      </w:r>
      <w:r>
        <w:rPr>
          <w:b/>
          <w:bCs/>
        </w:rPr>
        <w:br/>
      </w:r>
      <w:proofErr w:type="gramStart"/>
      <w:r>
        <w:t>Responsable</w:t>
      </w:r>
      <w:proofErr w:type="gramEnd"/>
      <w:r>
        <w:t xml:space="preserve"> técnico y programador – Consultoría de software</w:t>
      </w:r>
    </w:p>
    <w:p w14:paraId="00000123" w14:textId="77777777" w:rsidR="004E150F" w:rsidRDefault="00000000">
      <w:pPr>
        <w:spacing w:before="240" w:after="240"/>
        <w:jc w:val="both"/>
      </w:pPr>
      <w:r>
        <w:t>Firma: __________________________</w:t>
      </w:r>
      <w:r>
        <w:br/>
        <w:t>Fecha: __________________________</w:t>
      </w:r>
    </w:p>
    <w:p w14:paraId="00000124" w14:textId="77777777" w:rsidR="004E150F" w:rsidRDefault="004E150F"/>
    <w:sectPr w:rsidR="004E150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7E925B3-FC0C-49B8-BE77-00847B0ECE68}"/>
  </w:font>
  <w:font w:name="Cambria">
    <w:panose1 w:val="02040503050406030204"/>
    <w:charset w:val="00"/>
    <w:family w:val="roman"/>
    <w:pitch w:val="variable"/>
    <w:sig w:usb0="E00006FF" w:usb1="420024FF" w:usb2="02000000" w:usb3="00000000" w:csb0="0000019F" w:csb1="00000000"/>
    <w:embedRegular r:id="rId2" w:fontKey="{B7868828-87B5-489C-8B3D-D18AC0539A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18F3"/>
    <w:multiLevelType w:val="multilevel"/>
    <w:tmpl w:val="B2CE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9C7B96"/>
    <w:multiLevelType w:val="multilevel"/>
    <w:tmpl w:val="FAE6D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9E4692"/>
    <w:multiLevelType w:val="multilevel"/>
    <w:tmpl w:val="1EBC8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96245D"/>
    <w:multiLevelType w:val="multilevel"/>
    <w:tmpl w:val="85884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871C70"/>
    <w:multiLevelType w:val="multilevel"/>
    <w:tmpl w:val="3A7E5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7983B34"/>
    <w:multiLevelType w:val="multilevel"/>
    <w:tmpl w:val="0434A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7E3EDC"/>
    <w:multiLevelType w:val="multilevel"/>
    <w:tmpl w:val="A33A6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8741E9"/>
    <w:multiLevelType w:val="multilevel"/>
    <w:tmpl w:val="D9EA6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1C65BB"/>
    <w:multiLevelType w:val="multilevel"/>
    <w:tmpl w:val="20189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8B5C5F"/>
    <w:multiLevelType w:val="multilevel"/>
    <w:tmpl w:val="EF24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7134EA"/>
    <w:multiLevelType w:val="multilevel"/>
    <w:tmpl w:val="69B258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33E3271"/>
    <w:multiLevelType w:val="multilevel"/>
    <w:tmpl w:val="B874C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5B375EB"/>
    <w:multiLevelType w:val="multilevel"/>
    <w:tmpl w:val="1F44B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4D7398"/>
    <w:multiLevelType w:val="multilevel"/>
    <w:tmpl w:val="98487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D6F3FE0"/>
    <w:multiLevelType w:val="multilevel"/>
    <w:tmpl w:val="6816A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A0B0032"/>
    <w:multiLevelType w:val="multilevel"/>
    <w:tmpl w:val="7D3496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CBD56FC"/>
    <w:multiLevelType w:val="multilevel"/>
    <w:tmpl w:val="A1388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5828951">
    <w:abstractNumId w:val="7"/>
  </w:num>
  <w:num w:numId="2" w16cid:durableId="1455563814">
    <w:abstractNumId w:val="12"/>
  </w:num>
  <w:num w:numId="3" w16cid:durableId="791944762">
    <w:abstractNumId w:val="8"/>
  </w:num>
  <w:num w:numId="4" w16cid:durableId="944655720">
    <w:abstractNumId w:val="11"/>
  </w:num>
  <w:num w:numId="5" w16cid:durableId="1956015546">
    <w:abstractNumId w:val="13"/>
  </w:num>
  <w:num w:numId="6" w16cid:durableId="244149541">
    <w:abstractNumId w:val="9"/>
  </w:num>
  <w:num w:numId="7" w16cid:durableId="489754229">
    <w:abstractNumId w:val="6"/>
  </w:num>
  <w:num w:numId="8" w16cid:durableId="1863784201">
    <w:abstractNumId w:val="5"/>
  </w:num>
  <w:num w:numId="9" w16cid:durableId="1875076081">
    <w:abstractNumId w:val="14"/>
  </w:num>
  <w:num w:numId="10" w16cid:durableId="2038001201">
    <w:abstractNumId w:val="3"/>
  </w:num>
  <w:num w:numId="11" w16cid:durableId="1017581580">
    <w:abstractNumId w:val="1"/>
  </w:num>
  <w:num w:numId="12" w16cid:durableId="863715226">
    <w:abstractNumId w:val="0"/>
  </w:num>
  <w:num w:numId="13" w16cid:durableId="1048145374">
    <w:abstractNumId w:val="10"/>
  </w:num>
  <w:num w:numId="14" w16cid:durableId="1547909131">
    <w:abstractNumId w:val="16"/>
  </w:num>
  <w:num w:numId="15" w16cid:durableId="142238899">
    <w:abstractNumId w:val="2"/>
  </w:num>
  <w:num w:numId="16" w16cid:durableId="1523056854">
    <w:abstractNumId w:val="15"/>
  </w:num>
  <w:num w:numId="17" w16cid:durableId="5711585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50F"/>
    <w:rsid w:val="00491252"/>
    <w:rsid w:val="004E150F"/>
    <w:rsid w:val="00F308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FA0209-3047-4665-9CD1-7D87C0E3E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2860</Words>
  <Characters>15736</Characters>
  <Application>Microsoft Office Word</Application>
  <DocSecurity>0</DocSecurity>
  <Lines>131</Lines>
  <Paragraphs>37</Paragraphs>
  <ScaleCrop>false</ScaleCrop>
  <Company/>
  <LinksUpToDate>false</LinksUpToDate>
  <CharactersWithSpaces>18559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Leonardo Delgado</cp:lastModifiedBy>
  <cp:revision>3</cp:revision>
  <dcterms:created xsi:type="dcterms:W3CDTF">2026-08-16T01:34:00Z</dcterms:created>
  <dcterms:modified xsi:type="dcterms:W3CDTF">2026-08-16T01:34:00Z</dcterms:modified>
</cp:coreProperties>
</file>