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left"/>
        <w:rPr>
          <w:b w:val="1"/>
          <w:bCs w:val="1"/>
          <w:sz w:val="44"/>
          <w:szCs w:val="44"/>
        </w:rPr>
      </w:pPr>
      <w:bookmarkStart w:colFirst="0" w:colLast="0" w:name="_tfiejjsjbpib" w:id="0"/>
      <w:bookmarkEnd w:id="0"/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DOCUMENTO DE VISIÓN DEL PRODUCTO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uhuicn6i02e4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Plataforma Digital de Micropréstamos para la Región San Martín</w:t>
      </w:r>
    </w:p>
    <w:p w:rsidR="00000000" w:rsidDel="00000000" w:rsidP="00000000" w:rsidRDefault="00000000" w:rsidRPr="00000000" w14:paraId="00000003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Nombre provisional del producto:</w:t>
      </w:r>
      <w:r w:rsidDel="00000000" w:rsidR="00000000" w:rsidRPr="00000000">
        <w:rPr>
          <w:rtl w:val="0"/>
        </w:rPr>
        <w:t xml:space="preserve"> San Martin Finanzas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Nombre comercial:</w:t>
      </w:r>
      <w:r w:rsidDel="00000000" w:rsidR="00000000" w:rsidRPr="00000000">
        <w:rPr>
          <w:rtl w:val="0"/>
        </w:rPr>
        <w:t xml:space="preserve"> San Martin Finanzas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01/08/2026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Promotor del producto:</w:t>
      </w:r>
      <w:r w:rsidDel="00000000" w:rsidR="00000000" w:rsidRPr="00000000">
        <w:rPr>
          <w:rtl w:val="0"/>
        </w:rPr>
        <w:t xml:space="preserve"> Ing. Ronal Ríos Romero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Elaborado por:</w:t>
      </w:r>
      <w:r w:rsidDel="00000000" w:rsidR="00000000" w:rsidRPr="00000000">
        <w:rPr>
          <w:rtl w:val="0"/>
        </w:rPr>
        <w:t xml:space="preserve"> Carlos Humberto Gonzales y Leonardo Jesús Gonzales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6j8ae1v74zyj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Propósito del documento</w:t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Este documento establece la visión inicial de la plataforma digital de micropréstamos que se desarrollará para atender exclusivamente a usuarios de la región San Martín.</w:t>
      </w:r>
    </w:p>
    <w:p w:rsidR="00000000" w:rsidDel="00000000" w:rsidP="00000000" w:rsidRDefault="00000000" w:rsidRPr="00000000" w14:paraId="0000000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Su finalidad es alinear al promotor del negocio, la consultoría de software y los futuros especialistas respecto de:</w:t>
      </w:r>
    </w:p>
    <w:p w:rsidR="00000000" w:rsidDel="00000000" w:rsidP="00000000" w:rsidRDefault="00000000" w:rsidRPr="00000000" w14:paraId="00000007">
      <w:pPr>
        <w:numPr>
          <w:ilvl w:val="0"/>
          <w:numId w:val="1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problema que se desea resolver.</w:t>
      </w:r>
    </w:p>
    <w:p w:rsidR="00000000" w:rsidDel="00000000" w:rsidP="00000000" w:rsidRDefault="00000000" w:rsidRPr="00000000" w14:paraId="0000000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Los usuarios que se pretende atender.</w:t>
      </w:r>
    </w:p>
    <w:p w:rsidR="00000000" w:rsidDel="00000000" w:rsidP="00000000" w:rsidRDefault="00000000" w:rsidRPr="00000000" w14:paraId="0000000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propuesta de valor.</w:t>
      </w:r>
    </w:p>
    <w:p w:rsidR="00000000" w:rsidDel="00000000" w:rsidP="00000000" w:rsidRDefault="00000000" w:rsidRPr="00000000" w14:paraId="0000000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Las características esenciales del producto.</w:t>
      </w:r>
    </w:p>
    <w:p w:rsidR="00000000" w:rsidDel="00000000" w:rsidP="00000000" w:rsidRDefault="00000000" w:rsidRPr="00000000" w14:paraId="0000000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alcance del producto mínimo viable.</w:t>
      </w:r>
    </w:p>
    <w:p w:rsidR="00000000" w:rsidDel="00000000" w:rsidP="00000000" w:rsidRDefault="00000000" w:rsidRPr="00000000" w14:paraId="0000000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Los principios que orientarán su diseño.</w:t>
      </w:r>
    </w:p>
    <w:p w:rsidR="00000000" w:rsidDel="00000000" w:rsidP="00000000" w:rsidRDefault="00000000" w:rsidRPr="00000000" w14:paraId="0000000D">
      <w:pPr>
        <w:numPr>
          <w:ilvl w:val="0"/>
          <w:numId w:val="1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Los resultados esperados.</w:t>
      </w:r>
    </w:p>
    <w:p w:rsidR="00000000" w:rsidDel="00000000" w:rsidP="00000000" w:rsidRDefault="00000000" w:rsidRPr="00000000" w14:paraId="0000000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visión deberá revisarse conforme avance la investigación de mercado y se incorporen las recomendaciones legales, financieras y comerciales.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ged4iurcyvz2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Visión general</w:t>
      </w:r>
    </w:p>
    <w:p w:rsidR="00000000" w:rsidDel="00000000" w:rsidP="00000000" w:rsidRDefault="00000000" w:rsidRPr="00000000" w14:paraId="0000001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Desarrollar una plataforma financiera digital de identidad regional que facilite el acceso a micropréstamos formales, transparentes y flexibles para personas y pequeños emprendedores de San Martín.</w:t>
      </w:r>
    </w:p>
    <w:p w:rsidR="00000000" w:rsidDel="00000000" w:rsidP="00000000" w:rsidRDefault="00000000" w:rsidRPr="00000000" w14:paraId="0000001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plataforma buscará convertirse en una alternativa confiable frente a los préstamos informales, ofreciendo un proceso digital claro, condiciones comprensibles, evaluación responsable y atención cercana.</w:t>
      </w:r>
    </w:p>
    <w:p w:rsidR="00000000" w:rsidDel="00000000" w:rsidP="00000000" w:rsidRDefault="00000000" w:rsidRPr="00000000" w14:paraId="0000001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propuesta no estará orientada inicialmente a competir a nivel nacional. Su prioridad será conocer, atender y construir confianza en la región San Martín.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q512d8lsogn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Declaración de visión</w:t>
      </w:r>
    </w:p>
    <w:p w:rsidR="00000000" w:rsidDel="00000000" w:rsidP="00000000" w:rsidRDefault="00000000" w:rsidRPr="00000000" w14:paraId="0000001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Para personas, trabajadores y pequeños emprendedores de la región San Martín que necesitan acceder a montos pequeños de financiamiento, la plataforma será una alternativa digital formal, accesible y transparente que les permitirá solicitar, recibir y pagar micropréstamos mediante un proceso sencillo y seguro.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diferencia de los aplicativos informales, abusivos o de procedencia poco confiable, el producto buscará operar bajo una empresa constituida, condiciones visibles, prácticas responsables, protección de datos y una identidad institucional reconocible.</w:t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rxsket79448o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Problema identificado</w:t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Una parte de la población de San Martín presenta necesidades de liquidez para atender situaciones como: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Capital de trabajo.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Compra de mercadería.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Pago de servicios.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Reparaciones.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Salud.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Educación.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Transporte.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Emergencias familiares.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Gastos personales inesperados.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Continuidad de pequeños negocios.</w:t>
      </w:r>
    </w:p>
    <w:p w:rsidR="00000000" w:rsidDel="00000000" w:rsidP="00000000" w:rsidRDefault="00000000" w:rsidRPr="00000000" w14:paraId="0000002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Sin embargo, no todas las personas cumplen los requisitos del sistema financiero tradicional o pueden esperar procesos prolongados.</w:t>
      </w:r>
    </w:p>
    <w:p w:rsidR="00000000" w:rsidDel="00000000" w:rsidP="00000000" w:rsidRDefault="00000000" w:rsidRPr="00000000" w14:paraId="0000002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Esta necesidad puede llevarlas a utilizar préstamos informales con intereses excesivos, cobros agresivos, poca transparencia, uso indebido de información personal o mecanismos de presión.</w:t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producto pretende atender esta necesidad mediante una solución digital formal, sin perder de vista que el acceso al crédito debe ir acompañado de una evaluación responsable.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5iz2nyutfzu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Público objetivo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producto estará dirigido inicialmente a personas mayores de edad que residan o mantengan una vinculación verificable con la región San Martín.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Los principales segmentos preliminares son: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5ez4myks4zq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Trabajadores dependientes</w:t>
      </w:r>
    </w:p>
    <w:p w:rsidR="00000000" w:rsidDel="00000000" w:rsidP="00000000" w:rsidRDefault="00000000" w:rsidRPr="00000000" w14:paraId="0000002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Personas que perciben ingresos de una empresa o institución y requieren montos pequeños para cubrir necesidades personales o familiares.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cfvbvcbnx1nz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Trabajadores independientes</w:t>
      </w:r>
    </w:p>
    <w:p w:rsidR="00000000" w:rsidDel="00000000" w:rsidP="00000000" w:rsidRDefault="00000000" w:rsidRPr="00000000" w14:paraId="0000002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Personas que generan ingresos mediante actividades profesionales, técnicas, comerciales, productivas o de servicios.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ieyda6bof6ct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5.3 Comerciantes y pequeños emprendedores</w:t>
      </w:r>
    </w:p>
    <w:p w:rsidR="00000000" w:rsidDel="00000000" w:rsidP="00000000" w:rsidRDefault="00000000" w:rsidRPr="00000000" w14:paraId="0000002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Personas que necesitan capital para comprar mercadería, atender pedidos, reponer inventario o sostener la operación de un negocio.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7f1bmjxwsdvk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5.4 Personas con acceso limitado al crédito tradicional</w:t>
      </w:r>
    </w:p>
    <w:p w:rsidR="00000000" w:rsidDel="00000000" w:rsidP="00000000" w:rsidRDefault="00000000" w:rsidRPr="00000000" w14:paraId="0000002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Usuarios que, pese a generar ingresos, no cuentan con suficiente historial crediticio o no cumplen determinadas condiciones exigidas por entidades tradicionales.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uis4iu7ivscl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5.5 Clientes recurrentes con buen comportamiento</w:t>
      </w:r>
    </w:p>
    <w:p w:rsidR="00000000" w:rsidDel="00000000" w:rsidP="00000000" w:rsidRDefault="00000000" w:rsidRPr="00000000" w14:paraId="0000003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Usuarios que, después de pagar correctamente sus primeros préstamos, puedan acceder progresivamente a mejores condiciones.</w:t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aceptación de una persona dentro del público objetivo no garantizará la aprobación automática de su solicitud.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9uadb5nfwse7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Delimitación geográfica</w:t>
      </w:r>
    </w:p>
    <w:p w:rsidR="00000000" w:rsidDel="00000000" w:rsidP="00000000" w:rsidRDefault="00000000" w:rsidRPr="00000000" w14:paraId="0000003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ámbito inicial de operación será exclusivamente la región San Martín, Perú.</w:t>
      </w:r>
    </w:p>
    <w:p w:rsidR="00000000" w:rsidDel="00000000" w:rsidP="00000000" w:rsidRDefault="00000000" w:rsidRPr="00000000" w14:paraId="0000003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plataforma deberá implementar mecanismos de verificación razonables para identificar la residencia o vinculación regional del solicitante.</w:t>
      </w:r>
    </w:p>
    <w:p w:rsidR="00000000" w:rsidDel="00000000" w:rsidP="00000000" w:rsidRDefault="00000000" w:rsidRPr="00000000" w14:paraId="0000003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Estos mecanismos podrían incluir, previa validación legal y operativa:</w:t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Dirección declarada.</w:t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Documento de identidad.</w:t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Recibos de servicios.</w:t>
      </w:r>
    </w:p>
    <w:p w:rsidR="00000000" w:rsidDel="00000000" w:rsidP="00000000" w:rsidRDefault="00000000" w:rsidRPr="00000000" w14:paraId="0000003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Constancias laborales o comerciales.</w:t>
      </w:r>
    </w:p>
    <w:p w:rsidR="00000000" w:rsidDel="00000000" w:rsidP="00000000" w:rsidRDefault="00000000" w:rsidRPr="00000000" w14:paraId="0000003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Geolocalización autorizada.</w:t>
      </w:r>
    </w:p>
    <w:p w:rsidR="00000000" w:rsidDel="00000000" w:rsidP="00000000" w:rsidRDefault="00000000" w:rsidRPr="00000000" w14:paraId="0000003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Referencias.</w:t>
      </w:r>
    </w:p>
    <w:p w:rsidR="00000000" w:rsidDel="00000000" w:rsidP="00000000" w:rsidRDefault="00000000" w:rsidRPr="00000000" w14:paraId="0000003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Verificaciones manuales.</w:t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Otros documentos o medios permitidos.</w:t>
      </w:r>
    </w:p>
    <w:p w:rsidR="00000000" w:rsidDel="00000000" w:rsidP="00000000" w:rsidRDefault="00000000" w:rsidRPr="00000000" w14:paraId="0000003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No se atenderán solicitudes de usuarios de otras regiones durante la etapa inicial, salvo que posteriormente se apruebe formalmente una ampliación del alcance.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qkspysddismn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Propuesta de valor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propuesta de valor se sustenta en siete elementos.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dewq5xgk9auk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Identidad regional</w:t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servicio estará pensado especialmente para la población de San Martín.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b6lsz7wvbec9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Acceso flexible</w:t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Se buscará evitar requisitos innecesarios y evaluar a los solicitantes de manera más amplia que un modelo basado únicamente en el historial crediticio.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fk5rytdmbqsz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7.3 Micropréstamos progresivos</w:t>
      </w:r>
    </w:p>
    <w:p w:rsidR="00000000" w:rsidDel="00000000" w:rsidP="00000000" w:rsidRDefault="00000000" w:rsidRPr="00000000" w14:paraId="0000004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Los primeros préstamos serán de montos pequeños. El comportamiento de pago podrá servir para evaluar futuros incrementos.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z6zsh534fkxb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7.4 Transparencia</w:t>
      </w:r>
    </w:p>
    <w:p w:rsidR="00000000" w:rsidDel="00000000" w:rsidP="00000000" w:rsidRDefault="00000000" w:rsidRPr="00000000" w14:paraId="0000004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usuario conocerá previamente el monto que recibirá, las cuotas, los intereses, las fechas de vencimiento y las consecuencias del retraso.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4w1wsj3jy16o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7.5 Formalidad y confianza</w:t>
      </w:r>
    </w:p>
    <w:p w:rsidR="00000000" w:rsidDel="00000000" w:rsidP="00000000" w:rsidRDefault="00000000" w:rsidRPr="00000000" w14:paraId="0000004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negocio buscará operar mediante una empresa constituida, contratos claros, canales oficiales y cumplimiento de las obligaciones aplicables.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41duuiqjhtdu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7.6 Experiencia digital sencilla</w:t>
      </w:r>
    </w:p>
    <w:p w:rsidR="00000000" w:rsidDel="00000000" w:rsidP="00000000" w:rsidRDefault="00000000" w:rsidRPr="00000000" w14:paraId="0000004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solicitud deberá poder realizarse mediante un proceso comprensible, evitando formularios o pasos innecesariamente complejos.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5tbdwqq2127k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7.7 Atención cercana</w:t>
      </w:r>
    </w:p>
    <w:p w:rsidR="00000000" w:rsidDel="00000000" w:rsidP="00000000" w:rsidRDefault="00000000" w:rsidRPr="00000000" w14:paraId="0000004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plataforma deberá contar con mecanismos de orientación y soporte que permitan al usuario resolver dudas o reportar dificultades.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n6fphapsob6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Diferenciación frente a aplicativos informales</w:t>
      </w:r>
    </w:p>
    <w:p w:rsidR="00000000" w:rsidDel="00000000" w:rsidP="00000000" w:rsidRDefault="00000000" w:rsidRPr="00000000" w14:paraId="0000005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marca deberá diferenciarse explícitamente de los aplicativos conocidos por prácticas abusivas o informales.</w:t>
      </w:r>
    </w:p>
    <w:p w:rsidR="00000000" w:rsidDel="00000000" w:rsidP="00000000" w:rsidRDefault="00000000" w:rsidRPr="00000000" w14:paraId="0000005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diferenciación se construirá mediante: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Identificación clara de la empresa responsable.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Presencia institucional verificable.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Políticas y condiciones accesibles.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Consentimiento informado.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Contratos disponibles para el usuario.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Canales de atención oficiales.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Protección de datos personales.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Cobranza respetuosa.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Ausencia de amenazas o exposición pública.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Tasas y cargos claramente comunicados.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Historial verificable de operaciones.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Identidad visual profesional.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Comunicación transparente.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Cumplimiento normativo.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qnpsu3w5onm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Principio de flexibilidad responsable</w:t>
      </w:r>
    </w:p>
    <w:p w:rsidR="00000000" w:rsidDel="00000000" w:rsidP="00000000" w:rsidRDefault="00000000" w:rsidRPr="00000000" w14:paraId="0000006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flexibilidad será una característica central, pero deberá aplicarse con responsabilidad.</w:t>
      </w:r>
    </w:p>
    <w:p w:rsidR="00000000" w:rsidDel="00000000" w:rsidP="00000000" w:rsidRDefault="00000000" w:rsidRPr="00000000" w14:paraId="0000006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Esto significa que la empresa podrá evaluar elementos adicionales al historial crediticio, tales como: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Antigüedad de residencia.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Actividad laboral.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Flujo de ingresos.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Movimiento comercial.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Referencias.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Comportamiento dentro de la plataforma.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Capacidad de pago.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Estabilidad o recurrencia de ingresos.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Historial de pagos anteriores.</w:t>
      </w:r>
    </w:p>
    <w:p w:rsidR="00000000" w:rsidDel="00000000" w:rsidP="00000000" w:rsidRDefault="00000000" w:rsidRPr="00000000" w14:paraId="0000006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flexibilidad no deberá interpretarse como ausencia de controles. Cada préstamo deberá concederse considerando la capacidad de pago, el riesgo y la sostenibilidad del negocio.</w:t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bcg4cxw5sd9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Objetivos del producto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sf75q2g41t6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10.1 Objetivos para los clientes</w:t>
      </w:r>
    </w:p>
    <w:p w:rsidR="00000000" w:rsidDel="00000000" w:rsidP="00000000" w:rsidRDefault="00000000" w:rsidRPr="00000000" w14:paraId="00000070">
      <w:pPr>
        <w:numPr>
          <w:ilvl w:val="0"/>
          <w:numId w:val="1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Acceder a micropréstamos mediante un proceso digital.</w:t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Comprender las condiciones antes de aceptar.</w:t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Reducir la necesidad de acudir a prestamistas informales.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Consultar sus obligaciones en cualquier momento.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Recibir recordatorios oportunos.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Construir un historial positivo dentro de la plataforma.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Acceder progresivamente a mejores condiciones por buen comportamiento.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eczgbf8s20ty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10.2 Objetivos para el negocio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Administrar de forma centralizada las operaciones.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Controlar la colocación del capital.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Reducir errores manuales.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Gestionar el riesgo.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Detectar mora y fraude.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Conocer el rendimiento de la cartera.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Mantener trazabilidad.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Facilitar el crecimiento progresivo.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Construir una marca confiable.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Obtener información para tomar decisiones.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65ocd05011uf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10.3 Objetivos tecnológicos</w:t>
      </w:r>
    </w:p>
    <w:p w:rsidR="00000000" w:rsidDel="00000000" w:rsidP="00000000" w:rsidRDefault="00000000" w:rsidRPr="00000000" w14:paraId="00000083">
      <w:pPr>
        <w:numPr>
          <w:ilvl w:val="0"/>
          <w:numId w:val="1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Construir una plataforma modular.</w:t>
      </w:r>
    </w:p>
    <w:p w:rsidR="00000000" w:rsidDel="00000000" w:rsidP="00000000" w:rsidRDefault="00000000" w:rsidRPr="00000000" w14:paraId="0000008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Proteger la información.</w:t>
      </w:r>
    </w:p>
    <w:p w:rsidR="00000000" w:rsidDel="00000000" w:rsidP="00000000" w:rsidRDefault="00000000" w:rsidRPr="00000000" w14:paraId="0000008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Mantener disponibilidad razonable.</w:t>
      </w:r>
    </w:p>
    <w:p w:rsidR="00000000" w:rsidDel="00000000" w:rsidP="00000000" w:rsidRDefault="00000000" w:rsidRPr="00000000" w14:paraId="0000008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Facilitar el mantenimiento.</w:t>
      </w:r>
    </w:p>
    <w:p w:rsidR="00000000" w:rsidDel="00000000" w:rsidP="00000000" w:rsidRDefault="00000000" w:rsidRPr="00000000" w14:paraId="0000008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Permitir integraciones futuras.</w:t>
      </w:r>
    </w:p>
    <w:p w:rsidR="00000000" w:rsidDel="00000000" w:rsidP="00000000" w:rsidRDefault="00000000" w:rsidRPr="00000000" w14:paraId="0000008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Registrar eventos relevantes.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Reducir el riesgo de errores financieros.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Automatizar procesos repetitivos.</w:t>
      </w:r>
    </w:p>
    <w:p w:rsidR="00000000" w:rsidDel="00000000" w:rsidP="00000000" w:rsidRDefault="00000000" w:rsidRPr="00000000" w14:paraId="0000008B">
      <w:pPr>
        <w:numPr>
          <w:ilvl w:val="0"/>
          <w:numId w:val="1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Permitir evolución sin reconstruir completamente el sistema.</w:t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6b0357edfr2j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Componentes del producto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kln56zv2sefd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11.1 Aplicativo del cliente</w:t>
      </w:r>
    </w:p>
    <w:p w:rsidR="00000000" w:rsidDel="00000000" w:rsidP="00000000" w:rsidRDefault="00000000" w:rsidRPr="00000000" w14:paraId="0000008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Será el canal utilizado por los solicitantes y prestatarios.</w:t>
      </w:r>
    </w:p>
    <w:p w:rsidR="00000000" w:rsidDel="00000000" w:rsidP="00000000" w:rsidRDefault="00000000" w:rsidRPr="00000000" w14:paraId="0000008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Sus módulos preliminares serán: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Registro.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Autenticación.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Validación de identidad.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Perfil personal y financiero.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Validación regional.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Solicitud de préstamo.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Simulación.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Seguimiento de evaluación.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Aceptación de condiciones.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Contrato.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Desembolso.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Cronograma.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Pagos.</w:t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Historial.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Notificaciones.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Atención al cliente.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6k0tregfeb1a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11.2 Back office</w:t>
      </w:r>
    </w:p>
    <w:p w:rsidR="00000000" w:rsidDel="00000000" w:rsidP="00000000" w:rsidRDefault="00000000" w:rsidRPr="00000000" w14:paraId="000000A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Será utilizado por el personal autorizado.</w:t>
      </w:r>
    </w:p>
    <w:p w:rsidR="00000000" w:rsidDel="00000000" w:rsidP="00000000" w:rsidRDefault="00000000" w:rsidRPr="00000000" w14:paraId="000000A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Sus módulos preliminares serán:</w:t>
      </w:r>
    </w:p>
    <w:p w:rsidR="00000000" w:rsidDel="00000000" w:rsidP="00000000" w:rsidRDefault="00000000" w:rsidRPr="00000000" w14:paraId="000000A3">
      <w:pPr>
        <w:numPr>
          <w:ilvl w:val="0"/>
          <w:numId w:val="1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Dashboard.</w:t>
      </w:r>
    </w:p>
    <w:p w:rsidR="00000000" w:rsidDel="00000000" w:rsidP="00000000" w:rsidRDefault="00000000" w:rsidRPr="00000000" w14:paraId="000000A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Clientes.</w:t>
      </w:r>
    </w:p>
    <w:p w:rsidR="00000000" w:rsidDel="00000000" w:rsidP="00000000" w:rsidRDefault="00000000" w:rsidRPr="00000000" w14:paraId="000000A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Solicitudes.</w:t>
      </w:r>
    </w:p>
    <w:p w:rsidR="00000000" w:rsidDel="00000000" w:rsidP="00000000" w:rsidRDefault="00000000" w:rsidRPr="00000000" w14:paraId="000000A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Verificaciones.</w:t>
      </w:r>
    </w:p>
    <w:p w:rsidR="00000000" w:rsidDel="00000000" w:rsidP="00000000" w:rsidRDefault="00000000" w:rsidRPr="00000000" w14:paraId="000000A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Evaluación.</w:t>
      </w:r>
    </w:p>
    <w:p w:rsidR="00000000" w:rsidDel="00000000" w:rsidP="00000000" w:rsidRDefault="00000000" w:rsidRPr="00000000" w14:paraId="000000A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Aprobaciones.</w:t>
      </w:r>
    </w:p>
    <w:p w:rsidR="00000000" w:rsidDel="00000000" w:rsidP="00000000" w:rsidRDefault="00000000" w:rsidRPr="00000000" w14:paraId="000000A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Préstamos.</w:t>
      </w:r>
    </w:p>
    <w:p w:rsidR="00000000" w:rsidDel="00000000" w:rsidP="00000000" w:rsidRDefault="00000000" w:rsidRPr="00000000" w14:paraId="000000A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Desembolsos.</w:t>
      </w:r>
    </w:p>
    <w:p w:rsidR="00000000" w:rsidDel="00000000" w:rsidP="00000000" w:rsidRDefault="00000000" w:rsidRPr="00000000" w14:paraId="000000A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Cuotas.</w:t>
      </w:r>
    </w:p>
    <w:p w:rsidR="00000000" w:rsidDel="00000000" w:rsidP="00000000" w:rsidRDefault="00000000" w:rsidRPr="00000000" w14:paraId="000000A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Pagos.</w:t>
      </w:r>
    </w:p>
    <w:p w:rsidR="00000000" w:rsidDel="00000000" w:rsidP="00000000" w:rsidRDefault="00000000" w:rsidRPr="00000000" w14:paraId="000000A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Mora.</w:t>
      </w:r>
    </w:p>
    <w:p w:rsidR="00000000" w:rsidDel="00000000" w:rsidP="00000000" w:rsidRDefault="00000000" w:rsidRPr="00000000" w14:paraId="000000A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Cobranza.</w:t>
      </w:r>
    </w:p>
    <w:p w:rsidR="00000000" w:rsidDel="00000000" w:rsidP="00000000" w:rsidRDefault="00000000" w:rsidRPr="00000000" w14:paraId="000000A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Reportes.</w:t>
      </w:r>
    </w:p>
    <w:p w:rsidR="00000000" w:rsidDel="00000000" w:rsidP="00000000" w:rsidRDefault="00000000" w:rsidRPr="00000000" w14:paraId="000000B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Configuración.</w:t>
      </w:r>
    </w:p>
    <w:p w:rsidR="00000000" w:rsidDel="00000000" w:rsidP="00000000" w:rsidRDefault="00000000" w:rsidRPr="00000000" w14:paraId="000000B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Usuarios y roles.</w:t>
      </w:r>
    </w:p>
    <w:p w:rsidR="00000000" w:rsidDel="00000000" w:rsidP="00000000" w:rsidRDefault="00000000" w:rsidRPr="00000000" w14:paraId="000000B2">
      <w:pPr>
        <w:numPr>
          <w:ilvl w:val="0"/>
          <w:numId w:val="1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Auditoría.</w:t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2twho7dwhpdb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11.3 Servicios centrales</w:t>
      </w:r>
    </w:p>
    <w:p w:rsidR="00000000" w:rsidDel="00000000" w:rsidP="00000000" w:rsidRDefault="00000000" w:rsidRPr="00000000" w14:paraId="000000B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Comprenderán los componentes que soportan el negocio:</w:t>
      </w:r>
    </w:p>
    <w:p w:rsidR="00000000" w:rsidDel="00000000" w:rsidP="00000000" w:rsidRDefault="00000000" w:rsidRPr="00000000" w14:paraId="000000B5">
      <w:pPr>
        <w:numPr>
          <w:ilvl w:val="0"/>
          <w:numId w:val="1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Motor de reglas.</w:t>
      </w:r>
    </w:p>
    <w:p w:rsidR="00000000" w:rsidDel="00000000" w:rsidP="00000000" w:rsidRDefault="00000000" w:rsidRPr="00000000" w14:paraId="000000B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Cálculo financiero.</w:t>
      </w:r>
    </w:p>
    <w:p w:rsidR="00000000" w:rsidDel="00000000" w:rsidP="00000000" w:rsidRDefault="00000000" w:rsidRPr="00000000" w14:paraId="000000B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Gestión documental.</w:t>
      </w:r>
    </w:p>
    <w:p w:rsidR="00000000" w:rsidDel="00000000" w:rsidP="00000000" w:rsidRDefault="00000000" w:rsidRPr="00000000" w14:paraId="000000B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Notificaciones.</w:t>
      </w:r>
    </w:p>
    <w:p w:rsidR="00000000" w:rsidDel="00000000" w:rsidP="00000000" w:rsidRDefault="00000000" w:rsidRPr="00000000" w14:paraId="000000B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Seguridad.</w:t>
      </w:r>
    </w:p>
    <w:p w:rsidR="00000000" w:rsidDel="00000000" w:rsidP="00000000" w:rsidRDefault="00000000" w:rsidRPr="00000000" w14:paraId="000000B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Integraciones.</w:t>
      </w:r>
    </w:p>
    <w:p w:rsidR="00000000" w:rsidDel="00000000" w:rsidP="00000000" w:rsidRDefault="00000000" w:rsidRPr="00000000" w14:paraId="000000B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Reportes.</w:t>
      </w:r>
    </w:p>
    <w:p w:rsidR="00000000" w:rsidDel="00000000" w:rsidP="00000000" w:rsidRDefault="00000000" w:rsidRPr="00000000" w14:paraId="000000B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Auditoría.</w:t>
      </w:r>
    </w:p>
    <w:p w:rsidR="00000000" w:rsidDel="00000000" w:rsidP="00000000" w:rsidRDefault="00000000" w:rsidRPr="00000000" w14:paraId="000000BD">
      <w:pPr>
        <w:numPr>
          <w:ilvl w:val="0"/>
          <w:numId w:val="1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Monitoreo.</w:t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80nqdnqgp6t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Producto mínimo viable</w:t>
      </w:r>
    </w:p>
    <w:p w:rsidR="00000000" w:rsidDel="00000000" w:rsidP="00000000" w:rsidRDefault="00000000" w:rsidRPr="00000000" w14:paraId="000000B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producto mínimo viable, o MVP, deberá permitir probar el modelo con un grupo controlado de clientes.</w:t>
      </w:r>
    </w:p>
    <w:p w:rsidR="00000000" w:rsidDel="00000000" w:rsidP="00000000" w:rsidRDefault="00000000" w:rsidRPr="00000000" w14:paraId="000000C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Como mínimo deberá incluir: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Registro e inicio de sesión.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Perfil del cliente.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Validación básica de identidad.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Verificación de residencia o vinculación regional.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Solicitud de préstamo.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Registro de información económica.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Evaluación manual o semiautomatizada.</w:t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Aprobación o rechazo.</w:t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Presentación de condiciones.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Aceptación del contrato.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Registro del desembolso.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Generación del cronograma.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Registro de pagos.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Control de cuotas vencidas.</w:t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Notificaciones básicas.</w:t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Panel administrativo.</w:t>
      </w:r>
    </w:p>
    <w:p w:rsidR="00000000" w:rsidDel="00000000" w:rsidP="00000000" w:rsidRDefault="00000000" w:rsidRPr="00000000" w14:paraId="000000D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Gestión de usuarios internos.</w:t>
      </w:r>
    </w:p>
    <w:p w:rsidR="00000000" w:rsidDel="00000000" w:rsidP="00000000" w:rsidRDefault="00000000" w:rsidRPr="00000000" w14:paraId="000000D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Reportes operativos esenciales.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Registro de auditoría.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Controles básicos de seguridad.</w:t>
      </w:r>
    </w:p>
    <w:p w:rsidR="00000000" w:rsidDel="00000000" w:rsidP="00000000" w:rsidRDefault="00000000" w:rsidRPr="00000000" w14:paraId="000000D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Las funcionalidades avanzadas deberán incorporarse después de validar el piloto.</w:t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wg1b3txrkcur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Funcionalidades posteriores al MVP</w:t>
      </w:r>
    </w:p>
    <w:p w:rsidR="00000000" w:rsidDel="00000000" w:rsidP="00000000" w:rsidRDefault="00000000" w:rsidRPr="00000000" w14:paraId="000000D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Podrán considerarse para etapas futuras:</w:t>
      </w:r>
    </w:p>
    <w:p w:rsidR="00000000" w:rsidDel="00000000" w:rsidP="00000000" w:rsidRDefault="00000000" w:rsidRPr="00000000" w14:paraId="000000D8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Evaluación automatizada.</w:t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Integración con centrales de riesgo.</w:t>
      </w:r>
    </w:p>
    <w:p w:rsidR="00000000" w:rsidDel="00000000" w:rsidP="00000000" w:rsidRDefault="00000000" w:rsidRPr="00000000" w14:paraId="000000D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Firma electrónica avanzada.</w:t>
      </w:r>
    </w:p>
    <w:p w:rsidR="00000000" w:rsidDel="00000000" w:rsidP="00000000" w:rsidRDefault="00000000" w:rsidRPr="00000000" w14:paraId="000000D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Pagos integrados.</w:t>
      </w:r>
    </w:p>
    <w:p w:rsidR="00000000" w:rsidDel="00000000" w:rsidP="00000000" w:rsidRDefault="00000000" w:rsidRPr="00000000" w14:paraId="000000D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Desembolsos automáticos.</w:t>
      </w:r>
    </w:p>
    <w:p w:rsidR="00000000" w:rsidDel="00000000" w:rsidP="00000000" w:rsidRDefault="00000000" w:rsidRPr="00000000" w14:paraId="000000D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Aplicativo móvil nativo.</w:t>
      </w:r>
    </w:p>
    <w:p w:rsidR="00000000" w:rsidDel="00000000" w:rsidP="00000000" w:rsidRDefault="00000000" w:rsidRPr="00000000" w14:paraId="000000D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Programas de fidelización.</w:t>
      </w:r>
    </w:p>
    <w:p w:rsidR="00000000" w:rsidDel="00000000" w:rsidP="00000000" w:rsidRDefault="00000000" w:rsidRPr="00000000" w14:paraId="000000D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Incremento automático de línea.</w:t>
      </w:r>
    </w:p>
    <w:p w:rsidR="00000000" w:rsidDel="00000000" w:rsidP="00000000" w:rsidRDefault="00000000" w:rsidRPr="00000000" w14:paraId="000000E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Refinanciamiento.</w:t>
      </w:r>
    </w:p>
    <w:p w:rsidR="00000000" w:rsidDel="00000000" w:rsidP="00000000" w:rsidRDefault="00000000" w:rsidRPr="00000000" w14:paraId="000000E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Campañas personalizadas.</w:t>
      </w:r>
    </w:p>
    <w:p w:rsidR="00000000" w:rsidDel="00000000" w:rsidP="00000000" w:rsidRDefault="00000000" w:rsidRPr="00000000" w14:paraId="000000E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Geolocalización avanzada.</w:t>
      </w:r>
    </w:p>
    <w:p w:rsidR="00000000" w:rsidDel="00000000" w:rsidP="00000000" w:rsidRDefault="00000000" w:rsidRPr="00000000" w14:paraId="000000E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Inteligencia antifraude.</w:t>
      </w:r>
    </w:p>
    <w:p w:rsidR="00000000" w:rsidDel="00000000" w:rsidP="00000000" w:rsidRDefault="00000000" w:rsidRPr="00000000" w14:paraId="000000E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Analítica predictiva.</w:t>
      </w:r>
    </w:p>
    <w:p w:rsidR="00000000" w:rsidDel="00000000" w:rsidP="00000000" w:rsidRDefault="00000000" w:rsidRPr="00000000" w14:paraId="000000E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Chat de atención.</w:t>
      </w:r>
    </w:p>
    <w:p w:rsidR="00000000" w:rsidDel="00000000" w:rsidP="00000000" w:rsidRDefault="00000000" w:rsidRPr="00000000" w14:paraId="000000E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Integración con billeteras digitales.</w:t>
      </w:r>
    </w:p>
    <w:p w:rsidR="00000000" w:rsidDel="00000000" w:rsidP="00000000" w:rsidRDefault="00000000" w:rsidRPr="00000000" w14:paraId="000000E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Portal para cobranzas.</w:t>
      </w:r>
    </w:p>
    <w:p w:rsidR="00000000" w:rsidDel="00000000" w:rsidP="00000000" w:rsidRDefault="00000000" w:rsidRPr="00000000" w14:paraId="000000E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Módulo contable.</w:t>
      </w:r>
    </w:p>
    <w:p w:rsidR="00000000" w:rsidDel="00000000" w:rsidP="00000000" w:rsidRDefault="00000000" w:rsidRPr="00000000" w14:paraId="000000E9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Expansión a otras regiones.</w:t>
      </w:r>
    </w:p>
    <w:p w:rsidR="00000000" w:rsidDel="00000000" w:rsidP="00000000" w:rsidRDefault="00000000" w:rsidRPr="00000000" w14:paraId="000000E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hug521tngjy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Experiencia esperada del usuario</w:t>
      </w:r>
    </w:p>
    <w:p w:rsidR="00000000" w:rsidDel="00000000" w:rsidP="00000000" w:rsidRDefault="00000000" w:rsidRPr="00000000" w14:paraId="000000E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proceso ideal será: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usuario conoce la marca mediante canales oficiales.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Descarga o ingresa a la plataforma.</w:t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Revisa quién brinda el servicio.</w:t>
      </w:r>
    </w:p>
    <w:p w:rsidR="00000000" w:rsidDel="00000000" w:rsidP="00000000" w:rsidRDefault="00000000" w:rsidRPr="00000000" w14:paraId="000000E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 registra.</w:t>
      </w:r>
    </w:p>
    <w:p w:rsidR="00000000" w:rsidDel="00000000" w:rsidP="00000000" w:rsidRDefault="00000000" w:rsidRPr="00000000" w14:paraId="000000F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Valida su identidad.</w:t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Registra su información.</w:t>
      </w:r>
    </w:p>
    <w:p w:rsidR="00000000" w:rsidDel="00000000" w:rsidP="00000000" w:rsidRDefault="00000000" w:rsidRPr="00000000" w14:paraId="000000F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Acredita su residencia o vinculación regional.</w:t>
      </w:r>
    </w:p>
    <w:p w:rsidR="00000000" w:rsidDel="00000000" w:rsidP="00000000" w:rsidRDefault="00000000" w:rsidRPr="00000000" w14:paraId="000000F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Simula un préstamo.</w:t>
      </w:r>
    </w:p>
    <w:p w:rsidR="00000000" w:rsidDel="00000000" w:rsidP="00000000" w:rsidRDefault="00000000" w:rsidRPr="00000000" w14:paraId="000000F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Envía la solicitud.</w:t>
      </w:r>
    </w:p>
    <w:p w:rsidR="00000000" w:rsidDel="00000000" w:rsidP="00000000" w:rsidRDefault="00000000" w:rsidRPr="00000000" w14:paraId="000000F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Recibe información sobre el estado.</w:t>
      </w:r>
    </w:p>
    <w:p w:rsidR="00000000" w:rsidDel="00000000" w:rsidP="00000000" w:rsidRDefault="00000000" w:rsidRPr="00000000" w14:paraId="000000F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Revisa las condiciones aprobadas.</w:t>
      </w:r>
    </w:p>
    <w:p w:rsidR="00000000" w:rsidDel="00000000" w:rsidP="00000000" w:rsidRDefault="00000000" w:rsidRPr="00000000" w14:paraId="000000F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Acepta el contrato.</w:t>
      </w:r>
    </w:p>
    <w:p w:rsidR="00000000" w:rsidDel="00000000" w:rsidP="00000000" w:rsidRDefault="00000000" w:rsidRPr="00000000" w14:paraId="000000F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Recibe el desembolso.</w:t>
      </w:r>
    </w:p>
    <w:p w:rsidR="00000000" w:rsidDel="00000000" w:rsidP="00000000" w:rsidRDefault="00000000" w:rsidRPr="00000000" w14:paraId="000000F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Consulta sus cuotas.</w:t>
      </w:r>
    </w:p>
    <w:p w:rsidR="00000000" w:rsidDel="00000000" w:rsidP="00000000" w:rsidRDefault="00000000" w:rsidRPr="00000000" w14:paraId="000000F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Recibe recordatorios.</w:t>
      </w:r>
    </w:p>
    <w:p w:rsidR="00000000" w:rsidDel="00000000" w:rsidP="00000000" w:rsidRDefault="00000000" w:rsidRPr="00000000" w14:paraId="000000F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Realiza sus pagos.</w:t>
      </w:r>
    </w:p>
    <w:p w:rsidR="00000000" w:rsidDel="00000000" w:rsidP="00000000" w:rsidRDefault="00000000" w:rsidRPr="00000000" w14:paraId="000000F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Finaliza el préstamo.</w:t>
      </w:r>
    </w:p>
    <w:p w:rsidR="00000000" w:rsidDel="00000000" w:rsidP="00000000" w:rsidRDefault="00000000" w:rsidRPr="00000000" w14:paraId="000000FD">
      <w:pPr>
        <w:numPr>
          <w:ilvl w:val="0"/>
          <w:numId w:val="1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Construye un historial favorable.</w:t>
      </w:r>
    </w:p>
    <w:p w:rsidR="00000000" w:rsidDel="00000000" w:rsidP="00000000" w:rsidRDefault="00000000" w:rsidRPr="00000000" w14:paraId="000000F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obq246cd1vb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Principios de experiencia de usuario</w:t>
      </w:r>
    </w:p>
    <w:p w:rsidR="00000000" w:rsidDel="00000000" w:rsidP="00000000" w:rsidRDefault="00000000" w:rsidRPr="00000000" w14:paraId="000000F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plataforma deberá ser:</w:t>
      </w:r>
    </w:p>
    <w:p w:rsidR="00000000" w:rsidDel="00000000" w:rsidP="00000000" w:rsidRDefault="00000000" w:rsidRPr="00000000" w14:paraId="00000100">
      <w:pPr>
        <w:numPr>
          <w:ilvl w:val="0"/>
          <w:numId w:val="1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Clara.</w:t>
      </w:r>
    </w:p>
    <w:p w:rsidR="00000000" w:rsidDel="00000000" w:rsidP="00000000" w:rsidRDefault="00000000" w:rsidRPr="00000000" w14:paraId="0000010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Sencilla.</w:t>
      </w:r>
    </w:p>
    <w:p w:rsidR="00000000" w:rsidDel="00000000" w:rsidP="00000000" w:rsidRDefault="00000000" w:rsidRPr="00000000" w14:paraId="0000010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Amigable.</w:t>
      </w:r>
    </w:p>
    <w:p w:rsidR="00000000" w:rsidDel="00000000" w:rsidP="00000000" w:rsidRDefault="00000000" w:rsidRPr="00000000" w14:paraId="0000010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Accesible desde dispositivos de gama media o baja.</w:t>
      </w:r>
    </w:p>
    <w:p w:rsidR="00000000" w:rsidDel="00000000" w:rsidP="00000000" w:rsidRDefault="00000000" w:rsidRPr="00000000" w14:paraId="0000010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Adaptable a conexiones limitadas.</w:t>
      </w:r>
    </w:p>
    <w:p w:rsidR="00000000" w:rsidDel="00000000" w:rsidP="00000000" w:rsidRDefault="00000000" w:rsidRPr="00000000" w14:paraId="0000010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Visualmente confiable.</w:t>
      </w:r>
    </w:p>
    <w:p w:rsidR="00000000" w:rsidDel="00000000" w:rsidP="00000000" w:rsidRDefault="00000000" w:rsidRPr="00000000" w14:paraId="0000010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Transparente en sus mensajes.</w:t>
      </w:r>
    </w:p>
    <w:p w:rsidR="00000000" w:rsidDel="00000000" w:rsidP="00000000" w:rsidRDefault="00000000" w:rsidRPr="00000000" w14:paraId="0000010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Consistente.</w:t>
      </w:r>
    </w:p>
    <w:p w:rsidR="00000000" w:rsidDel="00000000" w:rsidP="00000000" w:rsidRDefault="00000000" w:rsidRPr="00000000" w14:paraId="0000010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Segura.</w:t>
      </w:r>
    </w:p>
    <w:p w:rsidR="00000000" w:rsidDel="00000000" w:rsidP="00000000" w:rsidRDefault="00000000" w:rsidRPr="00000000" w14:paraId="00000109">
      <w:pPr>
        <w:numPr>
          <w:ilvl w:val="0"/>
          <w:numId w:val="1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Comprensible para usuarios con distintos niveles de experiencia digital.</w:t>
      </w:r>
    </w:p>
    <w:p w:rsidR="00000000" w:rsidDel="00000000" w:rsidP="00000000" w:rsidRDefault="00000000" w:rsidRPr="00000000" w14:paraId="0000010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Se evitarán mensajes ambiguos, pantallas engañosas, autorizaciones ocultas o condiciones difíciles de localizar.</w:t>
      </w:r>
    </w:p>
    <w:p w:rsidR="00000000" w:rsidDel="00000000" w:rsidP="00000000" w:rsidRDefault="00000000" w:rsidRPr="00000000" w14:paraId="0000010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6oa6kabddcs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Indicadores preliminares</w:t>
      </w:r>
    </w:p>
    <w:p w:rsidR="00000000" w:rsidDel="00000000" w:rsidP="00000000" w:rsidRDefault="00000000" w:rsidRPr="00000000" w14:paraId="0000010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Posteriormente podrán medirse indicadores como:</w:t>
      </w:r>
    </w:p>
    <w:p w:rsidR="00000000" w:rsidDel="00000000" w:rsidP="00000000" w:rsidRDefault="00000000" w:rsidRPr="00000000" w14:paraId="0000010D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Número de registros.</w:t>
      </w:r>
    </w:p>
    <w:p w:rsidR="00000000" w:rsidDel="00000000" w:rsidP="00000000" w:rsidRDefault="00000000" w:rsidRPr="00000000" w14:paraId="0000010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Usuarios verificados.</w:t>
      </w:r>
    </w:p>
    <w:p w:rsidR="00000000" w:rsidDel="00000000" w:rsidP="00000000" w:rsidRDefault="00000000" w:rsidRPr="00000000" w14:paraId="0000010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Solicitudes recibidas.</w:t>
      </w:r>
    </w:p>
    <w:p w:rsidR="00000000" w:rsidDel="00000000" w:rsidP="00000000" w:rsidRDefault="00000000" w:rsidRPr="00000000" w14:paraId="000001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Tasa de aprobación.</w:t>
      </w:r>
    </w:p>
    <w:p w:rsidR="00000000" w:rsidDel="00000000" w:rsidP="00000000" w:rsidRDefault="00000000" w:rsidRPr="00000000" w14:paraId="0000011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Tiempo promedio de evaluación.</w:t>
      </w:r>
    </w:p>
    <w:p w:rsidR="00000000" w:rsidDel="00000000" w:rsidP="00000000" w:rsidRDefault="00000000" w:rsidRPr="00000000" w14:paraId="00000112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Monto promedio desembolsado.</w:t>
      </w:r>
    </w:p>
    <w:p w:rsidR="00000000" w:rsidDel="00000000" w:rsidP="00000000" w:rsidRDefault="00000000" w:rsidRPr="00000000" w14:paraId="00000113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Cartera colocada.</w:t>
      </w:r>
    </w:p>
    <w:p w:rsidR="00000000" w:rsidDel="00000000" w:rsidP="00000000" w:rsidRDefault="00000000" w:rsidRPr="00000000" w14:paraId="00000114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Pagos puntuales.</w:t>
      </w:r>
    </w:p>
    <w:p w:rsidR="00000000" w:rsidDel="00000000" w:rsidP="00000000" w:rsidRDefault="00000000" w:rsidRPr="00000000" w14:paraId="0000011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Tasa de mora.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Tasa de recuperación.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Clientes recurrentes.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Costo de adquisición.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Satisfacción del usuario.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Incidencias.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Casos de fraude.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Rentabilidad por producto.</w:t>
      </w:r>
    </w:p>
    <w:p w:rsidR="00000000" w:rsidDel="00000000" w:rsidP="00000000" w:rsidRDefault="00000000" w:rsidRPr="00000000" w14:paraId="0000011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Las metas numéricas deberán definirse con el inversionista y los asesores financieros.</w:t>
      </w:r>
    </w:p>
    <w:p w:rsidR="00000000" w:rsidDel="00000000" w:rsidP="00000000" w:rsidRDefault="00000000" w:rsidRPr="00000000" w14:paraId="0000011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tqmkbwe1kr1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Restricciones del producto</w:t>
      </w:r>
    </w:p>
    <w:p w:rsidR="00000000" w:rsidDel="00000000" w:rsidP="00000000" w:rsidRDefault="00000000" w:rsidRPr="00000000" w14:paraId="0000011F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alcance inicial será regional.</w:t>
      </w:r>
    </w:p>
    <w:p w:rsidR="00000000" w:rsidDel="00000000" w:rsidP="00000000" w:rsidRDefault="00000000" w:rsidRPr="00000000" w14:paraId="000001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capital de colocación será limitado.</w:t>
      </w:r>
    </w:p>
    <w:p w:rsidR="00000000" w:rsidDel="00000000" w:rsidP="00000000" w:rsidRDefault="00000000" w:rsidRPr="00000000" w14:paraId="000001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Las primeras evaluaciones podrán requerir revisión humana.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Las integraciones dependerán de proveedores externos.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Las reglas financieras deberán ser validadas.</w:t>
      </w:r>
    </w:p>
    <w:p w:rsidR="00000000" w:rsidDel="00000000" w:rsidP="00000000" w:rsidRDefault="00000000" w:rsidRPr="00000000" w14:paraId="000001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operación dependerá de la constitución y formalización del negocio.</w:t>
      </w:r>
    </w:p>
    <w:p w:rsidR="00000000" w:rsidDel="00000000" w:rsidP="00000000" w:rsidRDefault="00000000" w:rsidRPr="00000000" w14:paraId="000001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plataforma no deberá publicarse sin contar con condiciones legales mínimas.</w:t>
      </w:r>
    </w:p>
    <w:p w:rsidR="00000000" w:rsidDel="00000000" w:rsidP="00000000" w:rsidRDefault="00000000" w:rsidRPr="00000000" w14:paraId="000001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desarrollo se ejecutará progresivamente.</w:t>
      </w:r>
    </w:p>
    <w:p w:rsidR="00000000" w:rsidDel="00000000" w:rsidP="00000000" w:rsidRDefault="00000000" w:rsidRPr="00000000" w14:paraId="00000127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Las decisiones regulatorias no serán asumidas únicamente por el equipo de software.</w:t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67hx2zp14ppy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18. Criterios de aceptación de la visión</w:t>
      </w:r>
    </w:p>
    <w:p w:rsidR="00000000" w:rsidDel="00000000" w:rsidP="00000000" w:rsidRDefault="00000000" w:rsidRPr="00000000" w14:paraId="0000012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visión será considerada aceptada cuando el Ing. Ronal Ríos Romero y la consultoría confirmen que existe acuerdo respecto de:</w:t>
      </w:r>
    </w:p>
    <w:p w:rsidR="00000000" w:rsidDel="00000000" w:rsidP="00000000" w:rsidRDefault="00000000" w:rsidRPr="00000000" w14:paraId="0000012A">
      <w:pPr>
        <w:numPr>
          <w:ilvl w:val="0"/>
          <w:numId w:val="1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problema que se busca resolver.</w:t>
      </w:r>
    </w:p>
    <w:p w:rsidR="00000000" w:rsidDel="00000000" w:rsidP="00000000" w:rsidRDefault="00000000" w:rsidRPr="00000000" w14:paraId="0000012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público objetivo.</w:t>
      </w:r>
    </w:p>
    <w:p w:rsidR="00000000" w:rsidDel="00000000" w:rsidP="00000000" w:rsidRDefault="00000000" w:rsidRPr="00000000" w14:paraId="0000012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delimitación regional.</w:t>
      </w:r>
    </w:p>
    <w:p w:rsidR="00000000" w:rsidDel="00000000" w:rsidP="00000000" w:rsidRDefault="00000000" w:rsidRPr="00000000" w14:paraId="0000012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propuesta de valor.</w:t>
      </w:r>
    </w:p>
    <w:p w:rsidR="00000000" w:rsidDel="00000000" w:rsidP="00000000" w:rsidRDefault="00000000" w:rsidRPr="00000000" w14:paraId="0000012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enfoque de micropréstamos.</w:t>
      </w:r>
    </w:p>
    <w:p w:rsidR="00000000" w:rsidDel="00000000" w:rsidP="00000000" w:rsidRDefault="00000000" w:rsidRPr="00000000" w14:paraId="0000012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principio de flexibilidad responsable.</w:t>
      </w:r>
    </w:p>
    <w:p w:rsidR="00000000" w:rsidDel="00000000" w:rsidP="00000000" w:rsidRDefault="00000000" w:rsidRPr="00000000" w14:paraId="0000013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necesidad de operar formalmente.</w:t>
      </w:r>
    </w:p>
    <w:p w:rsidR="00000000" w:rsidDel="00000000" w:rsidP="00000000" w:rsidRDefault="00000000" w:rsidRPr="00000000" w14:paraId="0000013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composición general del producto.</w:t>
      </w:r>
    </w:p>
    <w:p w:rsidR="00000000" w:rsidDel="00000000" w:rsidP="00000000" w:rsidRDefault="00000000" w:rsidRPr="00000000" w14:paraId="0000013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alcance preliminar del MVP.</w:t>
      </w:r>
    </w:p>
    <w:p w:rsidR="00000000" w:rsidDel="00000000" w:rsidP="00000000" w:rsidRDefault="00000000" w:rsidRPr="00000000" w14:paraId="00000133">
      <w:pPr>
        <w:numPr>
          <w:ilvl w:val="0"/>
          <w:numId w:val="1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La construcción progresiva del negocio.</w:t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vb0lv11bcx0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19. Aspectos pendientes de definición</w:t>
      </w:r>
    </w:p>
    <w:p w:rsidR="00000000" w:rsidDel="00000000" w:rsidP="00000000" w:rsidRDefault="00000000" w:rsidRPr="00000000" w14:paraId="00000135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Nombre temporal.</w:t>
      </w:r>
    </w:p>
    <w:p w:rsidR="00000000" w:rsidDel="00000000" w:rsidP="00000000" w:rsidRDefault="00000000" w:rsidRPr="00000000" w14:paraId="0000013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Nombre comercial.</w:t>
      </w:r>
    </w:p>
    <w:p w:rsidR="00000000" w:rsidDel="00000000" w:rsidP="00000000" w:rsidRDefault="00000000" w:rsidRPr="00000000" w14:paraId="0000013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Identidad visual.</w:t>
      </w:r>
    </w:p>
    <w:p w:rsidR="00000000" w:rsidDel="00000000" w:rsidP="00000000" w:rsidRDefault="00000000" w:rsidRPr="00000000" w14:paraId="0000013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Distritos o provincias del piloto.</w:t>
      </w:r>
    </w:p>
    <w:p w:rsidR="00000000" w:rsidDel="00000000" w:rsidP="00000000" w:rsidRDefault="00000000" w:rsidRPr="00000000" w14:paraId="0000013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Montos iniciales.</w:t>
      </w:r>
    </w:p>
    <w:p w:rsidR="00000000" w:rsidDel="00000000" w:rsidP="00000000" w:rsidRDefault="00000000" w:rsidRPr="00000000" w14:paraId="0000013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Tasas.</w:t>
      </w:r>
    </w:p>
    <w:p w:rsidR="00000000" w:rsidDel="00000000" w:rsidP="00000000" w:rsidRDefault="00000000" w:rsidRPr="00000000" w14:paraId="0000013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Plazos.</w:t>
      </w:r>
    </w:p>
    <w:p w:rsidR="00000000" w:rsidDel="00000000" w:rsidP="00000000" w:rsidRDefault="00000000" w:rsidRPr="00000000" w14:paraId="0000013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Comisiones permitidas.</w:t>
      </w:r>
    </w:p>
    <w:p w:rsidR="00000000" w:rsidDel="00000000" w:rsidP="00000000" w:rsidRDefault="00000000" w:rsidRPr="00000000" w14:paraId="0000013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Perfil prioritario.</w:t>
      </w:r>
    </w:p>
    <w:p w:rsidR="00000000" w:rsidDel="00000000" w:rsidP="00000000" w:rsidRDefault="00000000" w:rsidRPr="00000000" w14:paraId="0000013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Políticas de aprobación.</w:t>
      </w:r>
    </w:p>
    <w:p w:rsidR="00000000" w:rsidDel="00000000" w:rsidP="00000000" w:rsidRDefault="00000000" w:rsidRPr="00000000" w14:paraId="0000013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Requisitos de residencia.</w:t>
      </w:r>
    </w:p>
    <w:p w:rsidR="00000000" w:rsidDel="00000000" w:rsidP="00000000" w:rsidRDefault="00000000" w:rsidRPr="00000000" w14:paraId="0000014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Medios de desembolso.</w:t>
      </w:r>
    </w:p>
    <w:p w:rsidR="00000000" w:rsidDel="00000000" w:rsidP="00000000" w:rsidRDefault="00000000" w:rsidRPr="00000000" w14:paraId="0000014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Medios de pago.</w:t>
      </w:r>
    </w:p>
    <w:p w:rsidR="00000000" w:rsidDel="00000000" w:rsidP="00000000" w:rsidRDefault="00000000" w:rsidRPr="00000000" w14:paraId="0000014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Modelo de cobranza.</w:t>
      </w:r>
    </w:p>
    <w:p w:rsidR="00000000" w:rsidDel="00000000" w:rsidP="00000000" w:rsidRDefault="00000000" w:rsidRPr="00000000" w14:paraId="0000014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Canales de atención.</w:t>
      </w:r>
    </w:p>
    <w:p w:rsidR="00000000" w:rsidDel="00000000" w:rsidP="00000000" w:rsidRDefault="00000000" w:rsidRPr="00000000" w14:paraId="0000014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Capital inicial.</w:t>
      </w:r>
    </w:p>
    <w:p w:rsidR="00000000" w:rsidDel="00000000" w:rsidP="00000000" w:rsidRDefault="00000000" w:rsidRPr="00000000" w14:paraId="0000014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Meta de clientes del piloto.</w:t>
      </w:r>
    </w:p>
    <w:p w:rsidR="00000000" w:rsidDel="00000000" w:rsidP="00000000" w:rsidRDefault="00000000" w:rsidRPr="00000000" w14:paraId="00000146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Fecha tentativa de lanzamiento.</w:t>
      </w:r>
    </w:p>
    <w:p w:rsidR="00000000" w:rsidDel="00000000" w:rsidP="00000000" w:rsidRDefault="00000000" w:rsidRPr="00000000" w14:paraId="00000147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ctgee5reaohc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20. Aprobación</w:t>
      </w:r>
    </w:p>
    <w:p w:rsidR="00000000" w:rsidDel="00000000" w:rsidP="00000000" w:rsidRDefault="00000000" w:rsidRPr="00000000" w14:paraId="00000149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Ing. Ronal Ríos Romero</w:t>
        <w:br w:type="textWrapping"/>
      </w:r>
      <w:r w:rsidDel="00000000" w:rsidR="00000000" w:rsidRPr="00000000">
        <w:rPr>
          <w:rtl w:val="0"/>
        </w:rPr>
        <w:t xml:space="preserve">Promotor e inversionista</w:t>
      </w:r>
    </w:p>
    <w:p w:rsidR="00000000" w:rsidDel="00000000" w:rsidP="00000000" w:rsidRDefault="00000000" w:rsidRPr="00000000" w14:paraId="0000014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Firma: __________________________</w:t>
        <w:br w:type="textWrapping"/>
        <w:t xml:space="preserve">Fecha: __________________________</w:t>
      </w:r>
    </w:p>
    <w:p w:rsidR="00000000" w:rsidDel="00000000" w:rsidP="00000000" w:rsidRDefault="00000000" w:rsidRPr="00000000" w14:paraId="0000014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Carlos Humberto Gonzales</w:t>
        <w:br w:type="textWrapping"/>
      </w:r>
      <w:r w:rsidDel="00000000" w:rsidR="00000000" w:rsidRPr="00000000">
        <w:rPr>
          <w:rtl w:val="0"/>
        </w:rPr>
        <w:t xml:space="preserve">Analista funcional</w:t>
      </w:r>
    </w:p>
    <w:p w:rsidR="00000000" w:rsidDel="00000000" w:rsidP="00000000" w:rsidRDefault="00000000" w:rsidRPr="00000000" w14:paraId="0000014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Firma: __________________________</w:t>
        <w:br w:type="textWrapping"/>
        <w:t xml:space="preserve">Fecha: __________________________</w:t>
      </w:r>
    </w:p>
    <w:p w:rsidR="00000000" w:rsidDel="00000000" w:rsidP="00000000" w:rsidRDefault="00000000" w:rsidRPr="00000000" w14:paraId="0000014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Leonardo Jesús Gonzales</w:t>
        <w:br w:type="textWrapping"/>
      </w:r>
      <w:r w:rsidDel="00000000" w:rsidR="00000000" w:rsidRPr="00000000">
        <w:rPr>
          <w:rtl w:val="0"/>
        </w:rPr>
        <w:t xml:space="preserve">Responsable técnico y programador</w:t>
      </w:r>
    </w:p>
    <w:p w:rsidR="00000000" w:rsidDel="00000000" w:rsidP="00000000" w:rsidRDefault="00000000" w:rsidRPr="00000000" w14:paraId="0000014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Firma: __________________________</w:t>
        <w:br w:type="textWrapping"/>
        <w:t xml:space="preserve">Fecha: __________________________</w:t>
      </w:r>
    </w:p>
    <w:p w:rsidR="00000000" w:rsidDel="00000000" w:rsidP="00000000" w:rsidRDefault="00000000" w:rsidRPr="00000000" w14:paraId="0000014F">
      <w:pPr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