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3712" w14:textId="77777777"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1F61BE"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1F61BE"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1F61BE"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1F61BE"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1F61BE"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r>
        <w:fldChar w:fldCharType="begin"/>
      </w:r>
      <w:r w:rsidRPr="00255463">
        <w:rPr>
          <w:lang w:val="en-US"/>
        </w:rPr>
        <w:instrText>HYPERLINK "https://www.scienceeurope.org/our-priorities/research-data/research-data-management/" \o "https://www.scienceeurope.org/our-priorities/research-data/research-data-management/"</w:instrText>
      </w:r>
      <w:r>
        <w:fldChar w:fldCharType="separate"/>
      </w:r>
      <w:r>
        <w:rPr>
          <w:rStyle w:val="Hyperlink"/>
          <w:rFonts w:ascii="Arial" w:hAnsi="Arial" w:cs="Arial"/>
          <w:lang w:val="en-GB"/>
        </w:rPr>
        <w:t>RDM Guidance for Researchers</w:t>
      </w:r>
      <w:r>
        <w:rPr>
          <w:rStyle w:val="Hyperlink"/>
          <w:rFonts w:ascii="Arial" w:hAnsi="Arial" w:cs="Arial"/>
          <w:lang w:val="en-GB"/>
        </w:rPr>
        <w:fldChar w:fldCharType="end"/>
      </w:r>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r>
        <w:fldChar w:fldCharType="begin"/>
      </w:r>
      <w:r w:rsidRPr="00255463">
        <w:rPr>
          <w:lang w:val="en-US"/>
        </w:rPr>
        <w:instrText>HYPERLINK "https://www.fwf.ac.at/fileadmin/files/Dokumente/Open_Access/FWF_DMPMatrix_e.pdf" \o "https://www.fwf.ac.at/fileadmin/files/Dokumente/Open_Access/FWF_DMPMatrix_e.pdf"</w:instrText>
      </w:r>
      <w:r>
        <w:fldChar w:fldCharType="separate"/>
      </w:r>
      <w:r>
        <w:rPr>
          <w:rStyle w:val="Hyperlink"/>
          <w:rFonts w:ascii="Arial" w:hAnsi="Arial" w:cs="Arial"/>
          <w:lang w:val="en-GB"/>
        </w:rPr>
        <w:t>DMP Evaluation Rubric</w:t>
      </w:r>
      <w:r>
        <w:rPr>
          <w:rStyle w:val="Hyperlink"/>
          <w:rFonts w:ascii="Arial" w:hAnsi="Arial" w:cs="Arial"/>
          <w:lang w:val="en-GB"/>
        </w:rPr>
        <w:fldChar w:fldCharType="end"/>
      </w:r>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1F61BE"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1F61BE"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1F61BE"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1F61BE"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1F61BE"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0"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1"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1F61BE"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1F61BE"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F61BE"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1F61BE"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2"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3"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4"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5"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1F61BE"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1F61BE"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1F61BE"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6"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7"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w:t>
            </w:r>
            <w:proofErr w:type="spellStart"/>
            <w:r w:rsidR="00B5660F" w:rsidRPr="00B67EDB">
              <w:rPr>
                <w:rFonts w:ascii="Arial" w:hAnsi="Arial" w:cs="Arial"/>
                <w:iCs/>
                <w:color w:val="92D050"/>
                <w:sz w:val="18"/>
                <w:szCs w:val="18"/>
                <w:lang w:val="de-AT"/>
              </w:rPr>
              <w:t>dd.mm.yyyy</w:t>
            </w:r>
            <w:proofErr w:type="spellEnd"/>
            <w:r w:rsidR="00B5660F" w:rsidRPr="00B67EDB">
              <w:rPr>
                <w:rFonts w:ascii="Arial" w:hAnsi="Arial" w:cs="Arial"/>
                <w:iCs/>
                <w:color w:val="92D050"/>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1F61BE" w14:paraId="1B0412EC" w14:textId="77777777" w:rsidTr="1C2E5748">
              <w:tc>
                <w:tcPr>
                  <w:tcW w:w="3326" w:type="dxa"/>
                  <w:tcBorders>
                    <w:bottom w:val="single" w:sz="12" w:space="0" w:color="006AAB"/>
                  </w:tcBorders>
                  <w:vAlign w:val="center"/>
                </w:tcPr>
                <w:p w14:paraId="03ACE6EA" w14:textId="77777777"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14:paraId="200B4D9E" w14:textId="77777777"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14:paraId="31FF54C8" w14:textId="77777777" w:rsidR="00AB125A" w:rsidRDefault="008437AD" w:rsidP="1C2E5748">
                  <w:pPr>
                    <w:jc w:val="center"/>
                    <w:rPr>
                      <w:rFonts w:cs="Arial"/>
                      <w:color w:val="006AAB"/>
                      <w:sz w:val="18"/>
                      <w:szCs w:val="18"/>
                    </w:rPr>
                  </w:pPr>
                  <w:r w:rsidRPr="1C2E5748">
                    <w:rPr>
                      <w:rFonts w:cs="Arial"/>
                      <w:color w:val="006AAB"/>
                      <w:sz w:val="18"/>
                      <w:szCs w:val="18"/>
                    </w:rPr>
                    <w:t>Description</w:t>
                  </w:r>
                </w:p>
              </w:tc>
              <w:tc>
                <w:tcPr>
                  <w:tcW w:w="1606" w:type="dxa"/>
                  <w:tcBorders>
                    <w:bottom w:val="single" w:sz="12" w:space="0" w:color="006AAB"/>
                  </w:tcBorders>
                  <w:vAlign w:val="center"/>
                </w:tcPr>
                <w:p w14:paraId="0FFE63E3" w14:textId="77777777"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14:paraId="6D3D45CB" w14:textId="77777777" w:rsidR="00AB125A" w:rsidRDefault="008437AD">
                  <w:pPr>
                    <w:jc w:val="center"/>
                    <w:rPr>
                      <w:rFonts w:cs="Arial"/>
                      <w:bCs/>
                      <w:color w:val="006AAB"/>
                      <w:sz w:val="18"/>
                      <w:szCs w:val="18"/>
                    </w:rPr>
                  </w:pPr>
                  <w:r>
                    <w:rPr>
                      <w:rFonts w:cs="Arial"/>
                      <w:bCs/>
                      <w:color w:val="006AAB"/>
                      <w:sz w:val="18"/>
                      <w:szCs w:val="18"/>
                    </w:rPr>
                    <w:t>Value</w:t>
                  </w:r>
                </w:p>
              </w:tc>
            </w:tr>
            <w:tr w:rsidR="00F94185" w:rsidRPr="001F61BE"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1F61BE"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1F61BE"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1F61BE" w14:paraId="66BC2B77" w14:textId="77777777" w:rsidTr="1C2E5748">
              <w:trPr>
                <w:cantSplit/>
                <w:tblHeader/>
              </w:trPr>
              <w:tc>
                <w:tcPr>
                  <w:tcW w:w="869" w:type="dxa"/>
                  <w:tcBorders>
                    <w:bottom w:val="single" w:sz="12" w:space="0" w:color="006AAB"/>
                  </w:tcBorders>
                  <w:vAlign w:val="center"/>
                </w:tcPr>
                <w:p w14:paraId="67E1DB45" w14:textId="77777777"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14:paraId="247CDCAA" w14:textId="77777777"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14:paraId="2D7C658A" w14:textId="77777777"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14:paraId="6A07505B" w14:textId="77777777"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14:paraId="702A6DC2" w14:textId="77777777"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1F61BE" w14:paraId="6EC3CAD4" w14:textId="77777777" w:rsidTr="1C2E5748">
              <w:tc>
                <w:tcPr>
                  <w:tcW w:w="869" w:type="dxa"/>
                  <w:tcBorders>
                    <w:top w:val="single" w:sz="12" w:space="0" w:color="006AAB"/>
                  </w:tcBorders>
                </w:tcPr>
                <w:p w14:paraId="63B74CDF" w14:textId="77777777"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14:paraId="28E5B11B" w14:textId="77777777" w:rsidR="00E46E56" w:rsidRPr="00255463" w:rsidRDefault="00E46E56"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801" w:type="dxa"/>
                  <w:tcBorders>
                    <w:top w:val="single" w:sz="12" w:space="0" w:color="006AAB"/>
                  </w:tcBorders>
                </w:tcPr>
                <w:p w14:paraId="172A0622" w14:textId="77777777" w:rsidR="00E46E56" w:rsidRPr="00255463" w:rsidRDefault="00E46E56" w:rsidP="1C2E5748">
                  <w:pPr>
                    <w:jc w:val="left"/>
                    <w:rPr>
                      <w:rFonts w:cs="Arial"/>
                      <w:color w:val="000000" w:themeColor="text1"/>
                      <w:sz w:val="18"/>
                      <w:szCs w:val="18"/>
                    </w:rPr>
                  </w:pPr>
                  <w:r w:rsidRPr="1C2E5748">
                    <w:rPr>
                      <w:sz w:val="18"/>
                      <w:szCs w:val="18"/>
                    </w:rPr>
                    <w:t>…</w:t>
                  </w:r>
                </w:p>
              </w:tc>
              <w:tc>
                <w:tcPr>
                  <w:tcW w:w="1556" w:type="dxa"/>
                  <w:tcBorders>
                    <w:top w:val="single" w:sz="12" w:space="0" w:color="006AAB"/>
                  </w:tcBorders>
                </w:tcPr>
                <w:p w14:paraId="33C86505" w14:textId="77777777" w:rsidR="00E46E56" w:rsidRPr="00255463" w:rsidRDefault="00E46E56" w:rsidP="1C2E5748">
                  <w:pPr>
                    <w:jc w:val="left"/>
                    <w:rPr>
                      <w:rFonts w:cs="Arial"/>
                      <w:color w:val="000000" w:themeColor="text1"/>
                      <w:sz w:val="18"/>
                      <w:szCs w:val="18"/>
                    </w:rPr>
                  </w:pPr>
                  <w:r w:rsidRPr="1C2E5748">
                    <w:rPr>
                      <w:sz w:val="18"/>
                      <w:szCs w:val="18"/>
                    </w:rPr>
                    <w:t>…</w:t>
                  </w:r>
                </w:p>
              </w:tc>
              <w:tc>
                <w:tcPr>
                  <w:tcW w:w="1402" w:type="dxa"/>
                  <w:tcBorders>
                    <w:top w:val="single" w:sz="12" w:space="0" w:color="006AAB"/>
                  </w:tcBorders>
                </w:tcPr>
                <w:p w14:paraId="088CFA42" w14:textId="77777777" w:rsidR="00E46E56" w:rsidRPr="00255463" w:rsidRDefault="00E46E56"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E46E56" w:rsidRPr="00255463" w:rsidRDefault="00E46E56" w:rsidP="001F61BE">
                  <w:pPr>
                    <w:jc w:val="center"/>
                    <w:rPr>
                      <w:rFonts w:cs="Arial"/>
                      <w:color w:val="000000" w:themeColor="text1"/>
                      <w:sz w:val="18"/>
                      <w:szCs w:val="18"/>
                    </w:rPr>
                  </w:pPr>
                  <w:r w:rsidRPr="00E46E56">
                    <w:rPr>
                      <w:sz w:val="18"/>
                      <w:szCs w:val="18"/>
                    </w:rPr>
                    <w:t>…</w:t>
                  </w:r>
                </w:p>
              </w:tc>
            </w:tr>
            <w:tr w:rsidR="00E46E56" w:rsidRPr="001F61BE" w14:paraId="7EAF96F5" w14:textId="77777777" w:rsidTr="1C2E5748">
              <w:tc>
                <w:tcPr>
                  <w:tcW w:w="869" w:type="dxa"/>
                </w:tcPr>
                <w:p w14:paraId="0A970367" w14:textId="77777777" w:rsidR="00E46E56" w:rsidRPr="00E46E56" w:rsidRDefault="00E46E56" w:rsidP="00E46E56">
                  <w:pPr>
                    <w:jc w:val="center"/>
                    <w:rPr>
                      <w:rFonts w:cs="Arial"/>
                      <w:b/>
                      <w:bCs/>
                      <w:sz w:val="18"/>
                      <w:szCs w:val="18"/>
                    </w:rPr>
                  </w:pPr>
                  <w:r w:rsidRPr="00E46E56">
                    <w:rPr>
                      <w:sz w:val="18"/>
                      <w:szCs w:val="18"/>
                    </w:rPr>
                    <w:t>ID</w:t>
                  </w:r>
                </w:p>
              </w:tc>
              <w:tc>
                <w:tcPr>
                  <w:tcW w:w="2397" w:type="dxa"/>
                </w:tcPr>
                <w:p w14:paraId="01954A5F" w14:textId="77777777" w:rsidR="00E46E56" w:rsidRPr="00255463" w:rsidRDefault="00E46E56" w:rsidP="1C2E5748">
                  <w:pPr>
                    <w:jc w:val="left"/>
                    <w:rPr>
                      <w:rFonts w:cs="Arial"/>
                      <w:color w:val="000000" w:themeColor="text1"/>
                      <w:sz w:val="18"/>
                      <w:szCs w:val="18"/>
                    </w:rPr>
                  </w:pPr>
                  <w:r w:rsidRPr="1C2E5748">
                    <w:rPr>
                      <w:sz w:val="18"/>
                      <w:szCs w:val="18"/>
                    </w:rPr>
                    <w:t>[dataset1name]</w:t>
                  </w:r>
                </w:p>
              </w:tc>
              <w:tc>
                <w:tcPr>
                  <w:tcW w:w="1801" w:type="dxa"/>
                </w:tcPr>
                <w:p w14:paraId="789DE43D" w14:textId="77777777" w:rsidR="00E46E56" w:rsidRPr="00255463" w:rsidRDefault="00E46E56" w:rsidP="1C2E5748">
                  <w:pPr>
                    <w:jc w:val="left"/>
                    <w:rPr>
                      <w:rFonts w:cs="Arial"/>
                      <w:color w:val="000000" w:themeColor="text1"/>
                      <w:sz w:val="18"/>
                      <w:szCs w:val="18"/>
                    </w:rPr>
                  </w:pPr>
                  <w:r w:rsidRPr="1C2E5748">
                    <w:rPr>
                      <w:sz w:val="18"/>
                      <w:szCs w:val="18"/>
                    </w:rPr>
                    <w:t>[dataset1type]</w:t>
                  </w:r>
                </w:p>
              </w:tc>
              <w:tc>
                <w:tcPr>
                  <w:tcW w:w="1556" w:type="dxa"/>
                </w:tcPr>
                <w:p w14:paraId="1C790706" w14:textId="77777777" w:rsidR="00E46E56" w:rsidRPr="00255463" w:rsidRDefault="00E46E56" w:rsidP="1C2E5748">
                  <w:pPr>
                    <w:jc w:val="left"/>
                    <w:rPr>
                      <w:rFonts w:cs="Arial"/>
                      <w:color w:val="000000" w:themeColor="text1"/>
                      <w:sz w:val="18"/>
                      <w:szCs w:val="18"/>
                    </w:rPr>
                  </w:pPr>
                  <w:r w:rsidRPr="1C2E5748">
                    <w:rPr>
                      <w:sz w:val="18"/>
                      <w:szCs w:val="18"/>
                    </w:rPr>
                    <w:t>[dataset1format]</w:t>
                  </w:r>
                </w:p>
              </w:tc>
              <w:tc>
                <w:tcPr>
                  <w:tcW w:w="1402" w:type="dxa"/>
                </w:tcPr>
                <w:p w14:paraId="63C7AA62" w14:textId="77777777" w:rsidR="00E46E56" w:rsidRPr="00255463" w:rsidRDefault="00E46E56"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E46E56" w:rsidRPr="00255463" w:rsidRDefault="00E46E56" w:rsidP="001F61BE">
                  <w:pPr>
                    <w:jc w:val="center"/>
                    <w:rPr>
                      <w:rFonts w:cs="Arial"/>
                      <w:color w:val="000000" w:themeColor="text1"/>
                      <w:sz w:val="18"/>
                      <w:szCs w:val="18"/>
                    </w:rPr>
                  </w:pPr>
                  <w:r w:rsidRPr="1C2E5748">
                    <w:rPr>
                      <w:sz w:val="18"/>
                      <w:szCs w:val="18"/>
                    </w:rPr>
                    <w:t>[dataset1sensitive]</w:t>
                  </w:r>
                  <w:bookmarkEnd w:id="2"/>
                  <w:bookmarkEnd w:id="3"/>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96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8"/>
              <w:gridCol w:w="1961"/>
              <w:gridCol w:w="2821"/>
              <w:gridCol w:w="2838"/>
              <w:gridCol w:w="1267"/>
            </w:tblGrid>
            <w:tr w:rsidR="00AB125A" w:rsidRPr="00CF05A7" w14:paraId="39B7FB17" w14:textId="77777777" w:rsidTr="1C2E5748">
              <w:trPr>
                <w:trHeight w:val="300"/>
              </w:trPr>
              <w:tc>
                <w:tcPr>
                  <w:tcW w:w="713" w:type="dxa"/>
                  <w:tcBorders>
                    <w:bottom w:val="single" w:sz="12" w:space="0" w:color="006AAB"/>
                  </w:tcBorders>
                  <w:vAlign w:val="center"/>
                </w:tcPr>
                <w:p w14:paraId="05B1A18A"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sz="12" w:space="0" w:color="006AAB"/>
                  </w:tcBorders>
                  <w:vAlign w:val="center"/>
                </w:tcPr>
                <w:p w14:paraId="2B043613" w14:textId="77777777" w:rsidR="00AB125A" w:rsidRDefault="008437AD">
                  <w:pPr>
                    <w:jc w:val="center"/>
                    <w:rPr>
                      <w:rFonts w:cs="Arial"/>
                      <w:b/>
                      <w:bCs/>
                      <w:color w:val="006AAB"/>
                      <w:sz w:val="18"/>
                      <w:szCs w:val="18"/>
                    </w:rPr>
                  </w:pPr>
                  <w:r>
                    <w:rPr>
                      <w:rFonts w:cs="Arial"/>
                      <w:color w:val="006AAB"/>
                      <w:sz w:val="18"/>
                      <w:szCs w:val="18"/>
                    </w:rPr>
                    <w:t>title</w:t>
                  </w:r>
                </w:p>
              </w:tc>
              <w:tc>
                <w:tcPr>
                  <w:tcW w:w="2865" w:type="dxa"/>
                  <w:tcBorders>
                    <w:bottom w:val="single" w:sz="12" w:space="0" w:color="006AAB"/>
                  </w:tcBorders>
                </w:tcPr>
                <w:p w14:paraId="44C7B3FC" w14:textId="5E5EFA2D" w:rsidR="00AB125A" w:rsidRDefault="008437AD">
                  <w:pPr>
                    <w:jc w:val="center"/>
                    <w:rPr>
                      <w:rFonts w:cs="Arial"/>
                      <w:color w:val="006AAB"/>
                      <w:sz w:val="18"/>
                      <w:szCs w:val="18"/>
                    </w:rPr>
                  </w:pPr>
                  <w:r w:rsidRPr="1C2E5748">
                    <w:rPr>
                      <w:rFonts w:cs="Arial"/>
                      <w:color w:val="006AAB"/>
                      <w:sz w:val="18"/>
                      <w:szCs w:val="18"/>
                    </w:rPr>
                    <w:t xml:space="preserve">PID (e.g. DOI) </w:t>
                  </w:r>
                  <w:r w:rsidR="09D6ABF0" w:rsidRPr="1C2E5748">
                    <w:rPr>
                      <w:rFonts w:cs="Arial"/>
                      <w:color w:val="006AAB"/>
                      <w:sz w:val="18"/>
                      <w:szCs w:val="18"/>
                    </w:rPr>
                    <w:t xml:space="preserve">or </w:t>
                  </w:r>
                  <w:r w:rsidRPr="1C2E5748">
                    <w:rPr>
                      <w:rFonts w:cs="Arial"/>
                      <w:color w:val="006AAB"/>
                      <w:sz w:val="18"/>
                      <w:szCs w:val="18"/>
                    </w:rPr>
                    <w:t xml:space="preserve">source </w:t>
                  </w:r>
                </w:p>
              </w:tc>
              <w:tc>
                <w:tcPr>
                  <w:tcW w:w="2880" w:type="dxa"/>
                  <w:tcBorders>
                    <w:bottom w:val="single" w:sz="12" w:space="0" w:color="006AAB"/>
                  </w:tcBorders>
                </w:tcPr>
                <w:p w14:paraId="77CD5A50" w14:textId="2C4D7C3A" w:rsidR="57274786" w:rsidRDefault="57274786" w:rsidP="1C2E5748">
                  <w:pPr>
                    <w:spacing w:line="240" w:lineRule="exact"/>
                    <w:jc w:val="center"/>
                    <w:rPr>
                      <w:rFonts w:cs="Arial"/>
                      <w:color w:val="006AAB"/>
                      <w:sz w:val="20"/>
                      <w:szCs w:val="20"/>
                    </w:rPr>
                  </w:pPr>
                  <w:r w:rsidRPr="1C2E5748">
                    <w:rPr>
                      <w:rFonts w:cs="Arial"/>
                      <w:color w:val="006AAB"/>
                      <w:sz w:val="20"/>
                      <w:szCs w:val="20"/>
                    </w:rPr>
                    <w:t>rights (e.g. license)</w:t>
                  </w:r>
                </w:p>
              </w:tc>
              <w:tc>
                <w:tcPr>
                  <w:tcW w:w="1275" w:type="dxa"/>
                  <w:tcBorders>
                    <w:bottom w:val="single" w:sz="12" w:space="0" w:color="006AAB"/>
                  </w:tcBorders>
                </w:tcPr>
                <w:p w14:paraId="1C08711F" w14:textId="77777777" w:rsidR="00AB125A" w:rsidRDefault="008437AD">
                  <w:pPr>
                    <w:jc w:val="center"/>
                    <w:rPr>
                      <w:rFonts w:cs="Arial"/>
                      <w:color w:val="006AAB"/>
                      <w:sz w:val="18"/>
                      <w:szCs w:val="18"/>
                    </w:rPr>
                  </w:pPr>
                  <w:r>
                    <w:rPr>
                      <w:rFonts w:cs="Arial"/>
                      <w:color w:val="006AAB"/>
                      <w:sz w:val="18"/>
                      <w:szCs w:val="18"/>
                    </w:rPr>
                    <w:t>contains sensitive data</w:t>
                  </w:r>
                </w:p>
              </w:tc>
            </w:tr>
            <w:tr w:rsidR="00B559E6" w:rsidRPr="00CF05A7" w14:paraId="24547157" w14:textId="77777777" w:rsidTr="1C2E5748">
              <w:trPr>
                <w:trHeight w:val="300"/>
              </w:trPr>
              <w:tc>
                <w:tcPr>
                  <w:tcW w:w="713" w:type="dxa"/>
                  <w:tcBorders>
                    <w:top w:val="single" w:sz="12" w:space="0" w:color="006AAB"/>
                    <w:bottom w:val="single" w:sz="12" w:space="0" w:color="BFBFBF" w:themeColor="background1" w:themeShade="BF"/>
                  </w:tcBorders>
                </w:tcPr>
                <w:p w14:paraId="0AF0D572" w14:textId="77777777" w:rsidR="00B559E6" w:rsidRPr="00B559E6" w:rsidRDefault="00B559E6" w:rsidP="00B559E6">
                  <w:pPr>
                    <w:jc w:val="center"/>
                    <w:rPr>
                      <w:rFonts w:cs="Arial"/>
                      <w:b/>
                      <w:bCs/>
                      <w:sz w:val="18"/>
                      <w:szCs w:val="18"/>
                    </w:rPr>
                  </w:pPr>
                  <w:r w:rsidRPr="00B559E6">
                    <w:rPr>
                      <w:sz w:val="18"/>
                      <w:szCs w:val="18"/>
                    </w:rPr>
                    <w:t>R1</w:t>
                  </w:r>
                </w:p>
              </w:tc>
              <w:tc>
                <w:tcPr>
                  <w:tcW w:w="1962" w:type="dxa"/>
                  <w:tcBorders>
                    <w:top w:val="single" w:sz="12" w:space="0" w:color="006AAB"/>
                    <w:bottom w:val="single" w:sz="12" w:space="0" w:color="BFBFBF" w:themeColor="background1" w:themeShade="BF"/>
                  </w:tcBorders>
                </w:tcPr>
                <w:p w14:paraId="4C87C641" w14:textId="77777777" w:rsidR="00B559E6" w:rsidRPr="00255463" w:rsidRDefault="00B559E6"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65" w:type="dxa"/>
                  <w:tcBorders>
                    <w:top w:val="single" w:sz="12" w:space="0" w:color="006AAB"/>
                    <w:bottom w:val="single" w:sz="12" w:space="0" w:color="BFBFBF" w:themeColor="background1" w:themeShade="BF"/>
                  </w:tcBorders>
                </w:tcPr>
                <w:p w14:paraId="6BE2BB99" w14:textId="77777777" w:rsidR="00B559E6" w:rsidRPr="00255463" w:rsidRDefault="00B559E6" w:rsidP="00B559E6">
                  <w:pPr>
                    <w:jc w:val="left"/>
                    <w:rPr>
                      <w:rFonts w:cs="Arial"/>
                      <w:color w:val="000000" w:themeColor="text1"/>
                      <w:sz w:val="18"/>
                      <w:szCs w:val="18"/>
                    </w:rPr>
                  </w:pPr>
                  <w:r w:rsidRPr="00B559E6">
                    <w:rPr>
                      <w:sz w:val="18"/>
                      <w:szCs w:val="18"/>
                    </w:rPr>
                    <w:t>…</w:t>
                  </w:r>
                </w:p>
              </w:tc>
              <w:tc>
                <w:tcPr>
                  <w:tcW w:w="2880" w:type="dxa"/>
                  <w:tcBorders>
                    <w:top w:val="single" w:sz="12" w:space="0" w:color="006AAB"/>
                    <w:bottom w:val="single" w:sz="12" w:space="0" w:color="BFBFBF" w:themeColor="background1" w:themeShade="BF"/>
                  </w:tcBorders>
                </w:tcPr>
                <w:p w14:paraId="085AAF61" w14:textId="12789152" w:rsidR="3968C029" w:rsidRDefault="3968C029" w:rsidP="00255463">
                  <w:pPr>
                    <w:jc w:val="left"/>
                    <w:rPr>
                      <w:sz w:val="18"/>
                      <w:szCs w:val="18"/>
                    </w:rPr>
                  </w:pPr>
                  <w:r w:rsidRPr="1C2E5748">
                    <w:rPr>
                      <w:sz w:val="18"/>
                      <w:szCs w:val="18"/>
                    </w:rPr>
                    <w:t>...</w:t>
                  </w:r>
                </w:p>
              </w:tc>
              <w:tc>
                <w:tcPr>
                  <w:tcW w:w="1275" w:type="dxa"/>
                  <w:tcBorders>
                    <w:top w:val="single" w:sz="12" w:space="0" w:color="006AAB"/>
                    <w:bottom w:val="single" w:sz="12" w:space="0" w:color="BFBFBF" w:themeColor="background1" w:themeShade="BF"/>
                  </w:tcBorders>
                </w:tcPr>
                <w:p w14:paraId="4C20B14A" w14:textId="77777777" w:rsidR="00B559E6" w:rsidRPr="00255463" w:rsidRDefault="00B559E6" w:rsidP="00B559E6">
                  <w:pPr>
                    <w:jc w:val="center"/>
                    <w:rPr>
                      <w:rFonts w:cs="Arial"/>
                      <w:color w:val="000000" w:themeColor="text1"/>
                      <w:sz w:val="18"/>
                      <w:szCs w:val="18"/>
                    </w:rPr>
                  </w:pPr>
                  <w:r w:rsidRPr="00B559E6">
                    <w:rPr>
                      <w:sz w:val="18"/>
                      <w:szCs w:val="18"/>
                    </w:rPr>
                    <w:t>yes/no</w:t>
                  </w:r>
                </w:p>
              </w:tc>
            </w:tr>
            <w:tr w:rsidR="00B559E6" w:rsidRPr="00CF05A7" w14:paraId="0C9046AB" w14:textId="77777777" w:rsidTr="1C2E5748">
              <w:trPr>
                <w:trHeight w:val="300"/>
              </w:trPr>
              <w:tc>
                <w:tcPr>
                  <w:tcW w:w="713" w:type="dxa"/>
                  <w:tcBorders>
                    <w:top w:val="single" w:sz="12" w:space="0" w:color="BFBFBF" w:themeColor="background1" w:themeShade="BF"/>
                    <w:bottom w:val="single" w:sz="12" w:space="0" w:color="BFBFBF" w:themeColor="background1" w:themeShade="BF"/>
                  </w:tcBorders>
                </w:tcPr>
                <w:p w14:paraId="5F31422F" w14:textId="77777777" w:rsidR="00B559E6" w:rsidRPr="00B559E6" w:rsidRDefault="00B559E6" w:rsidP="00B559E6">
                  <w:pPr>
                    <w:jc w:val="center"/>
                    <w:rPr>
                      <w:sz w:val="18"/>
                      <w:szCs w:val="18"/>
                    </w:rPr>
                  </w:pPr>
                  <w:r w:rsidRPr="00B559E6">
                    <w:rPr>
                      <w:sz w:val="18"/>
                      <w:szCs w:val="18"/>
                    </w:rPr>
                    <w:t>ID</w:t>
                  </w:r>
                </w:p>
              </w:tc>
              <w:tc>
                <w:tcPr>
                  <w:tcW w:w="1962" w:type="dxa"/>
                  <w:tcBorders>
                    <w:top w:val="single" w:sz="12" w:space="0" w:color="BFBFBF" w:themeColor="background1" w:themeShade="BF"/>
                    <w:bottom w:val="single" w:sz="12" w:space="0" w:color="BFBFBF" w:themeColor="background1" w:themeShade="BF"/>
                  </w:tcBorders>
                </w:tcPr>
                <w:p w14:paraId="003326D0" w14:textId="77777777"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sz="12" w:space="0" w:color="BFBFBF" w:themeColor="background1" w:themeShade="BF"/>
                    <w:bottom w:val="single" w:sz="12" w:space="0" w:color="BFBFBF" w:themeColor="background1" w:themeShade="BF"/>
                  </w:tcBorders>
                </w:tcPr>
                <w:p w14:paraId="4C6E8F68" w14:textId="77777777" w:rsidR="00B559E6" w:rsidRPr="00B559E6" w:rsidRDefault="00B559E6" w:rsidP="00B559E6">
                  <w:pPr>
                    <w:jc w:val="left"/>
                    <w:rPr>
                      <w:sz w:val="18"/>
                      <w:szCs w:val="18"/>
                    </w:rPr>
                  </w:pPr>
                  <w:r w:rsidRPr="00B559E6">
                    <w:rPr>
                      <w:sz w:val="18"/>
                      <w:szCs w:val="18"/>
                    </w:rPr>
                    <w:t>…</w:t>
                  </w:r>
                </w:p>
              </w:tc>
              <w:tc>
                <w:tcPr>
                  <w:tcW w:w="2880" w:type="dxa"/>
                  <w:tcBorders>
                    <w:top w:val="single" w:sz="12" w:space="0" w:color="BFBFBF" w:themeColor="background1" w:themeShade="BF"/>
                    <w:bottom w:val="single" w:sz="12" w:space="0" w:color="BFBFBF" w:themeColor="background1" w:themeShade="BF"/>
                  </w:tcBorders>
                </w:tcPr>
                <w:p w14:paraId="0A351C42" w14:textId="4F362982" w:rsidR="23B16C0E" w:rsidRDefault="23B16C0E" w:rsidP="00255463">
                  <w:pPr>
                    <w:jc w:val="left"/>
                    <w:rPr>
                      <w:sz w:val="18"/>
                      <w:szCs w:val="18"/>
                    </w:rPr>
                  </w:pPr>
                  <w:r w:rsidRPr="1C2E5748">
                    <w:rPr>
                      <w:sz w:val="18"/>
                      <w:szCs w:val="18"/>
                    </w:rPr>
                    <w:t>...</w:t>
                  </w:r>
                </w:p>
              </w:tc>
              <w:tc>
                <w:tcPr>
                  <w:tcW w:w="1275" w:type="dxa"/>
                  <w:tcBorders>
                    <w:top w:val="single" w:sz="12" w:space="0" w:color="BFBFBF" w:themeColor="background1" w:themeShade="BF"/>
                    <w:bottom w:val="single" w:sz="12" w:space="0" w:color="BFBFBF" w:themeColor="background1" w:themeShade="BF"/>
                  </w:tcBorders>
                </w:tcPr>
                <w:p w14:paraId="30D185C7" w14:textId="77777777" w:rsidR="00B559E6" w:rsidRPr="00B559E6" w:rsidRDefault="00B559E6" w:rsidP="00B559E6">
                  <w:pPr>
                    <w:jc w:val="center"/>
                    <w:rPr>
                      <w:sz w:val="18"/>
                      <w:szCs w:val="18"/>
                    </w:rPr>
                  </w:pPr>
                  <w:r w:rsidRPr="00B559E6">
                    <w:rPr>
                      <w:sz w:val="18"/>
                      <w:szCs w:val="18"/>
                    </w:rPr>
                    <w:t>yes/no</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 xml:space="preserve">Methods and software used for data generation and </w:t>
            </w:r>
            <w:proofErr w:type="gramStart"/>
            <w:r w:rsidRPr="1C2E5748">
              <w:rPr>
                <w:rFonts w:ascii="Arial" w:eastAsia="Arial" w:hAnsi="Arial" w:cs="Arial"/>
                <w:b/>
                <w:bCs/>
                <w:color w:val="000000" w:themeColor="text1"/>
                <w:sz w:val="18"/>
                <w:szCs w:val="18"/>
                <w:lang w:val="en-GB"/>
              </w:rPr>
              <w:t>reuse</w:t>
            </w:r>
            <w:proofErr w:type="gramEnd"/>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1F61BE"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1F61BE"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F61BE"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1F61BE"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1F61BE"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1F61BE"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1F61BE"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1F61BE"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1F61BE"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1F61BE"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1F61BE"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1F61BE"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lastRenderedPageBreak/>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1F61BE"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28"/>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923A" w14:textId="77777777" w:rsidR="00D847D5" w:rsidRDefault="00D847D5">
      <w:pPr>
        <w:spacing w:after="0" w:line="240" w:lineRule="auto"/>
      </w:pPr>
      <w:r>
        <w:separator/>
      </w:r>
    </w:p>
  </w:endnote>
  <w:endnote w:type="continuationSeparator" w:id="0">
    <w:p w14:paraId="1895ABF1" w14:textId="77777777" w:rsidR="00D847D5" w:rsidRDefault="00D8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9487" w14:textId="77777777" w:rsidR="00D847D5" w:rsidRDefault="00D847D5">
      <w:pPr>
        <w:spacing w:after="0" w:line="240" w:lineRule="auto"/>
      </w:pPr>
      <w:r>
        <w:separator/>
      </w:r>
    </w:p>
  </w:footnote>
  <w:footnote w:type="continuationSeparator" w:id="0">
    <w:p w14:paraId="2094F22F" w14:textId="77777777" w:rsidR="00D847D5" w:rsidRDefault="00D84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86464"/>
    <w:rsid w:val="000941EA"/>
    <w:rsid w:val="000A3264"/>
    <w:rsid w:val="000A5F1B"/>
    <w:rsid w:val="000D1CDA"/>
    <w:rsid w:val="000D508D"/>
    <w:rsid w:val="000F7D56"/>
    <w:rsid w:val="001129CE"/>
    <w:rsid w:val="00187722"/>
    <w:rsid w:val="001D546B"/>
    <w:rsid w:val="001F45B9"/>
    <w:rsid w:val="001F61BE"/>
    <w:rsid w:val="0023398E"/>
    <w:rsid w:val="0023750B"/>
    <w:rsid w:val="00245886"/>
    <w:rsid w:val="00255463"/>
    <w:rsid w:val="00302A6C"/>
    <w:rsid w:val="00352B2F"/>
    <w:rsid w:val="003B7504"/>
    <w:rsid w:val="00420633"/>
    <w:rsid w:val="00432500"/>
    <w:rsid w:val="00473FBA"/>
    <w:rsid w:val="00532179"/>
    <w:rsid w:val="00593781"/>
    <w:rsid w:val="005C653A"/>
    <w:rsid w:val="005C77FA"/>
    <w:rsid w:val="005D0FBE"/>
    <w:rsid w:val="006C1325"/>
    <w:rsid w:val="006C1573"/>
    <w:rsid w:val="006D4DB1"/>
    <w:rsid w:val="00741915"/>
    <w:rsid w:val="00746272"/>
    <w:rsid w:val="007A1954"/>
    <w:rsid w:val="007B51C3"/>
    <w:rsid w:val="00810E99"/>
    <w:rsid w:val="00834081"/>
    <w:rsid w:val="008437AD"/>
    <w:rsid w:val="0089215A"/>
    <w:rsid w:val="008C3325"/>
    <w:rsid w:val="008C6F2D"/>
    <w:rsid w:val="009111EC"/>
    <w:rsid w:val="00970244"/>
    <w:rsid w:val="009E1930"/>
    <w:rsid w:val="009F12C2"/>
    <w:rsid w:val="00A33E13"/>
    <w:rsid w:val="00A42A07"/>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178E"/>
    <w:rsid w:val="00BB0303"/>
    <w:rsid w:val="00BD3F6E"/>
    <w:rsid w:val="00C00D00"/>
    <w:rsid w:val="00C065BF"/>
    <w:rsid w:val="00C25F92"/>
    <w:rsid w:val="00C972BC"/>
    <w:rsid w:val="00CD2435"/>
    <w:rsid w:val="00CD60D9"/>
    <w:rsid w:val="00CF05A7"/>
    <w:rsid w:val="00D20458"/>
    <w:rsid w:val="00D25727"/>
    <w:rsid w:val="00D37FF9"/>
    <w:rsid w:val="00D439C8"/>
    <w:rsid w:val="00D5711A"/>
    <w:rsid w:val="00D64DEF"/>
    <w:rsid w:val="00D74CC5"/>
    <w:rsid w:val="00D847D5"/>
    <w:rsid w:val="00D952EF"/>
    <w:rsid w:val="00DA6D5B"/>
    <w:rsid w:val="00DB54A7"/>
    <w:rsid w:val="00DD163A"/>
    <w:rsid w:val="00DD3F49"/>
    <w:rsid w:val="00DD4E29"/>
    <w:rsid w:val="00E21473"/>
    <w:rsid w:val="00E31F2D"/>
    <w:rsid w:val="00E46E56"/>
    <w:rsid w:val="00E710CB"/>
    <w:rsid w:val="00E87247"/>
    <w:rsid w:val="00EA033D"/>
    <w:rsid w:val="00EB5167"/>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ec.europa.eu/research/participants/data/ref/fp7/89888/ethics-for-researchers_en.pdf" TargetMode="External"/><Relationship Id="rId3" Type="http://schemas.openxmlformats.org/officeDocument/2006/relationships/customXml" Target="../customXml/item3.xml"/><Relationship Id="rId21" Type="http://schemas.openxmlformats.org/officeDocument/2006/relationships/hyperlink" Target="http://rd-alliance.github.io/metadata-directory/standard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www.re3data.org/" TargetMode="External"/><Relationship Id="rId2" Type="http://schemas.openxmlformats.org/officeDocument/2006/relationships/customXml" Target="../customXml/item2.xml"/><Relationship Id="rId20" Type="http://schemas.openxmlformats.org/officeDocument/2006/relationships/hyperlink" Target="http://www.dcc.ac.uk/resources/metadata-standards/li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5" Type="http://schemas.openxmlformats.org/officeDocument/2006/relationships/customXml" Target="../customXml/item5.xml"/><Relationship Id="rId23" Type="http://schemas.openxmlformats.org/officeDocument/2006/relationships/hyperlink" Target="https://www.dcc.ac.uk/sites/default/files/documents/publications/reports/guides/How_To_License_Research_Data.pdf"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s://www.fwf.ac.at/en/research-funding/open-access-policy/open-access-to-research-data" TargetMode="External"/><Relationship Id="rId27" Type="http://schemas.openxmlformats.org/officeDocument/2006/relationships/hyperlink" Target="https://ec.europa.eu/info/funding-tenders/opportunities/docs/2021-2027/horizon/guidance/european-code-of-conduct-for-research-integrity_horizon_en.pdf"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w:settings xmlns:w="http://schemas.openxmlformats.org/wordprocessingml/2006/main">
  <w:SpecialFormsHighlight w:val="c9c8ff"/>
</w:setting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3.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4.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5.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6.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2164</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3</cp:revision>
  <dcterms:created xsi:type="dcterms:W3CDTF">2024-04-08T10:44:00Z</dcterms:created>
  <dcterms:modified xsi:type="dcterms:W3CDTF">2024-04-08T10:51:00Z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