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6231E4" w:rsidRDefault="00CF2BA0" w:rsidP="00DD5BB0">
      <w:pPr>
        <w:pStyle w:val="Title"/>
        <w:spacing w:after="840"/>
        <w:jc w:val="center"/>
        <w:rPr>
          <w:sz w:val="64"/>
          <w:szCs w:val="64"/>
          <w:lang w:val="en-GB"/>
        </w:rPr>
      </w:pPr>
      <w:bookmarkStart w:id="0" w:name="_heading=h.gjdgxs" w:colFirst="0" w:colLast="0"/>
      <w:bookmarkEnd w:id="0"/>
      <w:r w:rsidRPr="006231E4">
        <w:rPr>
          <w:sz w:val="64"/>
          <w:szCs w:val="64"/>
          <w:lang w:val="en-GB"/>
        </w:rPr>
        <w:t>D</w:t>
      </w:r>
      <w:r w:rsidR="009458DE" w:rsidRPr="006231E4">
        <w:rPr>
          <w:sz w:val="64"/>
          <w:szCs w:val="64"/>
          <w:lang w:val="en-GB"/>
        </w:rPr>
        <w:t>ata management plan</w:t>
      </w:r>
      <w:r w:rsidR="008C0233" w:rsidRPr="006231E4">
        <w:rPr>
          <w:sz w:val="64"/>
          <w:szCs w:val="64"/>
          <w:lang w:val="en-GB"/>
        </w:rPr>
        <w:t xml:space="preserve"> (DMP)</w:t>
      </w:r>
    </w:p>
    <w:p w14:paraId="169309D8" w14:textId="15D1B1E4" w:rsidR="00CF2BA0" w:rsidRPr="00323E27" w:rsidRDefault="00CF2BA0" w:rsidP="00DD5BB0">
      <w:pPr>
        <w:spacing w:line="360" w:lineRule="auto"/>
        <w:jc w:val="center"/>
        <w:rPr>
          <w:color w:val="006699"/>
          <w:sz w:val="64"/>
          <w:szCs w:val="64"/>
          <w:lang w:val="en-GB"/>
        </w:rPr>
      </w:pPr>
      <w:bookmarkStart w:id="1" w:name="_Toc64363683"/>
      <w:r w:rsidRPr="00323E27">
        <w:rPr>
          <w:color w:val="006699"/>
          <w:sz w:val="64"/>
          <w:szCs w:val="64"/>
          <w:lang w:val="en-GB"/>
        </w:rPr>
        <w:t>[projectname]</w:t>
      </w:r>
      <w:bookmarkEnd w:id="1"/>
    </w:p>
    <w:p w14:paraId="5F079F4E" w14:textId="1D0AEB60" w:rsidR="0029563C" w:rsidRPr="006231E4" w:rsidRDefault="0029563C" w:rsidP="0052595C">
      <w:pPr>
        <w:spacing w:line="240" w:lineRule="auto"/>
        <w:jc w:val="center"/>
        <w:rPr>
          <w:color w:val="006699"/>
          <w:sz w:val="36"/>
          <w:szCs w:val="36"/>
        </w:rPr>
      </w:pPr>
      <w:bookmarkStart w:id="2" w:name="_Toc64363684"/>
      <w:r w:rsidRPr="006231E4">
        <w:rPr>
          <w:color w:val="006699"/>
          <w:sz w:val="36"/>
          <w:szCs w:val="36"/>
        </w:rPr>
        <w:t>[acronym]</w:t>
      </w:r>
      <w:bookmarkEnd w:id="2"/>
    </w:p>
    <w:p w14:paraId="3F6667E1" w14:textId="228A599C" w:rsidR="0029563C" w:rsidRPr="006231E4" w:rsidRDefault="00CF0B3C" w:rsidP="0029563C">
      <w:pPr>
        <w:rPr>
          <w:lang w:val="en-GB"/>
        </w:rPr>
      </w:pPr>
      <w:r w:rsidRPr="006231E4">
        <w:rPr>
          <w:lang w:val="en-GB"/>
        </w:rPr>
        <w:t>[</w:t>
      </w:r>
      <w:proofErr w:type="spellStart"/>
      <w:r w:rsidRPr="006231E4">
        <w:rPr>
          <w:lang w:val="en-GB"/>
        </w:rPr>
        <w:t>coverspace</w:t>
      </w:r>
      <w:proofErr w:type="spellEnd"/>
      <w:r w:rsidRPr="006231E4">
        <w:rPr>
          <w:lang w:val="en-GB"/>
        </w:rPr>
        <w:t>]</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6231E4" w:rsidRDefault="007F284C" w:rsidP="007F284C">
            <w:pPr>
              <w:jc w:val="center"/>
              <w:rPr>
                <w:sz w:val="20"/>
                <w:szCs w:val="20"/>
              </w:rPr>
            </w:pPr>
            <w:r w:rsidRPr="006231E4">
              <w:rPr>
                <w:sz w:val="20"/>
                <w:szCs w:val="20"/>
              </w:rPr>
              <w:t>1.0</w:t>
            </w:r>
          </w:p>
        </w:tc>
        <w:tc>
          <w:tcPr>
            <w:tcW w:w="1843" w:type="dxa"/>
            <w:tcBorders>
              <w:top w:val="single" w:sz="12" w:space="0" w:color="006AAB"/>
            </w:tcBorders>
            <w:shd w:val="clear" w:color="auto" w:fill="auto"/>
          </w:tcPr>
          <w:p w14:paraId="01D1084A" w14:textId="2F622B26" w:rsidR="007F284C" w:rsidRPr="006231E4" w:rsidRDefault="00506ACF" w:rsidP="00F05CB0">
            <w:pPr>
              <w:jc w:val="left"/>
              <w:rPr>
                <w:sz w:val="20"/>
                <w:szCs w:val="20"/>
              </w:rPr>
            </w:pPr>
            <w:r w:rsidRPr="006231E4">
              <w:rPr>
                <w:sz w:val="20"/>
                <w:szCs w:val="20"/>
              </w:rPr>
              <w:t>[datever1]</w:t>
            </w:r>
          </w:p>
        </w:tc>
        <w:tc>
          <w:tcPr>
            <w:tcW w:w="6095" w:type="dxa"/>
            <w:tcBorders>
              <w:top w:val="single" w:sz="12" w:space="0" w:color="006AAB"/>
            </w:tcBorders>
            <w:shd w:val="clear" w:color="auto" w:fill="auto"/>
          </w:tcPr>
          <w:p w14:paraId="4B37ACF7" w14:textId="2A70FE93" w:rsidR="007F284C" w:rsidRPr="006231E4" w:rsidRDefault="007F284C" w:rsidP="0029563C">
            <w:pPr>
              <w:ind w:right="-106"/>
              <w:jc w:val="left"/>
              <w:rPr>
                <w:sz w:val="20"/>
                <w:szCs w:val="20"/>
                <w:lang w:val="en-GB"/>
              </w:rPr>
            </w:pPr>
            <w:r w:rsidRPr="006231E4">
              <w:rPr>
                <w:sz w:val="20"/>
                <w:szCs w:val="20"/>
                <w:lang w:val="en-GB"/>
              </w:rPr>
              <w:t xml:space="preserve">First version of DMP – created for start of project (deliverable </w:t>
            </w:r>
            <w:proofErr w:type="spellStart"/>
            <w:r w:rsidRPr="006231E4">
              <w:rPr>
                <w:sz w:val="20"/>
                <w:szCs w:val="20"/>
                <w:lang w:val="en-GB"/>
              </w:rPr>
              <w:t>x.y</w:t>
            </w:r>
            <w:proofErr w:type="spellEnd"/>
            <w:r w:rsidRPr="006231E4">
              <w:rPr>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6231E4" w:rsidRDefault="007F284C" w:rsidP="007F284C">
            <w:pPr>
              <w:jc w:val="center"/>
              <w:rPr>
                <w:sz w:val="20"/>
                <w:szCs w:val="20"/>
              </w:rPr>
            </w:pPr>
            <w:r w:rsidRPr="006231E4">
              <w:rPr>
                <w:sz w:val="20"/>
                <w:szCs w:val="20"/>
              </w:rPr>
              <w:t>2.0</w:t>
            </w:r>
          </w:p>
        </w:tc>
        <w:tc>
          <w:tcPr>
            <w:tcW w:w="1843" w:type="dxa"/>
            <w:shd w:val="clear" w:color="auto" w:fill="auto"/>
          </w:tcPr>
          <w:p w14:paraId="396B8118" w14:textId="77777777" w:rsidR="007F284C" w:rsidRPr="006231E4" w:rsidRDefault="007F284C" w:rsidP="00F05CB0">
            <w:pPr>
              <w:jc w:val="left"/>
              <w:rPr>
                <w:sz w:val="20"/>
                <w:szCs w:val="20"/>
              </w:rPr>
            </w:pPr>
            <w:r w:rsidRPr="006231E4">
              <w:rPr>
                <w:sz w:val="20"/>
                <w:szCs w:val="20"/>
              </w:rPr>
              <w:t>YYYY-MM-DD</w:t>
            </w:r>
          </w:p>
        </w:tc>
        <w:tc>
          <w:tcPr>
            <w:tcW w:w="6095" w:type="dxa"/>
            <w:shd w:val="clear" w:color="auto" w:fill="auto"/>
          </w:tcPr>
          <w:p w14:paraId="6C4459AC" w14:textId="3D57503F" w:rsidR="007F284C" w:rsidRPr="006231E4" w:rsidRDefault="007F284C" w:rsidP="00F05CB0">
            <w:pPr>
              <w:jc w:val="left"/>
              <w:rPr>
                <w:sz w:val="20"/>
                <w:szCs w:val="20"/>
                <w:lang w:val="en-GB"/>
              </w:rPr>
            </w:pPr>
            <w:r w:rsidRPr="006231E4">
              <w:rPr>
                <w:sz w:val="20"/>
                <w:szCs w:val="20"/>
                <w:lang w:val="en-GB"/>
              </w:rPr>
              <w:t xml:space="preserve">Second version of DMP – prepared for midterm review (deliverable </w:t>
            </w:r>
            <w:proofErr w:type="spellStart"/>
            <w:r w:rsidRPr="006231E4">
              <w:rPr>
                <w:sz w:val="20"/>
                <w:szCs w:val="20"/>
                <w:lang w:val="en-GB"/>
              </w:rPr>
              <w:t>x.z</w:t>
            </w:r>
            <w:proofErr w:type="spellEnd"/>
            <w:r w:rsidRPr="006231E4">
              <w:rPr>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6231E4"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6231E4">
                <w:rPr>
                  <w:sz w:val="20"/>
                  <w:szCs w:val="20"/>
                  <w:u w:val="single"/>
                  <w:lang w:val="en-GB"/>
                </w:rPr>
                <w:t>Creative Commons Attribution 4.0 International License</w:t>
              </w:r>
            </w:hyperlink>
            <w:r w:rsidRPr="006231E4">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6231E4">
              <w:rPr>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231E4" w:rsidRDefault="00506ACF" w:rsidP="00F05CB0">
            <w:pPr>
              <w:jc w:val="left"/>
              <w:rPr>
                <w:sz w:val="20"/>
                <w:szCs w:val="20"/>
                <w:lang w:val="en-GB"/>
              </w:rPr>
            </w:pPr>
            <w:r w:rsidRPr="006231E4">
              <w:rPr>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6231E4" w:rsidRDefault="00506ACF" w:rsidP="00F05CB0">
            <w:pPr>
              <w:jc w:val="left"/>
              <w:rPr>
                <w:sz w:val="20"/>
                <w:szCs w:val="20"/>
                <w:lang w:val="en-GB"/>
              </w:rPr>
            </w:pPr>
            <w:r w:rsidRPr="006231E4">
              <w:rPr>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6231E4" w:rsidRDefault="00506ACF" w:rsidP="009C7C77">
            <w:pPr>
              <w:jc w:val="left"/>
              <w:rPr>
                <w:sz w:val="20"/>
                <w:szCs w:val="20"/>
                <w:lang w:val="en-GB"/>
              </w:rPr>
            </w:pPr>
            <w:r w:rsidRPr="006231E4">
              <w:rPr>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6231E4" w:rsidRDefault="00506ACF" w:rsidP="00F05CB0">
            <w:pPr>
              <w:jc w:val="left"/>
              <w:rPr>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231E4" w:rsidRDefault="00EC57A4" w:rsidP="006C3248">
            <w:pPr>
              <w:widowControl/>
              <w:autoSpaceDE/>
              <w:autoSpaceDN/>
              <w:jc w:val="left"/>
              <w:rPr>
                <w:bCs/>
                <w:sz w:val="20"/>
                <w:szCs w:val="20"/>
                <w:lang w:val="en-GB"/>
              </w:rPr>
            </w:pPr>
            <w:r w:rsidRPr="006231E4">
              <w:rPr>
                <w:bCs/>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CC284C">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CC284C">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CC284C">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CC284C">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CC284C">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CC284C">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CC284C">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CC284C">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CC284C">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CC284C">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CC284C">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CC284C">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CC284C">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CC284C">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CC284C">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CC284C">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CC284C">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CC284C">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CC284C">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CC284C">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CC284C">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6231E4" w:rsidRDefault="00092C34" w:rsidP="00092C34">
      <w:pPr>
        <w:numPr>
          <w:ilvl w:val="0"/>
          <w:numId w:val="31"/>
        </w:numPr>
        <w:jc w:val="left"/>
        <w:rPr>
          <w:color w:val="BFBFBF" w:themeColor="background1" w:themeShade="BF"/>
          <w:u w:val="single"/>
          <w:lang w:val="en-GB"/>
        </w:rPr>
      </w:pPr>
      <w:r w:rsidRPr="006231E4">
        <w:rPr>
          <w:color w:val="BFBFBF" w:themeColor="background1" w:themeShade="BF"/>
          <w:lang w:val="en-GB"/>
        </w:rPr>
        <w:t>Other (e.g. from a project partner)</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231E4" w:rsidRDefault="00337667" w:rsidP="007F6427">
            <w:pPr>
              <w:jc w:val="center"/>
              <w:rPr>
                <w:b/>
                <w:bCs/>
                <w:sz w:val="20"/>
                <w:szCs w:val="20"/>
                <w:lang w:val="en-GB"/>
              </w:rPr>
            </w:pPr>
            <w:r w:rsidRPr="006231E4">
              <w:rPr>
                <w:sz w:val="20"/>
                <w:szCs w:val="20"/>
                <w:lang w:val="en-GB"/>
              </w:rPr>
              <w:t>P1</w:t>
            </w:r>
          </w:p>
        </w:tc>
        <w:tc>
          <w:tcPr>
            <w:tcW w:w="1733" w:type="dxa"/>
            <w:tcBorders>
              <w:top w:val="single" w:sz="12" w:space="0" w:color="006AAB"/>
            </w:tcBorders>
          </w:tcPr>
          <w:p w14:paraId="6488DBE4" w14:textId="1FAA1D86" w:rsidR="00337667" w:rsidRPr="006231E4" w:rsidRDefault="00506ACF" w:rsidP="008C0233">
            <w:pPr>
              <w:rPr>
                <w:sz w:val="20"/>
                <w:szCs w:val="20"/>
                <w:lang w:val="en-GB"/>
              </w:rPr>
            </w:pPr>
            <w:r w:rsidRPr="006231E4">
              <w:rPr>
                <w:sz w:val="20"/>
                <w:szCs w:val="20"/>
              </w:rPr>
              <w:t>[dataset1name]</w:t>
            </w:r>
          </w:p>
        </w:tc>
        <w:tc>
          <w:tcPr>
            <w:tcW w:w="1599" w:type="dxa"/>
            <w:tcBorders>
              <w:top w:val="single" w:sz="12" w:space="0" w:color="006AAB"/>
            </w:tcBorders>
          </w:tcPr>
          <w:p w14:paraId="7168B622" w14:textId="63E402A3" w:rsidR="00337667" w:rsidRPr="006231E4" w:rsidRDefault="00506ACF" w:rsidP="008C0233">
            <w:pPr>
              <w:rPr>
                <w:sz w:val="20"/>
                <w:szCs w:val="20"/>
                <w:lang w:val="en-GB"/>
              </w:rPr>
            </w:pPr>
            <w:r w:rsidRPr="006231E4">
              <w:rPr>
                <w:sz w:val="20"/>
                <w:szCs w:val="20"/>
              </w:rPr>
              <w:t>[dataset1type]</w:t>
            </w:r>
          </w:p>
        </w:tc>
        <w:tc>
          <w:tcPr>
            <w:tcW w:w="1806" w:type="dxa"/>
            <w:tcBorders>
              <w:top w:val="single" w:sz="12" w:space="0" w:color="006AAB"/>
            </w:tcBorders>
          </w:tcPr>
          <w:p w14:paraId="59201D4D" w14:textId="4F1A374F" w:rsidR="00337667" w:rsidRPr="006231E4" w:rsidRDefault="00506ACF" w:rsidP="008C0233">
            <w:pPr>
              <w:rPr>
                <w:sz w:val="20"/>
                <w:szCs w:val="20"/>
                <w:lang w:val="en-GB"/>
              </w:rPr>
            </w:pPr>
            <w:r w:rsidRPr="006231E4">
              <w:rPr>
                <w:sz w:val="20"/>
                <w:szCs w:val="20"/>
              </w:rPr>
              <w:t>[dataset1format]</w:t>
            </w:r>
          </w:p>
        </w:tc>
        <w:tc>
          <w:tcPr>
            <w:tcW w:w="1464" w:type="dxa"/>
            <w:tcBorders>
              <w:top w:val="single" w:sz="12" w:space="0" w:color="006AAB"/>
            </w:tcBorders>
          </w:tcPr>
          <w:p w14:paraId="401102FE" w14:textId="2367B831" w:rsidR="00337667" w:rsidRPr="006231E4" w:rsidRDefault="00506ACF" w:rsidP="008C0233">
            <w:pPr>
              <w:rPr>
                <w:sz w:val="20"/>
                <w:szCs w:val="20"/>
                <w:lang w:val="en-GB"/>
              </w:rPr>
            </w:pPr>
            <w:r w:rsidRPr="006231E4">
              <w:rPr>
                <w:sz w:val="20"/>
                <w:szCs w:val="20"/>
              </w:rPr>
              <w:t>[dataset1vol]</w:t>
            </w:r>
          </w:p>
        </w:tc>
        <w:tc>
          <w:tcPr>
            <w:tcW w:w="1873" w:type="dxa"/>
            <w:tcBorders>
              <w:top w:val="single" w:sz="12" w:space="0" w:color="006AAB"/>
            </w:tcBorders>
          </w:tcPr>
          <w:p w14:paraId="628E7BD2" w14:textId="0CA6CFEC" w:rsidR="00337667" w:rsidRPr="006231E4" w:rsidRDefault="007E17BA" w:rsidP="008C0233">
            <w:pPr>
              <w:rPr>
                <w:sz w:val="20"/>
                <w:szCs w:val="20"/>
                <w:lang w:val="en-GB"/>
              </w:rPr>
            </w:pPr>
            <w:r w:rsidRPr="006231E4">
              <w:rPr>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231E4" w:rsidRDefault="007E17BA" w:rsidP="007F6427">
            <w:pPr>
              <w:jc w:val="center"/>
              <w:rPr>
                <w:bCs/>
                <w:sz w:val="20"/>
                <w:szCs w:val="20"/>
                <w:lang w:val="en-GB"/>
              </w:rPr>
            </w:pPr>
            <w:r w:rsidRPr="006231E4">
              <w:rPr>
                <w:bCs/>
                <w:sz w:val="20"/>
                <w:szCs w:val="20"/>
                <w:lang w:val="en-GB"/>
              </w:rPr>
              <w:t>x</w:t>
            </w:r>
          </w:p>
        </w:tc>
        <w:tc>
          <w:tcPr>
            <w:tcW w:w="1733" w:type="dxa"/>
          </w:tcPr>
          <w:p w14:paraId="168D4DE0" w14:textId="5EDC4415" w:rsidR="00337667" w:rsidRPr="006231E4" w:rsidRDefault="007E17BA" w:rsidP="008C0233">
            <w:pPr>
              <w:rPr>
                <w:sz w:val="20"/>
                <w:szCs w:val="20"/>
                <w:lang w:val="en-GB"/>
              </w:rPr>
            </w:pPr>
            <w:r w:rsidRPr="006231E4">
              <w:rPr>
                <w:sz w:val="20"/>
                <w:szCs w:val="20"/>
                <w:lang w:val="en-GB"/>
              </w:rPr>
              <w:t>x</w:t>
            </w:r>
          </w:p>
        </w:tc>
        <w:tc>
          <w:tcPr>
            <w:tcW w:w="1599" w:type="dxa"/>
          </w:tcPr>
          <w:p w14:paraId="45F15647" w14:textId="2851ED36" w:rsidR="00337667" w:rsidRPr="006231E4" w:rsidRDefault="007E17BA" w:rsidP="008C0233">
            <w:pPr>
              <w:rPr>
                <w:sz w:val="20"/>
                <w:szCs w:val="20"/>
                <w:lang w:val="en-GB"/>
              </w:rPr>
            </w:pPr>
            <w:r w:rsidRPr="006231E4">
              <w:rPr>
                <w:sz w:val="20"/>
                <w:szCs w:val="20"/>
                <w:lang w:val="en-GB"/>
              </w:rPr>
              <w:t>x</w:t>
            </w:r>
          </w:p>
        </w:tc>
        <w:tc>
          <w:tcPr>
            <w:tcW w:w="1806" w:type="dxa"/>
          </w:tcPr>
          <w:p w14:paraId="5687BBB5" w14:textId="6A05F912" w:rsidR="00337667" w:rsidRPr="006231E4" w:rsidRDefault="007E17BA" w:rsidP="008C0233">
            <w:pPr>
              <w:rPr>
                <w:sz w:val="20"/>
                <w:szCs w:val="20"/>
                <w:lang w:val="en-GB"/>
              </w:rPr>
            </w:pPr>
            <w:r w:rsidRPr="006231E4">
              <w:rPr>
                <w:sz w:val="20"/>
                <w:szCs w:val="20"/>
                <w:lang w:val="en-GB"/>
              </w:rPr>
              <w:t>x</w:t>
            </w:r>
          </w:p>
        </w:tc>
        <w:tc>
          <w:tcPr>
            <w:tcW w:w="1464" w:type="dxa"/>
          </w:tcPr>
          <w:p w14:paraId="3038E765" w14:textId="02311A2F" w:rsidR="00337667" w:rsidRPr="006231E4" w:rsidRDefault="007E17BA" w:rsidP="008C0233">
            <w:pPr>
              <w:rPr>
                <w:sz w:val="20"/>
                <w:szCs w:val="20"/>
                <w:lang w:val="en-GB"/>
              </w:rPr>
            </w:pPr>
            <w:r w:rsidRPr="006231E4">
              <w:rPr>
                <w:sz w:val="20"/>
                <w:szCs w:val="20"/>
                <w:lang w:val="en-GB"/>
              </w:rPr>
              <w:t>x</w:t>
            </w:r>
          </w:p>
        </w:tc>
        <w:tc>
          <w:tcPr>
            <w:tcW w:w="1873" w:type="dxa"/>
          </w:tcPr>
          <w:p w14:paraId="533CC5F7" w14:textId="30C62D1B" w:rsidR="00337667" w:rsidRPr="006231E4" w:rsidRDefault="007E17BA" w:rsidP="008C0233">
            <w:pPr>
              <w:rPr>
                <w:sz w:val="20"/>
                <w:szCs w:val="20"/>
                <w:lang w:val="en-GB"/>
              </w:rPr>
            </w:pPr>
            <w:r w:rsidRPr="006231E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6231E4" w:rsidRDefault="00D1679E" w:rsidP="00D1679E">
      <w:pPr>
        <w:rPr>
          <w:lang w:val="en-GB"/>
        </w:rPr>
      </w:pPr>
      <w:r w:rsidRPr="006231E4">
        <w:rPr>
          <w:lang w:val="en-GB"/>
        </w:rPr>
        <w:t>[</w:t>
      </w:r>
      <w:proofErr w:type="spellStart"/>
      <w:r w:rsidRPr="006231E4">
        <w:rPr>
          <w:lang w:val="en-GB"/>
        </w:rPr>
        <w:t>datageneration</w:t>
      </w:r>
      <w:proofErr w:type="spellEnd"/>
      <w:r w:rsidRPr="006231E4">
        <w:rPr>
          <w:lang w:val="en-GB"/>
        </w:rPr>
        <w:t>]</w:t>
      </w:r>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Pr="006231E4" w:rsidRDefault="00A7035B" w:rsidP="00A7035B">
      <w:pPr>
        <w:jc w:val="left"/>
        <w:rPr>
          <w:lang w:val="en-GB" w:eastAsia="x-none"/>
        </w:rPr>
      </w:pPr>
      <w:bookmarkStart w:id="15" w:name="_Toc66691668"/>
      <w:bookmarkEnd w:id="14"/>
      <w:r w:rsidRPr="006231E4">
        <w:rPr>
          <w:lang w:val="en-GB" w:eastAsia="x-none"/>
        </w:rPr>
        <w:t>[dataorganisation]</w:t>
      </w:r>
    </w:p>
    <w:p w14:paraId="15F23A91" w14:textId="573F18E5" w:rsidR="00873C0F" w:rsidRPr="006231E4" w:rsidRDefault="001C7620" w:rsidP="00A7035B">
      <w:pPr>
        <w:jc w:val="left"/>
        <w:rPr>
          <w:lang w:val="en-GB" w:eastAsia="x-none"/>
        </w:rPr>
      </w:pPr>
      <w:r w:rsidRPr="006231E4">
        <w:rPr>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6231E4" w:rsidRDefault="00EB202C" w:rsidP="00EB202C">
      <w:pPr>
        <w:rPr>
          <w:lang w:val="en-GB"/>
        </w:rPr>
      </w:pPr>
      <w:bookmarkStart w:id="19" w:name="_Toc66691671"/>
      <w:r w:rsidRPr="006231E4">
        <w:rPr>
          <w:lang w:val="en-GB"/>
        </w:rPr>
        <w:t>[storage]</w:t>
      </w:r>
    </w:p>
    <w:p w14:paraId="41CD493A" w14:textId="4ABDFEE7" w:rsid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75E8C672" w14:textId="703F7532" w:rsidR="00C6761F" w:rsidRPr="00916A0E" w:rsidRDefault="00C6761F" w:rsidP="00C6761F">
      <w:pPr>
        <w:rPr>
          <w:lang w:val="en-GB"/>
        </w:rPr>
      </w:pPr>
      <w:r>
        <w:rPr>
          <w:lang w:val="en-GB"/>
        </w:rPr>
        <w:t xml:space="preserve">We pay strict attention to compliance with the relevant institutional and national data protection policies listed in the introduction of this </w:t>
      </w:r>
      <w:proofErr w:type="gramStart"/>
      <w:r w:rsidRPr="006231E4">
        <w:rPr>
          <w:lang w:val="en-GB"/>
        </w:rPr>
        <w:t>document.[</w:t>
      </w:r>
      <w:proofErr w:type="spellStart"/>
      <w:proofErr w:type="gramEnd"/>
      <w:r w:rsidRPr="006231E4">
        <w:rPr>
          <w:lang w:val="en-GB"/>
        </w:rPr>
        <w:t>sensitivedata</w:t>
      </w:r>
      <w:proofErr w:type="spellEnd"/>
      <w:r w:rsidRPr="006231E4">
        <w:rPr>
          <w:lang w:val="en-GB"/>
        </w:rPr>
        <w:t>]</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6231E4" w:rsidRDefault="002A5E59" w:rsidP="00020A63">
            <w:pPr>
              <w:jc w:val="center"/>
              <w:rPr>
                <w:sz w:val="20"/>
                <w:szCs w:val="20"/>
                <w:lang w:val="en-GB"/>
              </w:rPr>
            </w:pPr>
            <w:r w:rsidRPr="006231E4">
              <w:rPr>
                <w:sz w:val="20"/>
                <w:szCs w:val="20"/>
                <w:lang w:val="en-GB"/>
              </w:rPr>
              <w:t>P1</w:t>
            </w:r>
          </w:p>
        </w:tc>
        <w:tc>
          <w:tcPr>
            <w:tcW w:w="2772" w:type="dxa"/>
            <w:tcBorders>
              <w:top w:val="single" w:sz="12" w:space="0" w:color="006AAB"/>
            </w:tcBorders>
          </w:tcPr>
          <w:p w14:paraId="613F5B38" w14:textId="4B99F92F" w:rsidR="002A5E59" w:rsidRPr="006231E4" w:rsidRDefault="00066DA0" w:rsidP="00020A63">
            <w:pPr>
              <w:rPr>
                <w:sz w:val="20"/>
                <w:szCs w:val="20"/>
                <w:lang w:val="en-GB"/>
              </w:rPr>
            </w:pPr>
            <w:r w:rsidRPr="006231E4">
              <w:rPr>
                <w:sz w:val="20"/>
                <w:szCs w:val="20"/>
                <w:lang w:val="en-GB"/>
              </w:rPr>
              <w:t>[dataset1selectedaccess]</w:t>
            </w:r>
          </w:p>
        </w:tc>
        <w:tc>
          <w:tcPr>
            <w:tcW w:w="2680" w:type="dxa"/>
            <w:tcBorders>
              <w:top w:val="single" w:sz="12" w:space="0" w:color="006AAB"/>
            </w:tcBorders>
          </w:tcPr>
          <w:p w14:paraId="569B6502" w14:textId="4E859ADB" w:rsidR="002A5E59" w:rsidRPr="006231E4" w:rsidRDefault="00066DA0" w:rsidP="00020A63">
            <w:pPr>
              <w:rPr>
                <w:sz w:val="20"/>
                <w:szCs w:val="20"/>
                <w:lang w:val="en-GB"/>
              </w:rPr>
            </w:pPr>
            <w:r w:rsidRPr="006231E4">
              <w:rPr>
                <w:sz w:val="20"/>
                <w:szCs w:val="20"/>
                <w:lang w:val="en-GB"/>
              </w:rPr>
              <w:t>[dataset1allaccess]</w:t>
            </w:r>
          </w:p>
        </w:tc>
        <w:tc>
          <w:tcPr>
            <w:tcW w:w="2735" w:type="dxa"/>
            <w:tcBorders>
              <w:top w:val="single" w:sz="12" w:space="0" w:color="006AAB"/>
            </w:tcBorders>
          </w:tcPr>
          <w:p w14:paraId="227EEC9F" w14:textId="058CA967" w:rsidR="002A5E59" w:rsidRPr="006231E4" w:rsidRDefault="00066DA0" w:rsidP="00020A63">
            <w:pPr>
              <w:rPr>
                <w:sz w:val="20"/>
                <w:szCs w:val="20"/>
                <w:lang w:val="en-GB"/>
              </w:rPr>
            </w:pPr>
            <w:r w:rsidRPr="006231E4">
              <w:rPr>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6231E4" w:rsidRDefault="00066DA0" w:rsidP="00020A63">
            <w:pPr>
              <w:jc w:val="center"/>
              <w:rPr>
                <w:sz w:val="20"/>
                <w:szCs w:val="20"/>
                <w:lang w:val="en-GB"/>
              </w:rPr>
            </w:pPr>
            <w:r w:rsidRPr="006231E4">
              <w:rPr>
                <w:sz w:val="20"/>
                <w:szCs w:val="20"/>
                <w:lang w:val="en-GB"/>
              </w:rPr>
              <w:t>x</w:t>
            </w:r>
          </w:p>
        </w:tc>
        <w:tc>
          <w:tcPr>
            <w:tcW w:w="2772" w:type="dxa"/>
          </w:tcPr>
          <w:p w14:paraId="1D7246BD" w14:textId="4497F171" w:rsidR="002A5E59" w:rsidRPr="006231E4" w:rsidRDefault="00066DA0" w:rsidP="00020A63">
            <w:pPr>
              <w:rPr>
                <w:sz w:val="20"/>
                <w:szCs w:val="20"/>
                <w:lang w:val="en-GB"/>
              </w:rPr>
            </w:pPr>
            <w:r w:rsidRPr="006231E4">
              <w:rPr>
                <w:sz w:val="20"/>
                <w:szCs w:val="20"/>
                <w:lang w:val="en-GB"/>
              </w:rPr>
              <w:t>x</w:t>
            </w:r>
          </w:p>
        </w:tc>
        <w:tc>
          <w:tcPr>
            <w:tcW w:w="2680" w:type="dxa"/>
          </w:tcPr>
          <w:p w14:paraId="4410714A" w14:textId="39512D56" w:rsidR="002A5E59" w:rsidRPr="006231E4" w:rsidRDefault="00066DA0" w:rsidP="00020A63">
            <w:pPr>
              <w:rPr>
                <w:sz w:val="20"/>
                <w:szCs w:val="20"/>
                <w:lang w:val="en-GB"/>
              </w:rPr>
            </w:pPr>
            <w:r w:rsidRPr="006231E4">
              <w:rPr>
                <w:sz w:val="20"/>
                <w:szCs w:val="20"/>
                <w:lang w:val="en-GB"/>
              </w:rPr>
              <w:t>x</w:t>
            </w:r>
          </w:p>
        </w:tc>
        <w:tc>
          <w:tcPr>
            <w:tcW w:w="2735" w:type="dxa"/>
          </w:tcPr>
          <w:p w14:paraId="45D6F94D" w14:textId="44E63266" w:rsidR="002A5E59" w:rsidRPr="006231E4" w:rsidRDefault="00066DA0" w:rsidP="00020A63">
            <w:pPr>
              <w:rPr>
                <w:sz w:val="20"/>
                <w:szCs w:val="20"/>
                <w:lang w:val="en-GB"/>
              </w:rPr>
            </w:pPr>
            <w:r w:rsidRPr="006231E4">
              <w:rPr>
                <w:sz w:val="20"/>
                <w:szCs w:val="20"/>
                <w:lang w:val="en-GB"/>
              </w:rPr>
              <w:t>x</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Pr="006231E4" w:rsidRDefault="007405B6" w:rsidP="004D0343">
      <w:pPr>
        <w:rPr>
          <w:lang w:val="en-GB"/>
        </w:rPr>
      </w:pPr>
      <w:r w:rsidRPr="006231E4">
        <w:rPr>
          <w:lang w:val="en-GB"/>
        </w:rPr>
        <w:t>[</w:t>
      </w:r>
      <w:proofErr w:type="spellStart"/>
      <w:r w:rsidRPr="006231E4">
        <w:rPr>
          <w:lang w:val="en-GB"/>
        </w:rPr>
        <w:t>personaldata</w:t>
      </w:r>
      <w:proofErr w:type="spellEnd"/>
      <w:r w:rsidRPr="006231E4">
        <w:rPr>
          <w:lang w:val="en-GB"/>
        </w:rPr>
        <w:t>]</w:t>
      </w:r>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6231E4" w:rsidRDefault="007405B6" w:rsidP="004D00FC">
      <w:pPr>
        <w:rPr>
          <w:lang w:val="en-GB"/>
        </w:rPr>
      </w:pPr>
      <w:r w:rsidRPr="006231E4">
        <w:rPr>
          <w:lang w:val="en-GB"/>
        </w:rPr>
        <w:t>[</w:t>
      </w:r>
      <w:proofErr w:type="spellStart"/>
      <w:r w:rsidRPr="006231E4">
        <w:rPr>
          <w:lang w:val="en-GB"/>
        </w:rPr>
        <w:t>legalrestriction</w:t>
      </w:r>
      <w:proofErr w:type="spellEnd"/>
      <w:r w:rsidRPr="006231E4">
        <w:rPr>
          <w:lang w:val="en-GB"/>
        </w:rPr>
        <w:t>]</w:t>
      </w:r>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6231E4" w:rsidRDefault="007405B6" w:rsidP="00352F21">
      <w:pPr>
        <w:rPr>
          <w:lang w:val="en-GB"/>
        </w:rPr>
      </w:pPr>
      <w:r w:rsidRPr="006231E4">
        <w:rPr>
          <w:lang w:val="en-GB"/>
        </w:rPr>
        <w:t>[</w:t>
      </w:r>
      <w:proofErr w:type="spellStart"/>
      <w:r w:rsidRPr="006231E4">
        <w:rPr>
          <w:lang w:val="en-GB"/>
        </w:rPr>
        <w:t>ethicalissues</w:t>
      </w:r>
      <w:proofErr w:type="spellEnd"/>
      <w:r w:rsidRPr="006231E4">
        <w:rPr>
          <w:lang w:val="en-GB"/>
        </w:rPr>
        <w:t>]</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6231E4" w:rsidRDefault="00D46E48" w:rsidP="007F6427">
            <w:pPr>
              <w:jc w:val="center"/>
              <w:rPr>
                <w:b/>
                <w:bCs/>
                <w:sz w:val="20"/>
                <w:szCs w:val="20"/>
                <w:lang w:val="en-GB"/>
              </w:rPr>
            </w:pPr>
            <w:r w:rsidRPr="006231E4">
              <w:rPr>
                <w:sz w:val="20"/>
                <w:szCs w:val="20"/>
                <w:lang w:val="en-GB"/>
              </w:rPr>
              <w:t>P1</w:t>
            </w:r>
          </w:p>
        </w:tc>
        <w:tc>
          <w:tcPr>
            <w:tcW w:w="1717" w:type="dxa"/>
            <w:tcBorders>
              <w:top w:val="single" w:sz="12" w:space="0" w:color="006AAB"/>
            </w:tcBorders>
          </w:tcPr>
          <w:p w14:paraId="20320CAD" w14:textId="35EE01D2" w:rsidR="00D46E48" w:rsidRPr="006231E4" w:rsidRDefault="00D46E48" w:rsidP="009D2CA2">
            <w:pPr>
              <w:jc w:val="left"/>
              <w:rPr>
                <w:sz w:val="20"/>
                <w:szCs w:val="20"/>
                <w:lang w:val="en-GB"/>
              </w:rPr>
            </w:pPr>
            <w:r w:rsidRPr="006231E4">
              <w:rPr>
                <w:sz w:val="20"/>
                <w:szCs w:val="20"/>
                <w:lang w:val="en-GB"/>
              </w:rPr>
              <w:t>[dataset1access]</w:t>
            </w:r>
          </w:p>
        </w:tc>
        <w:tc>
          <w:tcPr>
            <w:tcW w:w="1962" w:type="dxa"/>
            <w:tcBorders>
              <w:top w:val="single" w:sz="12" w:space="0" w:color="006AAB"/>
            </w:tcBorders>
          </w:tcPr>
          <w:p w14:paraId="74EEBD00" w14:textId="353FCD2B" w:rsidR="00D46E48" w:rsidRPr="006231E4" w:rsidRDefault="00D46E48" w:rsidP="009D2CA2">
            <w:pPr>
              <w:jc w:val="left"/>
              <w:rPr>
                <w:sz w:val="20"/>
                <w:szCs w:val="20"/>
                <w:lang w:val="en-GB"/>
              </w:rPr>
            </w:pPr>
            <w:r w:rsidRPr="006231E4">
              <w:rPr>
                <w:sz w:val="20"/>
                <w:szCs w:val="20"/>
                <w:lang w:val="en-GB"/>
              </w:rPr>
              <w:t>[dataset1restriction]</w:t>
            </w:r>
          </w:p>
        </w:tc>
        <w:tc>
          <w:tcPr>
            <w:tcW w:w="1818" w:type="dxa"/>
            <w:tcBorders>
              <w:top w:val="single" w:sz="12" w:space="0" w:color="006AAB"/>
            </w:tcBorders>
          </w:tcPr>
          <w:p w14:paraId="31F54B5C" w14:textId="2A397C59" w:rsidR="00D46E48" w:rsidRPr="006231E4" w:rsidRDefault="00625BC7" w:rsidP="009D2CA2">
            <w:pPr>
              <w:jc w:val="left"/>
              <w:rPr>
                <w:sz w:val="20"/>
                <w:szCs w:val="20"/>
                <w:lang w:val="en-GB"/>
              </w:rPr>
            </w:pPr>
            <w:r w:rsidRPr="006231E4">
              <w:rPr>
                <w:sz w:val="20"/>
                <w:szCs w:val="20"/>
                <w:lang w:val="en-GB"/>
              </w:rPr>
              <w:t>[dataset1pubdate]</w:t>
            </w:r>
          </w:p>
        </w:tc>
        <w:tc>
          <w:tcPr>
            <w:tcW w:w="1270" w:type="dxa"/>
            <w:tcBorders>
              <w:top w:val="single" w:sz="12" w:space="0" w:color="006AAB"/>
            </w:tcBorders>
          </w:tcPr>
          <w:p w14:paraId="1829BC07" w14:textId="7C4448D6" w:rsidR="00D46E48" w:rsidRPr="006231E4" w:rsidRDefault="00F27B98" w:rsidP="009D2CA2">
            <w:pPr>
              <w:jc w:val="left"/>
              <w:rPr>
                <w:sz w:val="20"/>
                <w:szCs w:val="20"/>
                <w:lang w:val="en-GB"/>
              </w:rPr>
            </w:pPr>
            <w:r w:rsidRPr="006231E4">
              <w:rPr>
                <w:sz w:val="20"/>
                <w:szCs w:val="20"/>
                <w:lang w:val="en-GB"/>
              </w:rPr>
              <w:t>[dataset1repo]</w:t>
            </w:r>
          </w:p>
        </w:tc>
        <w:tc>
          <w:tcPr>
            <w:tcW w:w="550" w:type="dxa"/>
            <w:tcBorders>
              <w:top w:val="single" w:sz="12" w:space="0" w:color="006AAB"/>
            </w:tcBorders>
          </w:tcPr>
          <w:p w14:paraId="4917557F" w14:textId="48EFE7AD" w:rsidR="00D46E48" w:rsidRPr="006231E4" w:rsidRDefault="00D46E48" w:rsidP="009D2CA2">
            <w:pPr>
              <w:jc w:val="left"/>
              <w:rPr>
                <w:sz w:val="20"/>
                <w:szCs w:val="20"/>
                <w:lang w:val="en-GB"/>
              </w:rPr>
            </w:pPr>
          </w:p>
        </w:tc>
        <w:tc>
          <w:tcPr>
            <w:tcW w:w="867" w:type="dxa"/>
            <w:tcBorders>
              <w:top w:val="single" w:sz="12" w:space="0" w:color="006AAB"/>
            </w:tcBorders>
          </w:tcPr>
          <w:p w14:paraId="1F37D45D" w14:textId="7910E7C7" w:rsidR="00D46E48" w:rsidRPr="006231E4" w:rsidRDefault="00625BC7" w:rsidP="009D2CA2">
            <w:pPr>
              <w:jc w:val="left"/>
              <w:rPr>
                <w:sz w:val="20"/>
                <w:szCs w:val="20"/>
                <w:lang w:val="en-GB"/>
              </w:rPr>
            </w:pPr>
            <w:r w:rsidRPr="006231E4">
              <w:rPr>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6231E4" w:rsidRDefault="00625BC7" w:rsidP="007F6427">
            <w:pPr>
              <w:jc w:val="center"/>
              <w:rPr>
                <w:b/>
                <w:bCs/>
                <w:sz w:val="20"/>
                <w:szCs w:val="20"/>
                <w:lang w:val="en-GB"/>
              </w:rPr>
            </w:pPr>
            <w:r w:rsidRPr="006231E4">
              <w:rPr>
                <w:sz w:val="20"/>
                <w:szCs w:val="20"/>
                <w:lang w:val="en-GB"/>
              </w:rPr>
              <w:t>x</w:t>
            </w:r>
          </w:p>
        </w:tc>
        <w:tc>
          <w:tcPr>
            <w:tcW w:w="1717" w:type="dxa"/>
          </w:tcPr>
          <w:p w14:paraId="6BCE0986" w14:textId="1898A9B8" w:rsidR="00D46E48" w:rsidRPr="006231E4" w:rsidRDefault="00625BC7" w:rsidP="009D2CA2">
            <w:pPr>
              <w:jc w:val="left"/>
              <w:rPr>
                <w:sz w:val="20"/>
                <w:szCs w:val="20"/>
                <w:lang w:val="en-GB"/>
              </w:rPr>
            </w:pPr>
            <w:r w:rsidRPr="006231E4">
              <w:rPr>
                <w:sz w:val="20"/>
                <w:szCs w:val="20"/>
                <w:lang w:val="en-GB"/>
              </w:rPr>
              <w:t>x</w:t>
            </w:r>
          </w:p>
        </w:tc>
        <w:tc>
          <w:tcPr>
            <w:tcW w:w="1962" w:type="dxa"/>
          </w:tcPr>
          <w:p w14:paraId="70224923" w14:textId="33B3A507" w:rsidR="00D46E48" w:rsidRPr="006231E4" w:rsidRDefault="00625BC7" w:rsidP="009D2CA2">
            <w:pPr>
              <w:jc w:val="left"/>
              <w:rPr>
                <w:sz w:val="20"/>
                <w:szCs w:val="20"/>
                <w:lang w:val="en-GB"/>
              </w:rPr>
            </w:pPr>
            <w:r w:rsidRPr="006231E4">
              <w:rPr>
                <w:sz w:val="20"/>
                <w:szCs w:val="20"/>
                <w:lang w:val="en-GB"/>
              </w:rPr>
              <w:t>x</w:t>
            </w:r>
          </w:p>
        </w:tc>
        <w:tc>
          <w:tcPr>
            <w:tcW w:w="1818" w:type="dxa"/>
          </w:tcPr>
          <w:p w14:paraId="2C497468" w14:textId="0DCEC554" w:rsidR="00D46E48" w:rsidRPr="006231E4" w:rsidRDefault="00625BC7" w:rsidP="009D2CA2">
            <w:pPr>
              <w:jc w:val="left"/>
              <w:rPr>
                <w:sz w:val="20"/>
                <w:szCs w:val="20"/>
                <w:lang w:val="en-GB"/>
              </w:rPr>
            </w:pPr>
            <w:r w:rsidRPr="006231E4">
              <w:rPr>
                <w:sz w:val="20"/>
                <w:szCs w:val="20"/>
                <w:lang w:val="en-GB"/>
              </w:rPr>
              <w:t>x</w:t>
            </w:r>
          </w:p>
        </w:tc>
        <w:tc>
          <w:tcPr>
            <w:tcW w:w="1270" w:type="dxa"/>
          </w:tcPr>
          <w:p w14:paraId="07FCF7E5" w14:textId="5074DB71" w:rsidR="00D46E48" w:rsidRPr="006231E4" w:rsidRDefault="00625BC7" w:rsidP="009D2CA2">
            <w:pPr>
              <w:jc w:val="left"/>
              <w:rPr>
                <w:sz w:val="20"/>
                <w:szCs w:val="20"/>
                <w:lang w:val="en-GB"/>
              </w:rPr>
            </w:pPr>
            <w:r w:rsidRPr="006231E4">
              <w:rPr>
                <w:sz w:val="20"/>
                <w:szCs w:val="20"/>
                <w:lang w:val="en-GB"/>
              </w:rPr>
              <w:t>x</w:t>
            </w:r>
          </w:p>
        </w:tc>
        <w:tc>
          <w:tcPr>
            <w:tcW w:w="550" w:type="dxa"/>
          </w:tcPr>
          <w:p w14:paraId="1A2971F8" w14:textId="366A7FA6" w:rsidR="00D46E48" w:rsidRPr="006231E4" w:rsidRDefault="00625BC7" w:rsidP="009D2CA2">
            <w:pPr>
              <w:jc w:val="left"/>
              <w:rPr>
                <w:sz w:val="20"/>
                <w:szCs w:val="20"/>
                <w:lang w:val="en-GB"/>
              </w:rPr>
            </w:pPr>
            <w:r w:rsidRPr="006231E4">
              <w:rPr>
                <w:sz w:val="20"/>
                <w:szCs w:val="20"/>
                <w:lang w:val="en-GB"/>
              </w:rPr>
              <w:t>x</w:t>
            </w:r>
          </w:p>
        </w:tc>
        <w:tc>
          <w:tcPr>
            <w:tcW w:w="867" w:type="dxa"/>
          </w:tcPr>
          <w:p w14:paraId="4305E4F3" w14:textId="2EAFD3C7" w:rsidR="00D46E48" w:rsidRPr="006231E4" w:rsidRDefault="00625BC7" w:rsidP="009D2CA2">
            <w:pPr>
              <w:jc w:val="left"/>
              <w:rPr>
                <w:sz w:val="20"/>
                <w:szCs w:val="20"/>
                <w:lang w:val="en-GB"/>
              </w:rPr>
            </w:pPr>
            <w:r w:rsidRPr="006231E4">
              <w:rPr>
                <w:sz w:val="20"/>
                <w:szCs w:val="20"/>
                <w:lang w:val="en-GB"/>
              </w:rPr>
              <w:t>x</w:t>
            </w:r>
          </w:p>
        </w:tc>
      </w:tr>
    </w:tbl>
    <w:p w14:paraId="65D448C6" w14:textId="60C5A540" w:rsidR="009F6F00" w:rsidRPr="006231E4" w:rsidRDefault="00392A9E" w:rsidP="00933F59">
      <w:pPr>
        <w:rPr>
          <w:lang w:val="en-GB"/>
        </w:rPr>
      </w:pPr>
      <w:r w:rsidRPr="006231E4">
        <w:rPr>
          <w:lang w:val="en-GB"/>
        </w:rPr>
        <w:t>[repoinformation]</w:t>
      </w:r>
      <w:bookmarkStart w:id="26" w:name="_GoBack"/>
      <w:bookmarkEnd w:id="26"/>
      <w:r w:rsidR="00933F59" w:rsidRPr="006231E4">
        <w:rPr>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6231E4" w:rsidRDefault="0038614C" w:rsidP="007F6427">
            <w:pPr>
              <w:jc w:val="center"/>
              <w:rPr>
                <w:sz w:val="20"/>
                <w:szCs w:val="20"/>
                <w:lang w:val="en-GB"/>
              </w:rPr>
            </w:pPr>
            <w:r w:rsidRPr="006231E4">
              <w:rPr>
                <w:sz w:val="20"/>
                <w:szCs w:val="20"/>
                <w:lang w:val="en-GB"/>
              </w:rPr>
              <w:t>P</w:t>
            </w:r>
            <w:r w:rsidR="0052380E" w:rsidRPr="006231E4">
              <w:rPr>
                <w:sz w:val="20"/>
                <w:szCs w:val="20"/>
                <w:lang w:val="en-GB"/>
              </w:rPr>
              <w:t>1</w:t>
            </w:r>
          </w:p>
        </w:tc>
        <w:tc>
          <w:tcPr>
            <w:tcW w:w="1762" w:type="dxa"/>
            <w:tcBorders>
              <w:top w:val="single" w:sz="12" w:space="0" w:color="006AAB"/>
            </w:tcBorders>
          </w:tcPr>
          <w:p w14:paraId="5EAA0525" w14:textId="5EC16A95" w:rsidR="0052380E" w:rsidRPr="006231E4" w:rsidRDefault="0038614C" w:rsidP="0052595C">
            <w:pPr>
              <w:jc w:val="left"/>
              <w:rPr>
                <w:sz w:val="20"/>
                <w:szCs w:val="20"/>
                <w:lang w:val="en-GB"/>
              </w:rPr>
            </w:pPr>
            <w:r w:rsidRPr="006231E4">
              <w:rPr>
                <w:sz w:val="20"/>
                <w:szCs w:val="20"/>
                <w:lang w:val="en-GB"/>
              </w:rPr>
              <w:t>[dataset1repo]</w:t>
            </w:r>
          </w:p>
        </w:tc>
        <w:tc>
          <w:tcPr>
            <w:tcW w:w="1696" w:type="dxa"/>
            <w:tcBorders>
              <w:top w:val="single" w:sz="12" w:space="0" w:color="006AAB"/>
            </w:tcBorders>
          </w:tcPr>
          <w:p w14:paraId="17F3C1B2" w14:textId="2BCE796E" w:rsidR="0052380E" w:rsidRPr="006231E4" w:rsidRDefault="0038614C" w:rsidP="0052595C">
            <w:pPr>
              <w:jc w:val="left"/>
              <w:rPr>
                <w:sz w:val="20"/>
                <w:szCs w:val="20"/>
                <w:lang w:val="en-GB"/>
              </w:rPr>
            </w:pPr>
            <w:r w:rsidRPr="006231E4">
              <w:rPr>
                <w:sz w:val="20"/>
                <w:szCs w:val="20"/>
                <w:lang w:val="en-GB"/>
              </w:rPr>
              <w:t>[dataset1period]</w:t>
            </w:r>
          </w:p>
        </w:tc>
        <w:tc>
          <w:tcPr>
            <w:tcW w:w="4868" w:type="dxa"/>
            <w:tcBorders>
              <w:top w:val="single" w:sz="12" w:space="0" w:color="006AAB"/>
            </w:tcBorders>
          </w:tcPr>
          <w:p w14:paraId="4F2B898B" w14:textId="5B3736D8" w:rsidR="0052380E" w:rsidRPr="006231E4" w:rsidRDefault="0038614C" w:rsidP="0052595C">
            <w:pPr>
              <w:jc w:val="left"/>
              <w:rPr>
                <w:sz w:val="20"/>
                <w:szCs w:val="20"/>
                <w:lang w:val="en-GB"/>
              </w:rPr>
            </w:pPr>
            <w:r w:rsidRPr="006231E4">
              <w:rPr>
                <w:sz w:val="20"/>
                <w:szCs w:val="20"/>
                <w:lang w:val="en-GB"/>
              </w:rPr>
              <w:t>[</w:t>
            </w:r>
            <w:proofErr w:type="spellStart"/>
            <w:r w:rsidRPr="006231E4">
              <w:rPr>
                <w:sz w:val="20"/>
                <w:szCs w:val="20"/>
                <w:lang w:val="en-GB"/>
              </w:rPr>
              <w:t>targetaudience</w:t>
            </w:r>
            <w:proofErr w:type="spellEnd"/>
            <w:r w:rsidRPr="006231E4">
              <w:rPr>
                <w:sz w:val="20"/>
                <w:szCs w:val="20"/>
                <w:lang w:val="en-GB"/>
              </w:rPr>
              <w:t>]</w:t>
            </w:r>
          </w:p>
        </w:tc>
      </w:tr>
      <w:tr w:rsidR="0052380E" w:rsidRPr="006B52DC" w14:paraId="5CB31D06" w14:textId="54487A27" w:rsidTr="002A77FA">
        <w:trPr>
          <w:cantSplit/>
          <w:tblHeader/>
        </w:trPr>
        <w:tc>
          <w:tcPr>
            <w:tcW w:w="873" w:type="dxa"/>
          </w:tcPr>
          <w:p w14:paraId="69BBFA02" w14:textId="3FA46ED0" w:rsidR="0052380E" w:rsidRPr="006231E4" w:rsidRDefault="0038614C" w:rsidP="007F6427">
            <w:pPr>
              <w:jc w:val="center"/>
              <w:rPr>
                <w:b/>
                <w:bCs/>
                <w:sz w:val="20"/>
                <w:szCs w:val="20"/>
                <w:lang w:val="en-GB"/>
              </w:rPr>
            </w:pPr>
            <w:r w:rsidRPr="006231E4">
              <w:rPr>
                <w:sz w:val="20"/>
                <w:szCs w:val="20"/>
                <w:lang w:val="en-GB"/>
              </w:rPr>
              <w:t>x</w:t>
            </w:r>
          </w:p>
        </w:tc>
        <w:tc>
          <w:tcPr>
            <w:tcW w:w="1762" w:type="dxa"/>
          </w:tcPr>
          <w:p w14:paraId="3F917E3A" w14:textId="223BFACE" w:rsidR="0052380E" w:rsidRPr="006231E4" w:rsidRDefault="0038614C" w:rsidP="0052595C">
            <w:pPr>
              <w:jc w:val="left"/>
              <w:rPr>
                <w:sz w:val="20"/>
                <w:szCs w:val="20"/>
                <w:lang w:val="en-GB"/>
              </w:rPr>
            </w:pPr>
            <w:r w:rsidRPr="006231E4">
              <w:rPr>
                <w:sz w:val="20"/>
                <w:szCs w:val="20"/>
                <w:lang w:val="en-GB"/>
              </w:rPr>
              <w:t>x</w:t>
            </w:r>
          </w:p>
        </w:tc>
        <w:tc>
          <w:tcPr>
            <w:tcW w:w="1696" w:type="dxa"/>
          </w:tcPr>
          <w:p w14:paraId="6B730227" w14:textId="7211711F" w:rsidR="0052380E" w:rsidRPr="006231E4" w:rsidRDefault="0038614C" w:rsidP="0052595C">
            <w:pPr>
              <w:jc w:val="left"/>
              <w:rPr>
                <w:sz w:val="20"/>
                <w:szCs w:val="20"/>
                <w:lang w:val="en-GB"/>
              </w:rPr>
            </w:pPr>
            <w:r w:rsidRPr="006231E4">
              <w:rPr>
                <w:sz w:val="20"/>
                <w:szCs w:val="20"/>
                <w:lang w:val="en-GB"/>
              </w:rPr>
              <w:t>x</w:t>
            </w:r>
          </w:p>
        </w:tc>
        <w:tc>
          <w:tcPr>
            <w:tcW w:w="4868" w:type="dxa"/>
          </w:tcPr>
          <w:p w14:paraId="7B831024" w14:textId="222DAC9F" w:rsidR="0052380E" w:rsidRPr="006231E4" w:rsidRDefault="0038614C" w:rsidP="0052595C">
            <w:pPr>
              <w:jc w:val="left"/>
              <w:rPr>
                <w:sz w:val="20"/>
                <w:szCs w:val="20"/>
                <w:lang w:val="en-GB"/>
              </w:rPr>
            </w:pPr>
            <w:r w:rsidRPr="006231E4">
              <w:rPr>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A41694" w:rsidRDefault="00933F59" w:rsidP="00933F59">
            <w:pPr>
              <w:jc w:val="center"/>
              <w:rPr>
                <w:color w:val="006AAB"/>
                <w:sz w:val="20"/>
                <w:szCs w:val="20"/>
                <w:lang w:val="en-GB"/>
              </w:rPr>
            </w:pPr>
            <w:r w:rsidRPr="00A41694">
              <w:rPr>
                <w:color w:val="006AAB"/>
                <w:sz w:val="20"/>
                <w:szCs w:val="20"/>
                <w:lang w:val="en-GB"/>
              </w:rPr>
              <w:t>kind/name of data</w:t>
            </w:r>
          </w:p>
        </w:tc>
        <w:tc>
          <w:tcPr>
            <w:tcW w:w="1559" w:type="dxa"/>
            <w:tcBorders>
              <w:bottom w:val="single" w:sz="12" w:space="0" w:color="006AAB"/>
            </w:tcBorders>
            <w:vAlign w:val="center"/>
          </w:tcPr>
          <w:p w14:paraId="6BFAD397" w14:textId="2F3D3580" w:rsidR="00933F59" w:rsidRPr="00A41694" w:rsidRDefault="00933F59" w:rsidP="00933F59">
            <w:pPr>
              <w:jc w:val="center"/>
              <w:rPr>
                <w:color w:val="006AAB"/>
                <w:sz w:val="20"/>
                <w:szCs w:val="20"/>
                <w:lang w:val="en-GB"/>
              </w:rPr>
            </w:pPr>
            <w:r w:rsidRPr="00A41694">
              <w:rPr>
                <w:color w:val="006AAB"/>
                <w:sz w:val="20"/>
                <w:szCs w:val="20"/>
                <w:lang w:val="en-GB"/>
              </w:rPr>
              <w:t>date of deletion</w:t>
            </w:r>
          </w:p>
        </w:tc>
        <w:tc>
          <w:tcPr>
            <w:tcW w:w="2410" w:type="dxa"/>
            <w:tcBorders>
              <w:bottom w:val="single" w:sz="12" w:space="0" w:color="006AAB"/>
            </w:tcBorders>
            <w:vAlign w:val="center"/>
          </w:tcPr>
          <w:p w14:paraId="20A09B99" w14:textId="2CF0DC39" w:rsidR="00933F59" w:rsidRPr="00A41694" w:rsidRDefault="00933F59" w:rsidP="00933F59">
            <w:pPr>
              <w:jc w:val="center"/>
              <w:rPr>
                <w:color w:val="006AAB"/>
                <w:sz w:val="20"/>
                <w:szCs w:val="20"/>
                <w:lang w:val="en-GB"/>
              </w:rPr>
            </w:pPr>
            <w:r w:rsidRPr="00A41694">
              <w:rPr>
                <w:color w:val="006AAB"/>
                <w:sz w:val="20"/>
                <w:szCs w:val="20"/>
                <w:lang w:val="en-GB"/>
              </w:rPr>
              <w:t>reason for deletion</w:t>
            </w:r>
          </w:p>
        </w:tc>
        <w:tc>
          <w:tcPr>
            <w:tcW w:w="2551" w:type="dxa"/>
            <w:tcBorders>
              <w:bottom w:val="single" w:sz="12" w:space="0" w:color="006AAB"/>
            </w:tcBorders>
            <w:vAlign w:val="center"/>
          </w:tcPr>
          <w:p w14:paraId="1AB66FDA" w14:textId="361DB68C" w:rsidR="00933F59" w:rsidRPr="00A41694" w:rsidRDefault="00933F59" w:rsidP="00933F59">
            <w:pPr>
              <w:jc w:val="center"/>
              <w:rPr>
                <w:color w:val="006AAB"/>
                <w:sz w:val="20"/>
                <w:szCs w:val="20"/>
                <w:lang w:val="en-GB"/>
              </w:rPr>
            </w:pPr>
            <w:r w:rsidRPr="00A41694">
              <w:rPr>
                <w:color w:val="006AAB"/>
                <w:sz w:val="20"/>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2454D66F" w:rsidR="00933F59" w:rsidRPr="006231E4" w:rsidRDefault="00DF482B" w:rsidP="00730F02">
            <w:pPr>
              <w:jc w:val="left"/>
              <w:rPr>
                <w:sz w:val="20"/>
                <w:szCs w:val="20"/>
                <w:lang w:val="en-US"/>
              </w:rPr>
            </w:pPr>
            <w:r w:rsidRPr="006231E4">
              <w:rPr>
                <w:sz w:val="20"/>
                <w:szCs w:val="20"/>
                <w:lang w:val="en-GB"/>
              </w:rPr>
              <w:t>[dataset1delete]</w:t>
            </w:r>
          </w:p>
        </w:tc>
        <w:tc>
          <w:tcPr>
            <w:tcW w:w="1559" w:type="dxa"/>
            <w:tcBorders>
              <w:top w:val="single" w:sz="12" w:space="0" w:color="006AAB"/>
            </w:tcBorders>
          </w:tcPr>
          <w:p w14:paraId="0D7BDB89" w14:textId="3DE15083" w:rsidR="00933F59" w:rsidRPr="006231E4" w:rsidRDefault="00A41694" w:rsidP="00730F02">
            <w:pPr>
              <w:jc w:val="left"/>
              <w:rPr>
                <w:sz w:val="20"/>
                <w:szCs w:val="20"/>
                <w:lang w:val="en-GB"/>
              </w:rPr>
            </w:pPr>
            <w:r w:rsidRPr="006231E4">
              <w:rPr>
                <w:sz w:val="20"/>
                <w:szCs w:val="20"/>
                <w:lang w:val="en-GB"/>
              </w:rPr>
              <w:t>[delete1date]</w:t>
            </w:r>
          </w:p>
        </w:tc>
        <w:tc>
          <w:tcPr>
            <w:tcW w:w="2410" w:type="dxa"/>
            <w:tcBorders>
              <w:top w:val="single" w:sz="12" w:space="0" w:color="006AAB"/>
            </w:tcBorders>
          </w:tcPr>
          <w:p w14:paraId="63A1CA3E" w14:textId="0FFA3A21" w:rsidR="00933F59" w:rsidRPr="006231E4" w:rsidRDefault="00A41694" w:rsidP="00730F02">
            <w:pPr>
              <w:jc w:val="left"/>
              <w:rPr>
                <w:sz w:val="20"/>
                <w:szCs w:val="20"/>
                <w:lang w:val="en-GB"/>
              </w:rPr>
            </w:pPr>
            <w:r w:rsidRPr="006231E4">
              <w:rPr>
                <w:sz w:val="20"/>
                <w:szCs w:val="20"/>
                <w:lang w:val="en-GB"/>
              </w:rPr>
              <w:t>[delete1reason]</w:t>
            </w:r>
          </w:p>
        </w:tc>
        <w:tc>
          <w:tcPr>
            <w:tcW w:w="2551" w:type="dxa"/>
            <w:tcBorders>
              <w:top w:val="single" w:sz="12" w:space="0" w:color="006AAB"/>
            </w:tcBorders>
          </w:tcPr>
          <w:p w14:paraId="50D8A48F" w14:textId="0D94B179" w:rsidR="00933F59" w:rsidRPr="006231E4" w:rsidRDefault="00933F59" w:rsidP="00730F02">
            <w:pPr>
              <w:jc w:val="left"/>
              <w:rPr>
                <w:sz w:val="20"/>
                <w:szCs w:val="20"/>
                <w:lang w:val="en-GB"/>
              </w:rPr>
            </w:pPr>
          </w:p>
        </w:tc>
      </w:tr>
      <w:tr w:rsidR="00933F59" w:rsidRPr="006B52DC" w14:paraId="2A1F3593" w14:textId="77777777" w:rsidTr="002A77FA">
        <w:trPr>
          <w:cantSplit/>
          <w:tblHeader/>
        </w:trPr>
        <w:tc>
          <w:tcPr>
            <w:tcW w:w="2679" w:type="dxa"/>
          </w:tcPr>
          <w:p w14:paraId="544466D4" w14:textId="09D35D0F" w:rsidR="00933F59" w:rsidRPr="006231E4" w:rsidRDefault="00A41694" w:rsidP="00730F02">
            <w:pPr>
              <w:jc w:val="left"/>
              <w:rPr>
                <w:sz w:val="20"/>
                <w:szCs w:val="20"/>
                <w:lang w:val="en-GB"/>
              </w:rPr>
            </w:pPr>
            <w:r w:rsidRPr="006231E4">
              <w:rPr>
                <w:sz w:val="20"/>
                <w:szCs w:val="20"/>
                <w:lang w:val="en-GB"/>
              </w:rPr>
              <w:t>x</w:t>
            </w:r>
          </w:p>
        </w:tc>
        <w:tc>
          <w:tcPr>
            <w:tcW w:w="1559" w:type="dxa"/>
          </w:tcPr>
          <w:p w14:paraId="5F29C521" w14:textId="4CABAA54" w:rsidR="00933F59" w:rsidRPr="006231E4" w:rsidRDefault="00A41694" w:rsidP="00730F02">
            <w:pPr>
              <w:jc w:val="left"/>
              <w:rPr>
                <w:sz w:val="20"/>
                <w:szCs w:val="20"/>
                <w:lang w:val="en-GB"/>
              </w:rPr>
            </w:pPr>
            <w:r w:rsidRPr="006231E4">
              <w:rPr>
                <w:sz w:val="20"/>
                <w:szCs w:val="20"/>
                <w:lang w:val="en-GB"/>
              </w:rPr>
              <w:t>x</w:t>
            </w:r>
          </w:p>
        </w:tc>
        <w:tc>
          <w:tcPr>
            <w:tcW w:w="2410" w:type="dxa"/>
          </w:tcPr>
          <w:p w14:paraId="607C7554" w14:textId="02C09684" w:rsidR="00933F59" w:rsidRPr="006231E4" w:rsidRDefault="00A41694" w:rsidP="00730F02">
            <w:pPr>
              <w:jc w:val="left"/>
              <w:rPr>
                <w:sz w:val="20"/>
                <w:szCs w:val="20"/>
                <w:lang w:val="en-GB"/>
              </w:rPr>
            </w:pPr>
            <w:r w:rsidRPr="006231E4">
              <w:rPr>
                <w:sz w:val="20"/>
                <w:szCs w:val="20"/>
                <w:lang w:val="en-GB"/>
              </w:rPr>
              <w:t>x</w:t>
            </w:r>
          </w:p>
        </w:tc>
        <w:tc>
          <w:tcPr>
            <w:tcW w:w="2551" w:type="dxa"/>
          </w:tcPr>
          <w:p w14:paraId="21ADF866" w14:textId="07B89E51" w:rsidR="00933F59" w:rsidRPr="006231E4" w:rsidRDefault="00A41694" w:rsidP="00730F02">
            <w:pPr>
              <w:jc w:val="left"/>
              <w:rPr>
                <w:sz w:val="20"/>
                <w:szCs w:val="20"/>
                <w:lang w:val="en-GB"/>
              </w:rPr>
            </w:pPr>
            <w:r w:rsidRPr="006231E4">
              <w:rPr>
                <w:sz w:val="20"/>
                <w:szCs w:val="20"/>
                <w:lang w:val="en-GB"/>
              </w:rPr>
              <w:t>x</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6231E4" w:rsidRDefault="00303282" w:rsidP="00A96FB6">
      <w:pPr>
        <w:rPr>
          <w:lang w:val="en-GB"/>
        </w:rPr>
      </w:pPr>
      <w:r w:rsidRPr="006231E4">
        <w:rPr>
          <w:lang w:val="en-GB"/>
        </w:rPr>
        <w:t>[costs]</w:t>
      </w:r>
      <w:r w:rsidR="00DA7C57" w:rsidRPr="006231E4">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6231E4" w:rsidRDefault="002226E0" w:rsidP="0022067D">
            <w:pPr>
              <w:jc w:val="left"/>
              <w:rPr>
                <w:bCs/>
                <w:sz w:val="20"/>
                <w:szCs w:val="20"/>
                <w:lang w:val="en-GB"/>
              </w:rPr>
            </w:pPr>
            <w:r w:rsidRPr="006231E4">
              <w:rPr>
                <w:bCs/>
                <w:sz w:val="20"/>
                <w:szCs w:val="20"/>
                <w:lang w:val="en-GB"/>
              </w:rPr>
              <w:t>[cost1title]</w:t>
            </w:r>
          </w:p>
        </w:tc>
        <w:tc>
          <w:tcPr>
            <w:tcW w:w="2259" w:type="dxa"/>
            <w:tcBorders>
              <w:top w:val="single" w:sz="12" w:space="0" w:color="006AAB"/>
            </w:tcBorders>
          </w:tcPr>
          <w:p w14:paraId="4F63E803" w14:textId="0B30BFDC" w:rsidR="0022067D" w:rsidRPr="006231E4" w:rsidRDefault="00250C6F" w:rsidP="0022067D">
            <w:pPr>
              <w:jc w:val="left"/>
              <w:rPr>
                <w:sz w:val="20"/>
                <w:szCs w:val="20"/>
                <w:lang w:val="en-GB"/>
              </w:rPr>
            </w:pPr>
            <w:r w:rsidRPr="006231E4">
              <w:rPr>
                <w:sz w:val="20"/>
                <w:szCs w:val="20"/>
                <w:lang w:val="en-GB"/>
              </w:rPr>
              <w:t>[cost1type]</w:t>
            </w:r>
          </w:p>
        </w:tc>
        <w:tc>
          <w:tcPr>
            <w:tcW w:w="1552" w:type="dxa"/>
            <w:tcBorders>
              <w:top w:val="single" w:sz="12" w:space="0" w:color="006AAB"/>
            </w:tcBorders>
          </w:tcPr>
          <w:p w14:paraId="76E7F1CF" w14:textId="4931CD76" w:rsidR="0022067D" w:rsidRPr="006231E4" w:rsidRDefault="00250C6F" w:rsidP="0022067D">
            <w:pPr>
              <w:jc w:val="left"/>
              <w:rPr>
                <w:sz w:val="20"/>
                <w:szCs w:val="20"/>
                <w:lang w:val="en-GB"/>
              </w:rPr>
            </w:pPr>
            <w:r w:rsidRPr="006231E4">
              <w:rPr>
                <w:sz w:val="20"/>
                <w:szCs w:val="20"/>
                <w:lang w:val="en-GB"/>
              </w:rPr>
              <w:t>[cost1desc]</w:t>
            </w:r>
          </w:p>
        </w:tc>
        <w:tc>
          <w:tcPr>
            <w:tcW w:w="1976" w:type="dxa"/>
            <w:tcBorders>
              <w:top w:val="single" w:sz="12" w:space="0" w:color="006AAB"/>
            </w:tcBorders>
          </w:tcPr>
          <w:p w14:paraId="7FF4A6B3" w14:textId="73761C5B" w:rsidR="0022067D" w:rsidRPr="006231E4" w:rsidRDefault="00250C6F" w:rsidP="0022067D">
            <w:pPr>
              <w:jc w:val="center"/>
              <w:rPr>
                <w:sz w:val="20"/>
                <w:szCs w:val="20"/>
                <w:lang w:val="en-GB"/>
              </w:rPr>
            </w:pPr>
            <w:r w:rsidRPr="006231E4">
              <w:rPr>
                <w:sz w:val="20"/>
                <w:szCs w:val="20"/>
                <w:lang w:val="en-GB"/>
              </w:rPr>
              <w:t>[cost1currency]</w:t>
            </w:r>
          </w:p>
        </w:tc>
        <w:tc>
          <w:tcPr>
            <w:tcW w:w="1284" w:type="dxa"/>
            <w:tcBorders>
              <w:top w:val="single" w:sz="12" w:space="0" w:color="006AAB"/>
            </w:tcBorders>
          </w:tcPr>
          <w:p w14:paraId="67AC1C22" w14:textId="5B4BDD80" w:rsidR="0022067D" w:rsidRPr="006231E4" w:rsidRDefault="00250C6F" w:rsidP="00714668">
            <w:pPr>
              <w:jc w:val="right"/>
              <w:rPr>
                <w:sz w:val="20"/>
                <w:szCs w:val="20"/>
                <w:lang w:val="en-GB"/>
              </w:rPr>
            </w:pPr>
            <w:r w:rsidRPr="006231E4">
              <w:rPr>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6231E4" w:rsidRDefault="006F33F8" w:rsidP="0022067D">
            <w:pPr>
              <w:jc w:val="left"/>
              <w:rPr>
                <w:bCs/>
                <w:sz w:val="20"/>
                <w:szCs w:val="20"/>
                <w:lang w:val="en-GB"/>
              </w:rPr>
            </w:pPr>
            <w:r w:rsidRPr="006231E4">
              <w:rPr>
                <w:sz w:val="20"/>
                <w:szCs w:val="20"/>
                <w:lang w:val="en-GB"/>
              </w:rPr>
              <w:t>x</w:t>
            </w:r>
          </w:p>
        </w:tc>
        <w:tc>
          <w:tcPr>
            <w:tcW w:w="2259" w:type="dxa"/>
            <w:tcBorders>
              <w:bottom w:val="single" w:sz="12" w:space="0" w:color="006AAB"/>
            </w:tcBorders>
          </w:tcPr>
          <w:p w14:paraId="36FC478D" w14:textId="2872263C" w:rsidR="0022067D" w:rsidRPr="006231E4" w:rsidRDefault="006F33F8" w:rsidP="0022067D">
            <w:pPr>
              <w:jc w:val="left"/>
              <w:rPr>
                <w:sz w:val="20"/>
                <w:szCs w:val="20"/>
                <w:lang w:val="en-GB"/>
              </w:rPr>
            </w:pPr>
            <w:r w:rsidRPr="006231E4">
              <w:rPr>
                <w:sz w:val="20"/>
                <w:szCs w:val="20"/>
                <w:lang w:val="en-GB"/>
              </w:rPr>
              <w:t>x</w:t>
            </w:r>
          </w:p>
        </w:tc>
        <w:tc>
          <w:tcPr>
            <w:tcW w:w="1552" w:type="dxa"/>
            <w:tcBorders>
              <w:bottom w:val="single" w:sz="12" w:space="0" w:color="006AAB"/>
            </w:tcBorders>
          </w:tcPr>
          <w:p w14:paraId="1E9A348C" w14:textId="0DE2C386" w:rsidR="0022067D" w:rsidRPr="006231E4" w:rsidRDefault="006F33F8" w:rsidP="0022067D">
            <w:pPr>
              <w:jc w:val="left"/>
              <w:rPr>
                <w:sz w:val="20"/>
                <w:szCs w:val="20"/>
                <w:lang w:val="en-GB"/>
              </w:rPr>
            </w:pPr>
            <w:r w:rsidRPr="006231E4">
              <w:rPr>
                <w:sz w:val="20"/>
                <w:szCs w:val="20"/>
                <w:lang w:val="en-GB"/>
              </w:rPr>
              <w:t>x</w:t>
            </w:r>
          </w:p>
        </w:tc>
        <w:tc>
          <w:tcPr>
            <w:tcW w:w="1976" w:type="dxa"/>
            <w:tcBorders>
              <w:bottom w:val="single" w:sz="12" w:space="0" w:color="006AAB"/>
            </w:tcBorders>
          </w:tcPr>
          <w:p w14:paraId="00C5D13E" w14:textId="232EC1E0" w:rsidR="0022067D" w:rsidRPr="006231E4" w:rsidRDefault="006F33F8" w:rsidP="0022067D">
            <w:pPr>
              <w:jc w:val="center"/>
              <w:rPr>
                <w:sz w:val="20"/>
                <w:szCs w:val="20"/>
                <w:lang w:val="en-GB"/>
              </w:rPr>
            </w:pPr>
            <w:r w:rsidRPr="006231E4">
              <w:rPr>
                <w:sz w:val="20"/>
                <w:szCs w:val="20"/>
                <w:lang w:val="en-GB"/>
              </w:rPr>
              <w:t>x</w:t>
            </w:r>
          </w:p>
        </w:tc>
        <w:tc>
          <w:tcPr>
            <w:tcW w:w="1284" w:type="dxa"/>
            <w:tcBorders>
              <w:bottom w:val="single" w:sz="12" w:space="0" w:color="006AAB"/>
            </w:tcBorders>
          </w:tcPr>
          <w:p w14:paraId="3FF8D951" w14:textId="0EFEB294" w:rsidR="0022067D" w:rsidRPr="006231E4" w:rsidRDefault="006F33F8" w:rsidP="00714668">
            <w:pPr>
              <w:jc w:val="right"/>
              <w:rPr>
                <w:sz w:val="20"/>
                <w:szCs w:val="20"/>
                <w:lang w:val="en-GB"/>
              </w:rPr>
            </w:pPr>
            <w:r w:rsidRPr="006231E4">
              <w:rPr>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6231E4" w:rsidRDefault="009B51F9" w:rsidP="0022067D">
            <w:pPr>
              <w:jc w:val="left"/>
              <w:rPr>
                <w:b/>
                <w:sz w:val="20"/>
                <w:szCs w:val="20"/>
                <w:lang w:val="en-GB"/>
              </w:rPr>
            </w:pPr>
            <w:r w:rsidRPr="006231E4">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6231E4" w:rsidRDefault="009B51F9" w:rsidP="00A41FF1">
            <w:pPr>
              <w:jc w:val="center"/>
              <w:rPr>
                <w:b/>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22DC07C0" w14:textId="007955E7" w:rsidR="009B51F9" w:rsidRPr="006231E4" w:rsidRDefault="009B51F9" w:rsidP="00714668">
            <w:pPr>
              <w:jc w:val="right"/>
              <w:rPr>
                <w:b/>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8FD932B" w14:textId="5FA86ECD" w:rsidR="000D755A" w:rsidRPr="00916A0E" w:rsidRDefault="000D755A" w:rsidP="00916A0E">
      <w:pPr>
        <w:rPr>
          <w:lang w:val="en-GB"/>
        </w:rPr>
      </w:pPr>
    </w:p>
    <w:sectPr w:rsidR="000D755A" w:rsidRPr="00916A0E">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96494" w14:textId="77777777" w:rsidR="00CC284C" w:rsidRDefault="00CC284C">
      <w:pPr>
        <w:spacing w:before="0" w:after="0" w:line="240" w:lineRule="auto"/>
      </w:pPr>
      <w:r>
        <w:separator/>
      </w:r>
    </w:p>
  </w:endnote>
  <w:endnote w:type="continuationSeparator" w:id="0">
    <w:p w14:paraId="72B52FBA" w14:textId="77777777" w:rsidR="00CC284C" w:rsidRDefault="00CC2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1.0</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459165CF"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6231E4">
      <w:rPr>
        <w:color w:val="999999"/>
        <w:sz w:val="18"/>
        <w:szCs w:val="18"/>
        <w:lang w:val="en-GB"/>
      </w:rPr>
      <w:t>[acronym]</w:t>
    </w:r>
    <w:r w:rsidRPr="00FE4FF4">
      <w:rPr>
        <w:color w:val="92D050"/>
        <w:sz w:val="18"/>
        <w:szCs w:val="18"/>
        <w:lang w:val="en-GB"/>
      </w:rPr>
      <w:t xml:space="preserve"> </w:t>
    </w:r>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22433" w14:textId="77777777" w:rsidR="00CC284C" w:rsidRDefault="00CC284C">
      <w:pPr>
        <w:spacing w:before="0" w:after="0" w:line="240" w:lineRule="auto"/>
      </w:pPr>
      <w:r>
        <w:separator/>
      </w:r>
    </w:p>
  </w:footnote>
  <w:footnote w:type="continuationSeparator" w:id="0">
    <w:p w14:paraId="6FD79DD8" w14:textId="77777777" w:rsidR="00CC284C" w:rsidRDefault="00CC28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07081"/>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1CCD"/>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4E29"/>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3E27"/>
    <w:rsid w:val="0032445D"/>
    <w:rsid w:val="00331358"/>
    <w:rsid w:val="003356B2"/>
    <w:rsid w:val="00337667"/>
    <w:rsid w:val="00340161"/>
    <w:rsid w:val="003461E3"/>
    <w:rsid w:val="00352F21"/>
    <w:rsid w:val="00355CF1"/>
    <w:rsid w:val="0035742F"/>
    <w:rsid w:val="00370412"/>
    <w:rsid w:val="00371E2A"/>
    <w:rsid w:val="003725DF"/>
    <w:rsid w:val="00374456"/>
    <w:rsid w:val="00375314"/>
    <w:rsid w:val="00376A0C"/>
    <w:rsid w:val="00376F0A"/>
    <w:rsid w:val="003824EC"/>
    <w:rsid w:val="00384147"/>
    <w:rsid w:val="0038614C"/>
    <w:rsid w:val="003873C3"/>
    <w:rsid w:val="0039043E"/>
    <w:rsid w:val="00391897"/>
    <w:rsid w:val="00392A9E"/>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5F7BBD"/>
    <w:rsid w:val="006038F5"/>
    <w:rsid w:val="00604011"/>
    <w:rsid w:val="006057CB"/>
    <w:rsid w:val="0061685E"/>
    <w:rsid w:val="006231E4"/>
    <w:rsid w:val="006240B6"/>
    <w:rsid w:val="00625BC7"/>
    <w:rsid w:val="00630C1A"/>
    <w:rsid w:val="00632363"/>
    <w:rsid w:val="00632DF6"/>
    <w:rsid w:val="006449EA"/>
    <w:rsid w:val="00655770"/>
    <w:rsid w:val="00655C47"/>
    <w:rsid w:val="00656476"/>
    <w:rsid w:val="00666646"/>
    <w:rsid w:val="006704E0"/>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2AFA"/>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16A0E"/>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694"/>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508"/>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284C"/>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DF482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769081414">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8A7C69-1885-41D7-977E-E8211C94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8</Pages>
  <Words>1539</Words>
  <Characters>8777</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54</cp:revision>
  <dcterms:created xsi:type="dcterms:W3CDTF">2021-03-29T11:06:00Z</dcterms:created>
  <dcterms:modified xsi:type="dcterms:W3CDTF">2022-03-09T18:44:00Z</dcterms:modified>
</cp:coreProperties>
</file>