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838"/>
      </w:tblGrid>
      <w:tr w:rsidR="0058599B" w:rsidRPr="0058599B" w:rsidTr="0058599B">
        <w:trPr>
          <w:trHeight w:val="16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599B" w:rsidRPr="0058599B" w:rsidRDefault="0058599B" w:rsidP="0058599B">
            <w:pPr>
              <w:spacing w:before="100" w:beforeAutospacing="1" w:after="100" w:afterAutospacing="1" w:line="26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¿Cómo llegar a Huánuco?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  <w:t>Desde Lima - Perú, puedes venir por avión (1 hora USD$ 134) o por bus (8 horas USD$15). Más datos sobre las agencias de transporte en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hyperlink r:id="rId4" w:tgtFrame="_self" w:history="1">
              <w:r w:rsidRPr="0058599B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s-PE"/>
                </w:rPr>
                <w:t>Transporte </w:t>
              </w:r>
            </w:hyperlink>
            <w:hyperlink r:id="rId5" w:tgtFrame="_self" w:history="1">
              <w:r w:rsidRPr="0058599B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s-PE"/>
                </w:rPr>
                <w:t>en Huánuco</w:t>
              </w:r>
            </w:hyperlink>
            <w:r w:rsidRPr="005859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.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Pero si deseas venir en tu auto, te sugiero descargar primero el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hyperlink r:id="rId6" w:history="1">
              <w:r w:rsidRPr="0058599B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s-PE"/>
                </w:rPr>
                <w:t>Mapa Vial del Perú</w:t>
              </w:r>
            </w:hyperlink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del MTC y luego revisar el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u w:val="single"/>
                <w:lang w:eastAsia="es-PE"/>
              </w:rPr>
              <w:t xml:space="preserve">Mapa Vial de </w:t>
            </w:r>
            <w:proofErr w:type="gramStart"/>
            <w:r w:rsidRPr="0058599B">
              <w:rPr>
                <w:rFonts w:ascii="Arial" w:eastAsia="Times New Roman" w:hAnsi="Arial" w:cs="Arial"/>
                <w:sz w:val="20"/>
                <w:szCs w:val="20"/>
                <w:u w:val="single"/>
                <w:lang w:eastAsia="es-PE"/>
              </w:rPr>
              <w:t>Huánuco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proofErr w:type="gramEnd"/>
            <w:r w:rsidRPr="0058599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color w:val="FF5E35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color w:val="FF5E35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¿A dónde llegar en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Huánuco?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Al llegar a la ciudad de Huánuco, según el tiempo del que dispongas, puedes quedarte unos días en la ciudad y luego los destinos recomendados son Tingo María, Ambo y </w:t>
            </w:r>
            <w:proofErr w:type="spellStart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Shismay</w:t>
            </w:r>
            <w:proofErr w:type="spellEnd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 Más datos sobre los hoteles y precios en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hyperlink r:id="rId7" w:tgtFrame="_self" w:history="1">
              <w:r w:rsidRPr="0058599B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s-PE"/>
                </w:rPr>
                <w:t xml:space="preserve">Hospedaje en </w:t>
              </w:r>
              <w:proofErr w:type="spellStart"/>
              <w:r w:rsidRPr="0058599B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s-PE"/>
                </w:rPr>
                <w:t>Huanuco</w:t>
              </w:r>
              <w:proofErr w:type="spellEnd"/>
            </w:hyperlink>
            <w:r w:rsidRPr="0058599B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color w:val="FF5E35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¿Que visitar en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Huánuco?</w:t>
            </w:r>
            <w:r w:rsidRPr="0058599B">
              <w:rPr>
                <w:rFonts w:ascii="Arial" w:eastAsia="Times New Roman" w:hAnsi="Arial" w:cs="Arial"/>
                <w:color w:val="FF5E35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Existen lugares claves en el departamento de Huánuco, que no debes dejar de visitar cuando hagas turismo como Tingo María, Ambo y </w:t>
            </w:r>
            <w:proofErr w:type="spellStart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Shismay</w:t>
            </w:r>
            <w:proofErr w:type="spellEnd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. Revisa </w:t>
            </w:r>
            <w:proofErr w:type="spellStart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</w:t>
            </w:r>
            <w:hyperlink r:id="rId8" w:history="1">
              <w:r w:rsidRPr="0058599B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s-PE"/>
                </w:rPr>
                <w:t>Calendario</w:t>
              </w:r>
              <w:proofErr w:type="spellEnd"/>
              <w:r w:rsidRPr="0058599B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s-PE"/>
                </w:rPr>
                <w:t xml:space="preserve"> turístico de Huánuco</w:t>
              </w:r>
            </w:hyperlink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para ver que fiesta coincide con el mes de tu viaje, luego entra a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hyperlink r:id="rId9" w:history="1">
              <w:r w:rsidRPr="0058599B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s-PE"/>
                </w:rPr>
                <w:t>Atractivos turísticos en Huánuco</w:t>
              </w:r>
            </w:hyperlink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para que conozcas las zonas en que puedes hacer turismo y elijas según las fotos y videos de tu agrado.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¿</w:t>
            </w:r>
            <w:proofErr w:type="spellStart"/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Donde</w:t>
            </w:r>
            <w:proofErr w:type="spellEnd"/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 xml:space="preserve"> comer en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Huánuco?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  <w:t xml:space="preserve">En Huánuco encuentras todo tipo de comidas, pastas, chifas, pescados y mariscos, comida típica, comida rápida, pollo a </w:t>
            </w:r>
            <w:proofErr w:type="gramStart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la</w:t>
            </w:r>
            <w:proofErr w:type="gramEnd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brasa, etc. Todo a precios muy bajos, desde S/.2.50. Encontrarás una relación de restaurantes en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hyperlink r:id="rId10" w:tgtFrame="_self" w:history="1">
              <w:r w:rsidRPr="0058599B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s-PE"/>
                </w:rPr>
                <w:t>Restaurantes </w:t>
              </w:r>
            </w:hyperlink>
            <w:hyperlink r:id="rId11" w:tgtFrame="_self" w:history="1">
              <w:r w:rsidRPr="0058599B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s-PE"/>
                </w:rPr>
                <w:t>en Huánuco</w:t>
              </w:r>
            </w:hyperlink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¿Cómo movilizarme en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Huánuco?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  <w:t xml:space="preserve">En Huánuco los taxis son realmente económicos desde S/.1 las </w:t>
            </w:r>
            <w:proofErr w:type="spellStart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mototaxis</w:t>
            </w:r>
            <w:proofErr w:type="spellEnd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y desde S/. 1.50 los taxis. Puedes alquilar un buen taxi, bonito y </w:t>
            </w:r>
            <w:proofErr w:type="spellStart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soat</w:t>
            </w:r>
            <w:proofErr w:type="spellEnd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al día por S/. 15 la hora. Si deseas que te recomiende algunos buenos taxis conocidos puedes contactarme al </w:t>
            </w:r>
            <w:proofErr w:type="gramStart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correo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proofErr w:type="gramEnd"/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>
                  <wp:extent cx="1414145" cy="170180"/>
                  <wp:effectExtent l="19050" t="0" r="0" b="0"/>
                  <wp:docPr id="1" name="Imagen 1" descr="http://www.webhuanuco.com/IMAGENES/correo-gianina-sala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webhuanuco.com/IMAGENES/correo-gianina-sala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, pero ten cuidado con la mayoría de  taxis y </w:t>
            </w:r>
            <w:proofErr w:type="spellStart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mototaxis</w:t>
            </w:r>
            <w:proofErr w:type="spellEnd"/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que increíblemente trabajan con balón de gas de cocina en la parte de atrás, soy muy peligrosos pero abundan en Huánuco.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¿</w:t>
            </w:r>
            <w:proofErr w:type="spellStart"/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Donde</w:t>
            </w:r>
            <w:proofErr w:type="spellEnd"/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 xml:space="preserve"> puedo ir a divertirme en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lang w:eastAsia="es-PE"/>
              </w:rPr>
              <w:t> </w:t>
            </w:r>
            <w:r w:rsidRPr="0058599B">
              <w:rPr>
                <w:rFonts w:ascii="Arial" w:eastAsia="Times New Roman" w:hAnsi="Arial" w:cs="Arial"/>
                <w:b/>
                <w:bCs/>
                <w:color w:val="FF5E35"/>
                <w:sz w:val="20"/>
                <w:szCs w:val="20"/>
                <w:lang w:eastAsia="es-PE"/>
              </w:rPr>
              <w:t>Huánuco?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br/>
              <w:t>Puedes revisar la lista de</w:t>
            </w:r>
            <w:r w:rsidRPr="0058599B">
              <w:rPr>
                <w:rFonts w:ascii="Arial" w:eastAsia="Times New Roman" w:hAnsi="Arial" w:cs="Arial"/>
                <w:sz w:val="20"/>
                <w:lang w:eastAsia="es-PE"/>
              </w:rPr>
              <w:t> </w:t>
            </w:r>
            <w:proofErr w:type="spellStart"/>
            <w:r w:rsidRPr="0058599B">
              <w:rPr>
                <w:rFonts w:ascii="Times New Roman" w:eastAsia="Times New Roman" w:hAnsi="Times New Roman" w:cs="Times New Roman"/>
                <w:color w:val="D5D5BF"/>
                <w:sz w:val="20"/>
                <w:szCs w:val="20"/>
                <w:lang w:eastAsia="es-PE"/>
              </w:rPr>
              <w:fldChar w:fldCharType="begin"/>
            </w:r>
            <w:r w:rsidRPr="0058599B">
              <w:rPr>
                <w:rFonts w:ascii="Times New Roman" w:eastAsia="Times New Roman" w:hAnsi="Times New Roman" w:cs="Times New Roman"/>
                <w:color w:val="D5D5BF"/>
                <w:sz w:val="20"/>
                <w:szCs w:val="20"/>
                <w:lang w:eastAsia="es-PE"/>
              </w:rPr>
              <w:instrText xml:space="preserve"> HYPERLINK "http://www.webhuanuco.com/discotecas.htm" \t "_self" </w:instrText>
            </w:r>
            <w:r w:rsidRPr="0058599B">
              <w:rPr>
                <w:rFonts w:ascii="Times New Roman" w:eastAsia="Times New Roman" w:hAnsi="Times New Roman" w:cs="Times New Roman"/>
                <w:color w:val="D5D5BF"/>
                <w:sz w:val="20"/>
                <w:szCs w:val="20"/>
                <w:lang w:eastAsia="es-PE"/>
              </w:rPr>
              <w:fldChar w:fldCharType="separate"/>
            </w:r>
            <w:r w:rsidRPr="0058599B">
              <w:rPr>
                <w:rFonts w:ascii="Arial" w:eastAsia="Times New Roman" w:hAnsi="Arial" w:cs="Arial"/>
                <w:b/>
                <w:bCs/>
                <w:color w:val="000000"/>
                <w:sz w:val="20"/>
                <w:u w:val="single"/>
                <w:lang w:eastAsia="es-PE"/>
              </w:rPr>
              <w:t>Discot</w:t>
            </w:r>
            <w:r w:rsidRPr="0058599B">
              <w:rPr>
                <w:rFonts w:ascii="Arial" w:eastAsia="Times New Roman" w:hAnsi="Arial" w:cs="Arial"/>
                <w:b/>
                <w:bCs/>
                <w:color w:val="000000"/>
                <w:sz w:val="20"/>
                <w:u w:val="single"/>
                <w:lang w:val="es-MX" w:eastAsia="es-PE"/>
              </w:rPr>
              <w:t>eca</w:t>
            </w:r>
            <w:proofErr w:type="spellEnd"/>
            <w:r w:rsidRPr="0058599B">
              <w:rPr>
                <w:rFonts w:ascii="Arial" w:eastAsia="Times New Roman" w:hAnsi="Arial" w:cs="Arial"/>
                <w:b/>
                <w:bCs/>
                <w:color w:val="000000"/>
                <w:sz w:val="20"/>
                <w:u w:val="single"/>
                <w:lang w:val="es-MX" w:eastAsia="es-PE"/>
              </w:rPr>
              <w:t>, bares  y karaokes</w:t>
            </w:r>
            <w:r w:rsidRPr="0058599B">
              <w:rPr>
                <w:rFonts w:ascii="Times New Roman" w:eastAsia="Times New Roman" w:hAnsi="Times New Roman" w:cs="Times New Roman"/>
                <w:color w:val="D5D5BF"/>
                <w:sz w:val="20"/>
                <w:szCs w:val="20"/>
                <w:lang w:eastAsia="es-PE"/>
              </w:rPr>
              <w:fldChar w:fldCharType="end"/>
            </w:r>
            <w:r w:rsidRPr="0058599B">
              <w:rPr>
                <w:rFonts w:ascii="Arial" w:eastAsia="Times New Roman" w:hAnsi="Arial" w:cs="Arial"/>
                <w:sz w:val="20"/>
                <w:lang w:val="es-MX" w:eastAsia="es-PE"/>
              </w:rPr>
              <w:t> </w:t>
            </w:r>
            <w:r w:rsidRPr="0058599B">
              <w:rPr>
                <w:rFonts w:ascii="Arial" w:eastAsia="Times New Roman" w:hAnsi="Arial" w:cs="Arial"/>
                <w:sz w:val="20"/>
                <w:szCs w:val="20"/>
                <w:lang w:val="es-MX" w:eastAsia="es-PE"/>
              </w:rPr>
              <w:t>en Huánuco y Tingo María.</w:t>
            </w:r>
          </w:p>
        </w:tc>
      </w:tr>
      <w:tr w:rsidR="0058599B" w:rsidRPr="0058599B" w:rsidTr="0058599B">
        <w:trPr>
          <w:trHeight w:val="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599B" w:rsidRDefault="0058599B" w:rsidP="0058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2A49D1" w:rsidRDefault="002A49D1" w:rsidP="0058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2A49D1" w:rsidRPr="0058599B" w:rsidRDefault="002A49D1" w:rsidP="00585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2A49D1" w:rsidRPr="002A49D1" w:rsidTr="002A49D1">
        <w:trPr>
          <w:trHeight w:val="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49D1" w:rsidRPr="002A49D1" w:rsidRDefault="002A49D1" w:rsidP="002A4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8"/>
            </w:tblGrid>
            <w:tr w:rsidR="002A49D1" w:rsidRPr="002A49D1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2A49D1" w:rsidRPr="002A49D1" w:rsidRDefault="002A49D1" w:rsidP="002A49D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color w:val="669900"/>
                      <w:sz w:val="24"/>
                      <w:szCs w:val="24"/>
                      <w:lang w:eastAsia="es-PE"/>
                    </w:rPr>
                    <w:t>Mapa del departamento de Huánuco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color w:val="669900"/>
                      <w:sz w:val="24"/>
                      <w:szCs w:val="24"/>
                      <w:lang w:eastAsia="es-PE"/>
                    </w:rPr>
                    <w:br/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color w:val="669900"/>
                      <w:sz w:val="24"/>
                      <w:szCs w:val="24"/>
                      <w:lang w:eastAsia="es-PE"/>
                    </w:rPr>
                    <w:br/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669900"/>
                      <w:sz w:val="24"/>
                      <w:szCs w:val="24"/>
                      <w:lang w:eastAsia="es-PE"/>
                    </w:rPr>
                    <w:lastRenderedPageBreak/>
                    <w:drawing>
                      <wp:inline distT="0" distB="0" distL="0" distR="0">
                        <wp:extent cx="3509010" cy="2849245"/>
                        <wp:effectExtent l="19050" t="0" r="0" b="0"/>
                        <wp:docPr id="3" name="Imagen 3" descr="http://www.webhuanuco.com/IMAGENES/mapadephuanuc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webhuanuco.com/IMAGENES/mapadephuanuc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09010" cy="2849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A49D1" w:rsidRPr="002A49D1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2A49D1" w:rsidRPr="002A49D1" w:rsidRDefault="002A49D1" w:rsidP="002A49D1">
                  <w:pPr>
                    <w:spacing w:before="100" w:beforeAutospacing="1" w:after="100" w:afterAutospacing="1" w:line="268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2A49D1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s-PE"/>
                    </w:rPr>
                    <w:lastRenderedPageBreak/>
                    <w:t>    En esta sección puedes tener acceso a los mapas y páginas del departamento y provincias de Huánuco. </w:t>
                  </w:r>
                  <w:r w:rsidRPr="002A49D1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s-PE"/>
                    </w:rPr>
                    <w:br/>
                  </w:r>
                  <w:r w:rsidRPr="002A49D1">
                    <w:rPr>
                      <w:rFonts w:ascii="Verdana" w:eastAsia="Times New Roman" w:hAnsi="Verdana" w:cs="Times New Roman"/>
                      <w:sz w:val="20"/>
                      <w:szCs w:val="20"/>
                      <w:lang w:eastAsia="es-PE"/>
                    </w:rPr>
                    <w:br/>
                    <w:t>   </w:t>
                  </w:r>
                  <w:r w:rsidRPr="002A49D1">
                    <w:rPr>
                      <w:rFonts w:ascii="Verdana" w:eastAsia="Times New Roman" w:hAnsi="Verdana" w:cs="Times New Roman"/>
                      <w:sz w:val="20"/>
                      <w:lang w:eastAsia="es-PE"/>
                    </w:rPr>
                    <w:t> 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t>Si deseas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lang w:eastAsia="es-PE"/>
                    </w:rPr>
                    <w:t> 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color w:val="FF5E35"/>
                      <w:sz w:val="20"/>
                      <w:szCs w:val="20"/>
                      <w:lang w:eastAsia="es-PE"/>
                    </w:rPr>
                    <w:t>ver el mapa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lang w:eastAsia="es-PE"/>
                    </w:rPr>
                    <w:t> 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t>de cada provincia simplemente elije una con el mouse sobre el mapa de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lang w:eastAsia="es-PE"/>
                    </w:rPr>
                    <w:t> 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color w:val="FF5E35"/>
                      <w:sz w:val="20"/>
                      <w:szCs w:val="20"/>
                      <w:lang w:eastAsia="es-PE"/>
                    </w:rPr>
                    <w:t>arriba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lang w:eastAsia="es-PE"/>
                    </w:rPr>
                    <w:t> 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t xml:space="preserve">y da doble </w:t>
                  </w:r>
                  <w:proofErr w:type="spellStart"/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t>click</w:t>
                  </w:r>
                  <w:proofErr w:type="spellEnd"/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t>.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lang w:eastAsia="es-PE"/>
                    </w:rPr>
                    <w:t> 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br/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br/>
                    <w:t>    Si deseas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lang w:eastAsia="es-PE"/>
                    </w:rPr>
                    <w:t> 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color w:val="FF5E35"/>
                      <w:sz w:val="20"/>
                      <w:szCs w:val="20"/>
                      <w:lang w:eastAsia="es-PE"/>
                    </w:rPr>
                    <w:t>ver la web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lang w:eastAsia="es-PE"/>
                    </w:rPr>
                    <w:t> 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t xml:space="preserve">de cada provincia da </w:t>
                  </w:r>
                  <w:proofErr w:type="spellStart"/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t>click</w:t>
                  </w:r>
                  <w:proofErr w:type="spellEnd"/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t xml:space="preserve"> en "ver web" en el casillero correspondiente de la tabla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lang w:eastAsia="es-PE"/>
                    </w:rPr>
                    <w:t> 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color w:val="FF5E35"/>
                      <w:sz w:val="20"/>
                      <w:szCs w:val="20"/>
                      <w:lang w:eastAsia="es-PE"/>
                    </w:rPr>
                    <w:t>abajo</w:t>
                  </w:r>
                  <w:r w:rsidRPr="002A49D1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es-PE"/>
                    </w:rPr>
                    <w:t>:</w:t>
                  </w:r>
                </w:p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outset" w:sz="6" w:space="0" w:color="C0C0C0"/>
                      <w:left w:val="outset" w:sz="6" w:space="0" w:color="C0C0C0"/>
                      <w:bottom w:val="outset" w:sz="6" w:space="0" w:color="C0C0C0"/>
                      <w:right w:val="outset" w:sz="6" w:space="0" w:color="C0C0C0"/>
                    </w:tblBorders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2294"/>
                    <w:gridCol w:w="6528"/>
                  </w:tblGrid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gridSpan w:val="2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shd w:val="clear" w:color="auto" w:fill="524C3E"/>
                        <w:vAlign w:val="center"/>
                        <w:hideMark/>
                      </w:tcPr>
                      <w:bookmarkStart w:id="0" w:name="provincias"/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2A49D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PE"/>
                          </w:rPr>
                          <w:fldChar w:fldCharType="begin"/>
                        </w:r>
                        <w:r w:rsidRPr="002A49D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PE"/>
                          </w:rPr>
                          <w:instrText xml:space="preserve"> HYPERLINK "http://" </w:instrText>
                        </w:r>
                        <w:r w:rsidRPr="002A49D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PE"/>
                          </w:rPr>
                          <w:fldChar w:fldCharType="separate"/>
                        </w:r>
                        <w:r w:rsidRPr="002A49D1">
                          <w:rPr>
                            <w:rStyle w:val="Hipervnculo"/>
                            <w:rFonts w:ascii="Verdana" w:eastAsia="Times New Roman" w:hAnsi="Verdana" w:cs="Times New Roman"/>
                            <w:b/>
                            <w:bCs/>
                            <w:sz w:val="24"/>
                            <w:szCs w:val="24"/>
                            <w:lang w:eastAsia="es-PE"/>
                          </w:rPr>
                          <w:t>Provincias</w:t>
                        </w:r>
                        <w:r w:rsidRPr="002A49D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PE"/>
                          </w:rPr>
                          <w:fldChar w:fldCharType="end"/>
                        </w:r>
                        <w:bookmarkEnd w:id="0"/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2A49D1">
                          <w:rPr>
                            <w:rFonts w:ascii="Verdana" w:eastAsia="Times New Roman" w:hAnsi="Verdana" w:cs="Times New Roman"/>
                            <w:b/>
                            <w:bCs/>
                            <w:sz w:val="20"/>
                            <w:szCs w:val="20"/>
                            <w:lang w:eastAsia="es-PE"/>
                          </w:rPr>
                          <w:t>Once Provincias</w:t>
                        </w:r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2A49D1">
                          <w:rPr>
                            <w:rFonts w:ascii="Verdana" w:eastAsia="Times New Roman" w:hAnsi="Verdana" w:cs="Times New Roman"/>
                            <w:b/>
                            <w:bCs/>
                            <w:sz w:val="20"/>
                            <w:szCs w:val="20"/>
                            <w:lang w:eastAsia="es-PE"/>
                          </w:rPr>
                          <w:t>Nombre de los Distritos</w:t>
                        </w:r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14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15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Ambo</w:t>
                          </w:r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16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Ambo</w:t>
                          </w:r>
                        </w:hyperlink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,</w:t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lang w:eastAsia="es-PE"/>
                          </w:rPr>
                          <w:t> 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fldChar w:fldCharType="begin"/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instrText xml:space="preserve"> HYPERLINK "http://www.municayna.gob.pe/" </w:instrText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fldChar w:fldCharType="separate"/>
                        </w:r>
                        <w:r w:rsidRPr="002A49D1">
                          <w:rPr>
                            <w:rStyle w:val="Hipervnculo"/>
                            <w:rFonts w:ascii="Verdana" w:eastAsia="Times New Roman" w:hAnsi="Verdana" w:cs="Times New Roman"/>
                            <w:sz w:val="20"/>
                            <w:lang w:eastAsia="es-PE"/>
                          </w:rPr>
                          <w:t>Cayna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fldChar w:fldCharType="end"/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,</w:t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lang w:eastAsia="es-PE"/>
                          </w:rPr>
                          <w:t> </w:t>
                        </w:r>
                        <w:hyperlink r:id="rId17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Colpas</w:t>
                          </w:r>
                        </w:hyperlink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,</w:t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lang w:eastAsia="es-PE"/>
                          </w:rPr>
                          <w:t> 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fldChar w:fldCharType="begin"/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instrText xml:space="preserve"> HYPERLINK "http://www.municonchamarca.gob.pe/" </w:instrText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fldChar w:fldCharType="separate"/>
                        </w:r>
                        <w:r w:rsidRPr="002A49D1">
                          <w:rPr>
                            <w:rStyle w:val="Hipervnculo"/>
                            <w:rFonts w:ascii="Verdana" w:eastAsia="Times New Roman" w:hAnsi="Verdana" w:cs="Times New Roman"/>
                            <w:sz w:val="20"/>
                            <w:lang w:eastAsia="es-PE"/>
                          </w:rPr>
                          <w:t>Conchamarca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fldChar w:fldCharType="end"/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Huácar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San Francisco, San Rafael,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Tomayquichua</w:t>
                        </w:r>
                        <w:proofErr w:type="spellEnd"/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18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19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Huánuco</w:t>
                          </w:r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20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Amarilis</w:t>
                          </w:r>
                        </w:hyperlink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Chinchao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Churubamba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Huanuco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Margos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Pillco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 Marca,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Quisqui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San Francisco de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Cayran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San Pedro de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Chaulán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Santa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Maria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 del Valle,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Yarumayo</w:t>
                        </w:r>
                        <w:proofErr w:type="spellEnd"/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21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22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Dos de Mayo</w:t>
                          </w:r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Chuquis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,</w:t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lang w:eastAsia="es-PE"/>
                          </w:rPr>
                          <w:t> </w:t>
                        </w:r>
                        <w:hyperlink r:id="rId23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La Unión</w:t>
                          </w:r>
                        </w:hyperlink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Marías, Pachas,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Quivilla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Ripán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Shunqui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Sillapata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Yanas</w:t>
                        </w:r>
                        <w:proofErr w:type="spellEnd"/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24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25" w:history="1"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Huacaybamba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26" w:history="1"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Canchabamba</w:t>
                          </w:r>
                          <w:proofErr w:type="spellEnd"/>
                        </w:hyperlink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Cochabamba,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Huacaybamba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Pinra</w:t>
                        </w:r>
                        <w:proofErr w:type="spellEnd"/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27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28" w:history="1"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Huamalíes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29" w:anchor="distritos" w:history="1"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Arancay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Chavin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 de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Pariarca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Jacas Grande,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Jircan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Llata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Miraflores,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Monzon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Punchao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Puños, Singa,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Tantamayo</w:t>
                          </w:r>
                          <w:proofErr w:type="spellEnd"/>
                        </w:hyperlink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30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31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Marañón</w:t>
                          </w:r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32" w:anchor="distritos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Cholón,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Huacrachuco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, San Buena Ventura</w:t>
                          </w:r>
                        </w:hyperlink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33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34" w:history="1"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Lauricocha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35" w:anchor="distritos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Baños, Jesús,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Jivia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Queropalca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Rondos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San Francisco de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Asis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, San Miguel de Cauri</w:t>
                          </w:r>
                        </w:hyperlink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36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37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Leoncio Prado</w:t>
                          </w:r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Daniel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Alomía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 Robles,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Hermilio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Valdizán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José Crespo y Castillo,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Luyando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Mariano Dámaso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Beraún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 xml:space="preserve">, </w:t>
                        </w:r>
                        <w:proofErr w:type="spellStart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Rupa-Rupa</w:t>
                        </w:r>
                        <w:proofErr w:type="spellEnd"/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es-PE"/>
                          </w:rPr>
                          <w:t>,</w:t>
                        </w:r>
                        <w:r w:rsidRPr="002A49D1">
                          <w:rPr>
                            <w:rFonts w:ascii="Verdana" w:eastAsia="Times New Roman" w:hAnsi="Verdana" w:cs="Times New Roman"/>
                            <w:sz w:val="20"/>
                            <w:lang w:eastAsia="es-PE"/>
                          </w:rPr>
                          <w:t> </w:t>
                        </w:r>
                        <w:hyperlink r:id="rId38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Tingo </w:t>
                          </w:r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lastRenderedPageBreak/>
                            <w:t>María</w:t>
                          </w:r>
                        </w:hyperlink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39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40" w:history="1"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Pachitea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41" w:anchor="distritos" w:history="1"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Chaglla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Molino,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Panao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Umari</w:t>
                          </w:r>
                          <w:proofErr w:type="spellEnd"/>
                        </w:hyperlink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42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43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Puerto Inca</w:t>
                          </w:r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44" w:anchor="distritos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Codo de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Pozuzo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Honoria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Puerto Inca,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Tournavista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Yayapichis</w:t>
                          </w:r>
                          <w:proofErr w:type="spellEnd"/>
                        </w:hyperlink>
                      </w:p>
                    </w:tc>
                  </w:tr>
                  <w:tr w:rsidR="002A49D1" w:rsidRPr="002A49D1">
                    <w:trPr>
                      <w:tblCellSpacing w:w="0" w:type="dxa"/>
                      <w:jc w:val="center"/>
                    </w:trPr>
                    <w:tc>
                      <w:tcPr>
                        <w:tcW w:w="13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45" w:tgtFrame="_blank" w:history="1"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15"/>
                              <w:lang w:eastAsia="es-PE"/>
                            </w:rPr>
                            <w:t>ver web de</w:t>
                          </w:r>
                        </w:hyperlink>
                        <w:r w:rsidRPr="002A49D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br/>
                        </w:r>
                        <w:hyperlink r:id="rId46" w:history="1"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b/>
                              <w:bCs/>
                              <w:sz w:val="20"/>
                              <w:lang w:eastAsia="es-PE"/>
                            </w:rPr>
                            <w:t>Yarowilca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3700" w:type="pct"/>
                        <w:tcBorders>
                          <w:top w:val="outset" w:sz="6" w:space="0" w:color="C0C0C0"/>
                          <w:left w:val="outset" w:sz="6" w:space="0" w:color="C0C0C0"/>
                          <w:bottom w:val="outset" w:sz="6" w:space="0" w:color="C0C0C0"/>
                          <w:right w:val="outset" w:sz="6" w:space="0" w:color="C0C0C0"/>
                        </w:tcBorders>
                        <w:vAlign w:val="center"/>
                        <w:hideMark/>
                      </w:tcPr>
                      <w:p w:rsidR="002A49D1" w:rsidRPr="002A49D1" w:rsidRDefault="002A49D1" w:rsidP="002A49D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hyperlink r:id="rId47" w:anchor="distritos" w:history="1"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Cahuac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Chacabamba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Chavinillo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Chupán</w:t>
                          </w:r>
                          <w:proofErr w:type="spellEnd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 xml:space="preserve">, Jacas Chico, Obas, </w:t>
                          </w:r>
                          <w:proofErr w:type="spellStart"/>
                          <w:r w:rsidRPr="002A49D1">
                            <w:rPr>
                              <w:rStyle w:val="Hipervnculo"/>
                              <w:rFonts w:ascii="Verdana" w:eastAsia="Times New Roman" w:hAnsi="Verdana" w:cs="Times New Roman"/>
                              <w:sz w:val="20"/>
                              <w:lang w:eastAsia="es-PE"/>
                            </w:rPr>
                            <w:t>Pampam</w:t>
                          </w:r>
                          <w:proofErr w:type="spellEnd"/>
                        </w:hyperlink>
                      </w:p>
                    </w:tc>
                  </w:tr>
                </w:tbl>
                <w:p w:rsidR="002A49D1" w:rsidRPr="002A49D1" w:rsidRDefault="002A49D1" w:rsidP="002A49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:rsidR="002A49D1" w:rsidRPr="002A49D1" w:rsidRDefault="002A49D1" w:rsidP="002A4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A07CF" w:rsidRDefault="002A49D1">
      <w:hyperlink r:id="rId48" w:history="1">
        <w:r>
          <w:rPr>
            <w:rStyle w:val="Hipervnculo"/>
          </w:rPr>
          <w:t>http://www.bcrp.gob.pe/docs/Sucursales/Huancayo/Huanuco-Atractivos.pdf</w:t>
        </w:r>
      </w:hyperlink>
    </w:p>
    <w:p w:rsidR="00DB07BF" w:rsidRDefault="00DB07BF">
      <w:hyperlink r:id="rId49" w:history="1">
        <w:r>
          <w:rPr>
            <w:rStyle w:val="Hipervnculo"/>
          </w:rPr>
          <w:t>http://www.webhuanuco.com/hospedaje.htm</w:t>
        </w:r>
      </w:hyperlink>
    </w:p>
    <w:p w:rsidR="00DB07BF" w:rsidRDefault="00DB07BF">
      <w:hyperlink r:id="rId50" w:history="1">
        <w:r>
          <w:rPr>
            <w:rStyle w:val="Hipervnculo"/>
          </w:rPr>
          <w:t>http://hoteleshuanuco.blogspot.com/</w:t>
        </w:r>
      </w:hyperlink>
    </w:p>
    <w:p w:rsidR="00DB07BF" w:rsidRDefault="00DB07BF">
      <w:hyperlink r:id="rId51" w:history="1">
        <w:r>
          <w:rPr>
            <w:rStyle w:val="Hipervnculo"/>
          </w:rPr>
          <w:t>http://restaurates-gastronomia.blogspot.com/</w:t>
        </w:r>
      </w:hyperlink>
    </w:p>
    <w:p w:rsidR="00EF6B32" w:rsidRDefault="00EF6B32">
      <w:hyperlink r:id="rId52" w:history="1">
        <w:r w:rsidRPr="0030609C">
          <w:rPr>
            <w:rStyle w:val="Hipervnculo"/>
          </w:rPr>
          <w:t>http://destinosturisticos-huanuco.blogspot.co</w:t>
        </w:r>
        <w:r w:rsidRPr="0030609C">
          <w:rPr>
            <w:rStyle w:val="Hipervnculo"/>
          </w:rPr>
          <w:t>m</w:t>
        </w:r>
      </w:hyperlink>
    </w:p>
    <w:p w:rsidR="006B3B68" w:rsidRDefault="006B3B68">
      <w:r w:rsidRPr="006B3B68">
        <w:t xml:space="preserve">  </w:t>
      </w:r>
    </w:p>
    <w:p w:rsidR="00DB07BF" w:rsidRDefault="006B3B68">
      <w:hyperlink r:id="rId53" w:history="1">
        <w:r w:rsidRPr="0030609C">
          <w:rPr>
            <w:rStyle w:val="Hipervnculo"/>
          </w:rPr>
          <w:t>http:/</w:t>
        </w:r>
        <w:r w:rsidRPr="0030609C">
          <w:rPr>
            <w:rStyle w:val="Hipervnculo"/>
          </w:rPr>
          <w:t>/www.webhuanuco.com/gastronomia.htmm/</w:t>
        </w:r>
      </w:hyperlink>
    </w:p>
    <w:p w:rsidR="006B3B68" w:rsidRDefault="00EF6B32">
      <w:hyperlink r:id="rId54" w:history="1">
        <w:r>
          <w:rPr>
            <w:rStyle w:val="Hipervnculo"/>
          </w:rPr>
          <w:t>http://tingomaria.webhuanuco.com/</w:t>
        </w:r>
      </w:hyperlink>
    </w:p>
    <w:p w:rsidR="006B3B68" w:rsidRDefault="006B3B68"/>
    <w:p w:rsidR="006B3B68" w:rsidRDefault="006B3B68"/>
    <w:sectPr w:rsidR="006B3B68" w:rsidSect="00DA0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8599B"/>
    <w:rsid w:val="002A49D1"/>
    <w:rsid w:val="0058599B"/>
    <w:rsid w:val="006B3B68"/>
    <w:rsid w:val="00A91C73"/>
    <w:rsid w:val="00DA07CF"/>
    <w:rsid w:val="00DB07BF"/>
    <w:rsid w:val="00EF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58599B"/>
  </w:style>
  <w:style w:type="character" w:styleId="Hipervnculo">
    <w:name w:val="Hyperlink"/>
    <w:basedOn w:val="Fuentedeprrafopredeter"/>
    <w:uiPriority w:val="99"/>
    <w:unhideWhenUsed/>
    <w:rsid w:val="0058599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99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B3B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huanuco.webhuanuco.com/" TargetMode="External"/><Relationship Id="rId26" Type="http://schemas.openxmlformats.org/officeDocument/2006/relationships/hyperlink" Target="http://www.canchabamba.keepfree.de/" TargetMode="External"/><Relationship Id="rId39" Type="http://schemas.openxmlformats.org/officeDocument/2006/relationships/hyperlink" Target="http://pachitea.webhuanuco.com/" TargetMode="External"/><Relationship Id="rId21" Type="http://schemas.openxmlformats.org/officeDocument/2006/relationships/hyperlink" Target="http://2demayo.webhuanuco.com/" TargetMode="External"/><Relationship Id="rId34" Type="http://schemas.openxmlformats.org/officeDocument/2006/relationships/hyperlink" Target="http://lauricocha.webhuanuco.com/" TargetMode="External"/><Relationship Id="rId42" Type="http://schemas.openxmlformats.org/officeDocument/2006/relationships/hyperlink" Target="http://puertoinca.webhuanuco.com/" TargetMode="External"/><Relationship Id="rId47" Type="http://schemas.openxmlformats.org/officeDocument/2006/relationships/hyperlink" Target="http://www.webhuanuco.com/mapas.htm" TargetMode="External"/><Relationship Id="rId50" Type="http://schemas.openxmlformats.org/officeDocument/2006/relationships/hyperlink" Target="http://hoteleshuanuco.blogspot.com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webhuanuco.com/hospedaje.htm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://www.municolpas.gob.pe/" TargetMode="External"/><Relationship Id="rId25" Type="http://schemas.openxmlformats.org/officeDocument/2006/relationships/hyperlink" Target="http://huacaybamba.webhuanuco.com/" TargetMode="External"/><Relationship Id="rId33" Type="http://schemas.openxmlformats.org/officeDocument/2006/relationships/hyperlink" Target="http://lauricocha.webhuanuco.com/" TargetMode="External"/><Relationship Id="rId38" Type="http://schemas.openxmlformats.org/officeDocument/2006/relationships/hyperlink" Target="http://www.munitingomaria.net/" TargetMode="External"/><Relationship Id="rId46" Type="http://schemas.openxmlformats.org/officeDocument/2006/relationships/hyperlink" Target="http://yarowilca.webhuanuco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uniambo.com/" TargetMode="External"/><Relationship Id="rId20" Type="http://schemas.openxmlformats.org/officeDocument/2006/relationships/hyperlink" Target="http://www.muniamarilis.gob.pe/" TargetMode="External"/><Relationship Id="rId29" Type="http://schemas.openxmlformats.org/officeDocument/2006/relationships/hyperlink" Target="http://www.webhuanuco.com/mapas.htm" TargetMode="External"/><Relationship Id="rId41" Type="http://schemas.openxmlformats.org/officeDocument/2006/relationships/hyperlink" Target="http://www.webhuanuco.com/mapas.htm" TargetMode="External"/><Relationship Id="rId54" Type="http://schemas.openxmlformats.org/officeDocument/2006/relationships/hyperlink" Target="http://tingomaria.webhuanuco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tc.gob.pe/mapas_mtc/sec_map/01_mapavial_dic2004.pdf" TargetMode="External"/><Relationship Id="rId11" Type="http://schemas.openxmlformats.org/officeDocument/2006/relationships/hyperlink" Target="http://www.webhuanuco.com/comida.htm" TargetMode="External"/><Relationship Id="rId24" Type="http://schemas.openxmlformats.org/officeDocument/2006/relationships/hyperlink" Target="http://huacaybamba.webhuanuco.com/" TargetMode="External"/><Relationship Id="rId32" Type="http://schemas.openxmlformats.org/officeDocument/2006/relationships/hyperlink" Target="http://www.webhuanuco.com/mapas.htm" TargetMode="External"/><Relationship Id="rId37" Type="http://schemas.openxmlformats.org/officeDocument/2006/relationships/hyperlink" Target="http://leoncioprado.webhuanuco.com/" TargetMode="External"/><Relationship Id="rId40" Type="http://schemas.openxmlformats.org/officeDocument/2006/relationships/hyperlink" Target="http://pachitea.webhuanuco.com/" TargetMode="External"/><Relationship Id="rId45" Type="http://schemas.openxmlformats.org/officeDocument/2006/relationships/hyperlink" Target="http://yarowilca.webhuanuco.com/" TargetMode="External"/><Relationship Id="rId53" Type="http://schemas.openxmlformats.org/officeDocument/2006/relationships/hyperlink" Target="http://www.webhuanuco.com/gastronomia.htmm/" TargetMode="External"/><Relationship Id="rId5" Type="http://schemas.openxmlformats.org/officeDocument/2006/relationships/hyperlink" Target="http://www.webhuanuco.com/transporte.htm" TargetMode="External"/><Relationship Id="rId15" Type="http://schemas.openxmlformats.org/officeDocument/2006/relationships/hyperlink" Target="http://ambo.webhuanuco.com/" TargetMode="External"/><Relationship Id="rId23" Type="http://schemas.openxmlformats.org/officeDocument/2006/relationships/hyperlink" Target="http://launion.webhuanuco.com/" TargetMode="External"/><Relationship Id="rId28" Type="http://schemas.openxmlformats.org/officeDocument/2006/relationships/hyperlink" Target="http://huamalies.webhuanuco.com/" TargetMode="External"/><Relationship Id="rId36" Type="http://schemas.openxmlformats.org/officeDocument/2006/relationships/hyperlink" Target="http://leoncioprado.webhuanuco.com/" TargetMode="External"/><Relationship Id="rId49" Type="http://schemas.openxmlformats.org/officeDocument/2006/relationships/hyperlink" Target="http://www.webhuanuco.com/hospedaje.htm" TargetMode="External"/><Relationship Id="rId10" Type="http://schemas.openxmlformats.org/officeDocument/2006/relationships/hyperlink" Target="http://www.webhuanuco.com/comida.htm" TargetMode="External"/><Relationship Id="rId19" Type="http://schemas.openxmlformats.org/officeDocument/2006/relationships/hyperlink" Target="http://huanuco.webhuanuco.com/" TargetMode="External"/><Relationship Id="rId31" Type="http://schemas.openxmlformats.org/officeDocument/2006/relationships/hyperlink" Target="http://maranon.webhuanuco.com/" TargetMode="External"/><Relationship Id="rId44" Type="http://schemas.openxmlformats.org/officeDocument/2006/relationships/hyperlink" Target="http://www.webhuanuco.com/mapas.htm" TargetMode="External"/><Relationship Id="rId52" Type="http://schemas.openxmlformats.org/officeDocument/2006/relationships/hyperlink" Target="http://destinosturisticos-huanuco.blogspot.com" TargetMode="External"/><Relationship Id="rId4" Type="http://schemas.openxmlformats.org/officeDocument/2006/relationships/hyperlink" Target="http://www.webhuanuco.com/transporte.htm" TargetMode="External"/><Relationship Id="rId9" Type="http://schemas.openxmlformats.org/officeDocument/2006/relationships/hyperlink" Target="http://www.webhuanuco.com/atractivos-turisticos-en-huanuco-sitios-para-conocer-tingomaria.htm" TargetMode="External"/><Relationship Id="rId14" Type="http://schemas.openxmlformats.org/officeDocument/2006/relationships/hyperlink" Target="http://ambo.webhuanuco.com/" TargetMode="External"/><Relationship Id="rId22" Type="http://schemas.openxmlformats.org/officeDocument/2006/relationships/hyperlink" Target="http://2demayo.webhuanuco.com/" TargetMode="External"/><Relationship Id="rId27" Type="http://schemas.openxmlformats.org/officeDocument/2006/relationships/hyperlink" Target="http://huamalies.webhuanuco.com/" TargetMode="External"/><Relationship Id="rId30" Type="http://schemas.openxmlformats.org/officeDocument/2006/relationships/hyperlink" Target="http://maranon.webhuanuco.com/" TargetMode="External"/><Relationship Id="rId35" Type="http://schemas.openxmlformats.org/officeDocument/2006/relationships/hyperlink" Target="http://www.webhuanuco.com/mapas.htm" TargetMode="External"/><Relationship Id="rId43" Type="http://schemas.openxmlformats.org/officeDocument/2006/relationships/hyperlink" Target="http://puertoinca.webhuanuco.com/" TargetMode="External"/><Relationship Id="rId48" Type="http://schemas.openxmlformats.org/officeDocument/2006/relationships/hyperlink" Target="http://www.bcrp.gob.pe/docs/Sucursales/Huancayo/Huanuco-Atractivos.pd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webhuanuco.com/calendario-turistico-huanuco-festividades-actividades.htm" TargetMode="External"/><Relationship Id="rId51" Type="http://schemas.openxmlformats.org/officeDocument/2006/relationships/hyperlink" Target="http://restaurates-gastronomia.blogspot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2013-05-13T18:46:00Z</dcterms:created>
  <dcterms:modified xsi:type="dcterms:W3CDTF">2013-05-13T18:46:00Z</dcterms:modified>
</cp:coreProperties>
</file>