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0A72" w14:textId="0C73A0A1" w:rsidR="00413F99" w:rsidRPr="00413F99" w:rsidRDefault="00413F99" w:rsidP="00413F99">
      <w:pPr>
        <w:rPr>
          <w:rFonts w:ascii="Times New Roman" w:hAnsi="Times New Roman" w:cs="Times New Roman"/>
          <w:kern w:val="0"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7"/>
        <w:gridCol w:w="6216"/>
        <w:gridCol w:w="1217"/>
      </w:tblGrid>
      <w:tr w:rsidR="00413F99" w:rsidRPr="00E807FD" w14:paraId="57B737A7" w14:textId="77777777" w:rsidTr="00413F99">
        <w:tc>
          <w:tcPr>
            <w:tcW w:w="3116" w:type="dxa"/>
          </w:tcPr>
          <w:p w14:paraId="54F27E4F" w14:textId="785E138D" w:rsidR="00413F99" w:rsidRPr="00E807FD" w:rsidRDefault="00413F99" w:rsidP="00413F99">
            <w:pPr>
              <w:rPr>
                <w:rFonts w:ascii="Times New Roman" w:hAnsi="Times New Roman" w:cs="Times New Roman"/>
              </w:rPr>
            </w:pPr>
            <w:r w:rsidRPr="00E807FD">
              <w:rPr>
                <w:rFonts w:ascii="Times New Roman" w:hAnsi="Times New Roman" w:cs="Times New Roman"/>
              </w:rPr>
              <w:t xml:space="preserve">Source </w:t>
            </w:r>
          </w:p>
        </w:tc>
        <w:tc>
          <w:tcPr>
            <w:tcW w:w="3117" w:type="dxa"/>
          </w:tcPr>
          <w:p w14:paraId="75E4876E" w14:textId="18C90525" w:rsidR="00413F99" w:rsidRPr="00E807FD" w:rsidRDefault="00E807FD" w:rsidP="00E807FD">
            <w:pPr>
              <w:jc w:val="center"/>
              <w:rPr>
                <w:rFonts w:ascii="Times New Roman" w:hAnsi="Times New Roman" w:cs="Times New Roman"/>
              </w:rPr>
            </w:pPr>
            <w:r w:rsidRPr="00E807FD">
              <w:rPr>
                <w:rFonts w:ascii="Times New Roman" w:hAnsi="Times New Roman" w:cs="Times New Roman"/>
              </w:rPr>
              <w:t xml:space="preserve">Text </w:t>
            </w:r>
          </w:p>
        </w:tc>
        <w:tc>
          <w:tcPr>
            <w:tcW w:w="3117" w:type="dxa"/>
          </w:tcPr>
          <w:p w14:paraId="5B2C90AE" w14:textId="469CBF3B" w:rsidR="00413F99" w:rsidRPr="00E807FD" w:rsidRDefault="00413F99" w:rsidP="00413F99">
            <w:pPr>
              <w:rPr>
                <w:rFonts w:ascii="Times New Roman" w:hAnsi="Times New Roman" w:cs="Times New Roman"/>
              </w:rPr>
            </w:pPr>
            <w:r w:rsidRPr="00E807FD">
              <w:rPr>
                <w:rFonts w:ascii="Times New Roman" w:hAnsi="Times New Roman" w:cs="Times New Roman"/>
              </w:rPr>
              <w:t>Page pdf</w:t>
            </w:r>
          </w:p>
        </w:tc>
      </w:tr>
      <w:tr w:rsidR="00413F99" w:rsidRPr="00E807FD" w14:paraId="7960CEBD" w14:textId="77777777" w:rsidTr="00413F99">
        <w:tc>
          <w:tcPr>
            <w:tcW w:w="3116" w:type="dxa"/>
          </w:tcPr>
          <w:p w14:paraId="4C20F578" w14:textId="77777777" w:rsidR="00413F99" w:rsidRPr="00E807FD" w:rsidRDefault="00413F99" w:rsidP="00413F99">
            <w:pP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Coda Q in Different Tectonic Areas, Influence of Processing Parameters</w:t>
            </w:r>
          </w:p>
          <w:p w14:paraId="2775D024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Jens </w:t>
            </w:r>
            <w:proofErr w:type="spellStart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Havskov</w:t>
            </w:r>
            <w:proofErr w:type="spellEnd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Mathilde B. </w:t>
            </w:r>
            <w:proofErr w:type="spellStart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Sørensen</w:t>
            </w:r>
            <w:proofErr w:type="spellEnd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Dina Vales, Mehmet </w:t>
            </w:r>
            <w:proofErr w:type="spellStart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Özyaz</w:t>
            </w:r>
            <w:r w:rsidRPr="00E807FD">
              <w:rPr>
                <w:rFonts w:ascii="Times New Roman" w:eastAsia="AdvOT483a8203+01" w:hAnsi="Times New Roman" w:cs="Times New Roman"/>
                <w:kern w:val="0"/>
                <w:sz w:val="24"/>
                <w:szCs w:val="24"/>
              </w:rPr>
              <w:t>ı</w:t>
            </w: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</w:t>
            </w:r>
            <w:r w:rsidRPr="00E807FD">
              <w:rPr>
                <w:rFonts w:ascii="Times New Roman" w:eastAsia="AdvOT483a8203+01" w:hAnsi="Times New Roman" w:cs="Times New Roman"/>
                <w:kern w:val="0"/>
                <w:sz w:val="24"/>
                <w:szCs w:val="24"/>
              </w:rPr>
              <w:t>ı</w:t>
            </w: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E807FD">
              <w:rPr>
                <w:rFonts w:ascii="Times New Roman" w:eastAsia="AdvOT483a8203+01" w:hAnsi="Times New Roman" w:cs="Times New Roman"/>
                <w:kern w:val="0"/>
                <w:sz w:val="24"/>
                <w:szCs w:val="24"/>
              </w:rPr>
              <w:t>ğ</w:t>
            </w: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lu</w:t>
            </w:r>
            <w:proofErr w:type="spellEnd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</w:p>
          <w:p w14:paraId="2ADEF6B5" w14:textId="6DBEBCDB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Gerardo Sánchez, and Bin Li</w:t>
            </w:r>
          </w:p>
        </w:tc>
        <w:tc>
          <w:tcPr>
            <w:tcW w:w="3117" w:type="dxa"/>
          </w:tcPr>
          <w:p w14:paraId="754F604E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Coda waves constitute the end of the seismic signal for</w:t>
            </w:r>
          </w:p>
          <w:p w14:paraId="012E8740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local and the regional events and the coda waves start after</w:t>
            </w:r>
          </w:p>
          <w:p w14:paraId="71075FEA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the S waves. Coda waves are composed of incoherent </w:t>
            </w:r>
            <w:proofErr w:type="gramStart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waves</w:t>
            </w:r>
            <w:proofErr w:type="gramEnd"/>
          </w:p>
          <w:p w14:paraId="42F780A8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scattered by inhomogeneities and their amplitude is thought </w:t>
            </w:r>
            <w:proofErr w:type="gramStart"/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to</w:t>
            </w:r>
            <w:proofErr w:type="gramEnd"/>
          </w:p>
          <w:p w14:paraId="2C0F7A95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decrease only due to attenuation (including scattering) and</w:t>
            </w:r>
          </w:p>
          <w:p w14:paraId="46AB4CF4" w14:textId="68DE7FE4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kern w:val="0"/>
                <w:sz w:val="24"/>
                <w:szCs w:val="24"/>
              </w:rPr>
              <w:t>geometrical spreading.</w:t>
            </w:r>
          </w:p>
        </w:tc>
        <w:tc>
          <w:tcPr>
            <w:tcW w:w="3117" w:type="dxa"/>
          </w:tcPr>
          <w:p w14:paraId="34B40642" w14:textId="6AC3DCE7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413F99" w:rsidRPr="00E807FD" w14:paraId="02BC53F1" w14:textId="77777777" w:rsidTr="00413F99">
        <w:tc>
          <w:tcPr>
            <w:tcW w:w="3116" w:type="dxa"/>
          </w:tcPr>
          <w:p w14:paraId="11E834C7" w14:textId="0D5E4391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sz w:val="24"/>
                <w:szCs w:val="24"/>
              </w:rPr>
              <w:t xml:space="preserve">Ibid </w:t>
            </w:r>
          </w:p>
        </w:tc>
        <w:tc>
          <w:tcPr>
            <w:tcW w:w="3117" w:type="dxa"/>
          </w:tcPr>
          <w:p w14:paraId="50540941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The most important parameter in coda Q estimation is the</w:t>
            </w:r>
          </w:p>
          <w:p w14:paraId="42F3DAF4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lapse time</w:t>
            </w: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(defined as the time lapsed after the origin time to</w:t>
            </w:r>
          </w:p>
          <w:p w14:paraId="2023A267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where the coda Q analysis starts). </w:t>
            </w:r>
            <w:proofErr w:type="spellStart"/>
            <w:r w:rsidRPr="00E807FD">
              <w:rPr>
                <w:rFonts w:ascii="Times New Roman" w:hAnsi="Times New Roman" w:cs="Times New Roman"/>
                <w:color w:val="0000FF"/>
                <w:kern w:val="0"/>
                <w:sz w:val="24"/>
                <w:szCs w:val="24"/>
              </w:rPr>
              <w:t>Rautian</w:t>
            </w:r>
            <w:proofErr w:type="spellEnd"/>
            <w:r w:rsidRPr="00E807FD">
              <w:rPr>
                <w:rFonts w:ascii="Times New Roman" w:hAnsi="Times New Roman" w:cs="Times New Roman"/>
                <w:color w:val="0000FF"/>
                <w:kern w:val="0"/>
                <w:sz w:val="24"/>
                <w:szCs w:val="24"/>
              </w:rPr>
              <w:t xml:space="preserve"> and </w:t>
            </w:r>
            <w:proofErr w:type="spellStart"/>
            <w:r w:rsidRPr="00E807FD">
              <w:rPr>
                <w:rFonts w:ascii="Times New Roman" w:hAnsi="Times New Roman" w:cs="Times New Roman"/>
                <w:color w:val="0000FF"/>
                <w:kern w:val="0"/>
                <w:sz w:val="24"/>
                <w:szCs w:val="24"/>
              </w:rPr>
              <w:t>Khalturin</w:t>
            </w:r>
            <w:proofErr w:type="spellEnd"/>
          </w:p>
          <w:p w14:paraId="121A0224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color w:val="0000FF"/>
                <w:kern w:val="0"/>
                <w:sz w:val="24"/>
                <w:szCs w:val="24"/>
              </w:rPr>
              <w:t xml:space="preserve">(1978) </w:t>
            </w: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observed amplitudes of band-pass-filtered </w:t>
            </w:r>
            <w:proofErr w:type="gramStart"/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seismograms</w:t>
            </w:r>
            <w:proofErr w:type="gramEnd"/>
          </w:p>
          <w:p w14:paraId="0AD0E5D0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for many different lapse times and found that coda amplitudes</w:t>
            </w:r>
          </w:p>
          <w:p w14:paraId="0B0D2206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decay have a common shape at all the stations </w:t>
            </w:r>
            <w:r w:rsidRPr="00E807F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for</w:t>
            </w:r>
          </w:p>
          <w:p w14:paraId="11DF0245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</w:rPr>
            </w:pPr>
            <w:r w:rsidRPr="00E807F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windows starting mostly after about two times and </w:t>
            </w:r>
            <w:proofErr w:type="gramStart"/>
            <w:r w:rsidRPr="00E807F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>always</w:t>
            </w:r>
            <w:proofErr w:type="gramEnd"/>
          </w:p>
          <w:p w14:paraId="3366CC7C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after three times the S-wave travel time</w:t>
            </w: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 Therefore, most coda</w:t>
            </w:r>
          </w:p>
          <w:p w14:paraId="09BF8C77" w14:textId="77777777" w:rsidR="00413F99" w:rsidRPr="00E807FD" w:rsidRDefault="00413F99" w:rsidP="00413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Q studies use a lapse time of at least twice the S-wave travel</w:t>
            </w:r>
          </w:p>
          <w:p w14:paraId="143D838C" w14:textId="147C556C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time.</w:t>
            </w:r>
          </w:p>
        </w:tc>
        <w:tc>
          <w:tcPr>
            <w:tcW w:w="3117" w:type="dxa"/>
          </w:tcPr>
          <w:p w14:paraId="16EC4FC1" w14:textId="7452BD0E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3F99" w:rsidRPr="00E807FD" w14:paraId="627019EA" w14:textId="77777777" w:rsidTr="00413F99">
        <w:tc>
          <w:tcPr>
            <w:tcW w:w="3116" w:type="dxa"/>
          </w:tcPr>
          <w:p w14:paraId="0DECFA34" w14:textId="3F986E9F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sz w:val="24"/>
                <w:szCs w:val="24"/>
              </w:rPr>
              <w:t xml:space="preserve">Ibid </w:t>
            </w:r>
          </w:p>
        </w:tc>
        <w:tc>
          <w:tcPr>
            <w:tcW w:w="3117" w:type="dxa"/>
          </w:tcPr>
          <w:p w14:paraId="57475277" w14:textId="533BDAA9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DB971C" wp14:editId="011D11AD">
                  <wp:extent cx="3803015" cy="2581275"/>
                  <wp:effectExtent l="0" t="0" r="698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01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338B33" w14:textId="55D8997D" w:rsidR="00413F99" w:rsidRPr="00E807FD" w:rsidRDefault="00413F99" w:rsidP="0041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7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13F99" w14:paraId="14D38D7F" w14:textId="77777777" w:rsidTr="00413F99">
        <w:tc>
          <w:tcPr>
            <w:tcW w:w="3116" w:type="dxa"/>
          </w:tcPr>
          <w:p w14:paraId="019EFF8D" w14:textId="77777777" w:rsidR="00413F99" w:rsidRDefault="00413F99" w:rsidP="00413F99"/>
        </w:tc>
        <w:tc>
          <w:tcPr>
            <w:tcW w:w="3117" w:type="dxa"/>
          </w:tcPr>
          <w:p w14:paraId="4BBE7A05" w14:textId="77777777" w:rsidR="00413F99" w:rsidRDefault="00413F99" w:rsidP="00413F99"/>
        </w:tc>
        <w:tc>
          <w:tcPr>
            <w:tcW w:w="3117" w:type="dxa"/>
          </w:tcPr>
          <w:p w14:paraId="655BFBB0" w14:textId="77777777" w:rsidR="00413F99" w:rsidRDefault="00413F99" w:rsidP="00413F99"/>
        </w:tc>
      </w:tr>
      <w:tr w:rsidR="00413F99" w14:paraId="045124F9" w14:textId="77777777" w:rsidTr="00413F99">
        <w:tc>
          <w:tcPr>
            <w:tcW w:w="3116" w:type="dxa"/>
          </w:tcPr>
          <w:p w14:paraId="12E7EC99" w14:textId="77777777" w:rsidR="00413F99" w:rsidRDefault="00413F99" w:rsidP="00413F99"/>
        </w:tc>
        <w:tc>
          <w:tcPr>
            <w:tcW w:w="3117" w:type="dxa"/>
          </w:tcPr>
          <w:p w14:paraId="666C6A8B" w14:textId="77777777" w:rsidR="00413F99" w:rsidRDefault="00413F99" w:rsidP="00413F99"/>
        </w:tc>
        <w:tc>
          <w:tcPr>
            <w:tcW w:w="3117" w:type="dxa"/>
          </w:tcPr>
          <w:p w14:paraId="684042D7" w14:textId="77777777" w:rsidR="00413F99" w:rsidRDefault="00413F99" w:rsidP="00413F99"/>
        </w:tc>
      </w:tr>
      <w:tr w:rsidR="00413F99" w14:paraId="0F666A84" w14:textId="77777777" w:rsidTr="00413F99">
        <w:tc>
          <w:tcPr>
            <w:tcW w:w="3116" w:type="dxa"/>
          </w:tcPr>
          <w:p w14:paraId="38042964" w14:textId="77777777" w:rsidR="00413F99" w:rsidRDefault="00413F99" w:rsidP="00413F99"/>
        </w:tc>
        <w:tc>
          <w:tcPr>
            <w:tcW w:w="3117" w:type="dxa"/>
          </w:tcPr>
          <w:p w14:paraId="12B4BF5E" w14:textId="77777777" w:rsidR="00413F99" w:rsidRDefault="00413F99" w:rsidP="00413F99"/>
        </w:tc>
        <w:tc>
          <w:tcPr>
            <w:tcW w:w="3117" w:type="dxa"/>
          </w:tcPr>
          <w:p w14:paraId="3B1E2B0D" w14:textId="77777777" w:rsidR="00413F99" w:rsidRDefault="00413F99" w:rsidP="00413F99"/>
        </w:tc>
      </w:tr>
    </w:tbl>
    <w:p w14:paraId="0D42647B" w14:textId="77777777" w:rsidR="00413F99" w:rsidRDefault="00413F99" w:rsidP="00413F99"/>
    <w:sectPr w:rsidR="0041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483a8203+01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99"/>
    <w:rsid w:val="00413F99"/>
    <w:rsid w:val="00501E79"/>
    <w:rsid w:val="00E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2E72"/>
  <w15:chartTrackingRefBased/>
  <w15:docId w15:val="{A4EFBC4B-F2C5-4D22-9261-FB2577AA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VITERI LOPEZ SOFIA EMILIA</dc:creator>
  <cp:keywords/>
  <dc:description/>
  <cp:lastModifiedBy>VITERI LOPEZ SOFIA EMILIA</cp:lastModifiedBy>
  <cp:revision>1</cp:revision>
  <cp:lastPrinted>2023-03-25T22:09:00Z</cp:lastPrinted>
  <dcterms:created xsi:type="dcterms:W3CDTF">2023-03-25T22:00:00Z</dcterms:created>
  <dcterms:modified xsi:type="dcterms:W3CDTF">2023-03-26T06:08:00Z</dcterms:modified>
</cp:coreProperties>
</file>