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75l1qk1vdb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Manual de Uso y Buenas Prácticas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wnw5whs5zg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Herramientas colaborativas de TechNova Solutions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Primera revisión</w:t>
      </w:r>
      <w:r w:rsidDel="00000000" w:rsidR="00000000" w:rsidRPr="00000000">
        <w:rPr>
          <w:rtl w:val="0"/>
        </w:rPr>
        <w:t xml:space="preserve">: junio 2025 • </w:t>
      </w:r>
      <w:r w:rsidDel="00000000" w:rsidR="00000000" w:rsidRPr="00000000">
        <w:rPr>
          <w:b w:val="1"/>
          <w:rtl w:val="0"/>
        </w:rPr>
        <w:t xml:space="preserve">Próxima revisión</w:t>
      </w:r>
      <w:r w:rsidDel="00000000" w:rsidR="00000000" w:rsidRPr="00000000">
        <w:rPr>
          <w:rtl w:val="0"/>
        </w:rPr>
        <w:t xml:space="preserve">: diciembre 2025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f682ojw80s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Google Drive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o2nmbo8p2nr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Estructura de carpetas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Organizar por </w:t>
      </w:r>
      <w:r w:rsidDel="00000000" w:rsidR="00000000" w:rsidRPr="00000000">
        <w:rPr>
          <w:b w:val="1"/>
          <w:rtl w:val="0"/>
        </w:rPr>
        <w:t xml:space="preserve">proyecto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departamento</w:t>
      </w:r>
      <w:r w:rsidDel="00000000" w:rsidR="00000000" w:rsidRPr="00000000">
        <w:rPr>
          <w:rtl w:val="0"/>
        </w:rPr>
        <w:t xml:space="preserve"> (ej. Soporte, Comercial, RRHH…).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Subcarpetas permitidas siguiendo orden lógico</w:t>
        <w:br w:type="textWrapping"/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tk1oilh07n0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Nomenclatura de archivos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Formato sugerido: AAAA‑MM‑DD_NombreBreve_Proyecto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Ejemplo: 2025‑06‑09_AnalisisMensual_Soporte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t37fm90l1lq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Permisos y edición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Dar acceso de edición solo a los responsables.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Revisar permisos </w:t>
      </w:r>
      <w:r w:rsidDel="00000000" w:rsidR="00000000" w:rsidRPr="00000000">
        <w:rPr>
          <w:b w:val="1"/>
          <w:rtl w:val="0"/>
        </w:rPr>
        <w:t xml:space="preserve">cada trimestre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preferible el modo </w:t>
      </w:r>
      <w:r w:rsidDel="00000000" w:rsidR="00000000" w:rsidRPr="00000000">
        <w:rPr>
          <w:b w:val="1"/>
          <w:rtl w:val="0"/>
        </w:rPr>
        <w:t xml:space="preserve">Sugerencias</w:t>
      </w:r>
      <w:r w:rsidDel="00000000" w:rsidR="00000000" w:rsidRPr="00000000">
        <w:rPr>
          <w:rtl w:val="0"/>
        </w:rPr>
        <w:t xml:space="preserve"> a el de editar.</w:t>
        <w:br w:type="textWrapping"/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q5r55orsj38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Buenas prácticas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Evitar duplicar archivos sin necesidad.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Añadir “</w:t>
      </w:r>
      <w:r w:rsidDel="00000000" w:rsidR="00000000" w:rsidRPr="00000000">
        <w:rPr>
          <w:b w:val="1"/>
          <w:rtl w:val="0"/>
        </w:rPr>
        <w:t xml:space="preserve">BORRADOR</w:t>
      </w:r>
      <w:r w:rsidDel="00000000" w:rsidR="00000000" w:rsidRPr="00000000">
        <w:rPr>
          <w:rtl w:val="0"/>
        </w:rPr>
        <w:t xml:space="preserve">” al título si el documento es provisional.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Usar comentarios en lugar de crear nuevas versiones.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w3p34lm5kc7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 Slack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y3zg7c5jgcc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Canales recomendados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#general</w:t>
      </w:r>
      <w:r w:rsidDel="00000000" w:rsidR="00000000" w:rsidRPr="00000000">
        <w:rPr>
          <w:rtl w:val="0"/>
        </w:rPr>
        <w:t xml:space="preserve"> — Comunicaciones internas.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#proyectos</w:t>
      </w:r>
      <w:r w:rsidDel="00000000" w:rsidR="00000000" w:rsidRPr="00000000">
        <w:rPr>
          <w:rtl w:val="0"/>
        </w:rPr>
        <w:t xml:space="preserve"> — Seguimiento de labores.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#soporte</w:t>
      </w:r>
      <w:r w:rsidDel="00000000" w:rsidR="00000000" w:rsidRPr="00000000">
        <w:rPr>
          <w:rtl w:val="0"/>
        </w:rPr>
        <w:t xml:space="preserve"> — Temas técnicos internos.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#ideas_mejoras</w:t>
      </w:r>
      <w:r w:rsidDel="00000000" w:rsidR="00000000" w:rsidRPr="00000000">
        <w:rPr>
          <w:rtl w:val="0"/>
        </w:rPr>
        <w:t xml:space="preserve"> — Canal de aportación libre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jk02w61zzv0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Normas básicas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Mensajes breves, claros y respetuosos.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Evitar enviar fuera del horario laboral (9:00–18:00), salvo urgencias.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Usar emojis con moderación y tono profesional.</w:t>
        <w:br w:type="textWrapping"/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3lj9qydkggc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Hilos y menciones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Responder en </w:t>
      </w:r>
      <w:r w:rsidDel="00000000" w:rsidR="00000000" w:rsidRPr="00000000">
        <w:rPr>
          <w:b w:val="1"/>
          <w:rtl w:val="0"/>
        </w:rPr>
        <w:t xml:space="preserve">hilo</w:t>
      </w:r>
      <w:r w:rsidDel="00000000" w:rsidR="00000000" w:rsidRPr="00000000">
        <w:rPr>
          <w:rtl w:val="0"/>
        </w:rPr>
        <w:t xml:space="preserve"> siempre que sea posible.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@nombre</w:t>
      </w:r>
      <w:r w:rsidDel="00000000" w:rsidR="00000000" w:rsidRPr="00000000">
        <w:rPr>
          <w:rtl w:val="0"/>
        </w:rPr>
        <w:t xml:space="preserve"> solo si es imprescindible.</w:t>
        <w:br w:type="textWrapping"/>
        <w:br w:type="textWrapping"/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qlve3divypp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Estados y notificaciones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Actualizar el estado (reunión, ocupado, ausente).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Configurar notificaciones para canales relevantes.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39ppl5pdyky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swrokdili6m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l62wi4syize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5tkk7fsmm9d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6ghcc19h8i8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Trello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pkp4magkklk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Organización del tablero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 tablero por proyecto o equipo.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Listas recomendadas en orden: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Pendiente →  En Proceso → En Revisión →  Completado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zuyx9fv5h9y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Contenido de tarjetas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Título</w:t>
      </w:r>
      <w:r w:rsidDel="00000000" w:rsidR="00000000" w:rsidRPr="00000000">
        <w:rPr>
          <w:rtl w:val="0"/>
        </w:rPr>
        <w:t xml:space="preserve"> claro.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 con contexto.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Checklist</w:t>
      </w:r>
      <w:r w:rsidDel="00000000" w:rsidR="00000000" w:rsidRPr="00000000">
        <w:rPr>
          <w:rtl w:val="0"/>
        </w:rPr>
        <w:t xml:space="preserve"> si hay subtareas.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Etiquetas</w:t>
      </w:r>
      <w:r w:rsidDel="00000000" w:rsidR="00000000" w:rsidRPr="00000000">
        <w:rPr>
          <w:rtl w:val="0"/>
        </w:rPr>
        <w:t xml:space="preserve"> (tipo/prioridad).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Fecha límite</w:t>
      </w:r>
      <w:r w:rsidDel="00000000" w:rsidR="00000000" w:rsidRPr="00000000">
        <w:rPr>
          <w:rtl w:val="0"/>
        </w:rPr>
        <w:t xml:space="preserve"> tareas por realizar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yd5euhlvv4y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Seguimiento diario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Revisar el tablero cada día </w:t>
      </w:r>
      <w:r w:rsidDel="00000000" w:rsidR="00000000" w:rsidRPr="00000000">
        <w:rPr>
          <w:b w:val="1"/>
          <w:rtl w:val="0"/>
        </w:rPr>
        <w:t xml:space="preserve">importante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Usar etiquetas uniformes para clasificar.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Comunicar en Slack cuando una tarjeta pasa a “En Revisión” </w:t>
      </w:r>
      <w:r w:rsidDel="00000000" w:rsidR="00000000" w:rsidRPr="00000000">
        <w:rPr>
          <w:b w:val="1"/>
          <w:rtl w:val="0"/>
        </w:rPr>
        <w:t xml:space="preserve">para no duplicar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0739crfeot8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Revisión del manual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Revisar cada seis meses o al implementar nuevas herramientas.</w:t>
        <w:br w:type="textWrapping"/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Próxima revisión Diciembre 2025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