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9F6CB" w14:textId="77777777" w:rsidR="009E077C" w:rsidRPr="006B1DFC" w:rsidRDefault="00AF2DD3">
      <w:pPr>
        <w:rPr>
          <w:lang w:val="es-ES"/>
        </w:rPr>
      </w:pPr>
      <w:r w:rsidRPr="006B1DFC">
        <w:rPr>
          <w:b/>
          <w:color w:val="1F3864"/>
          <w:sz w:val="44"/>
          <w:lang w:val="es-ES"/>
        </w:rPr>
        <w:t>Propuesta técnica</w:t>
      </w:r>
    </w:p>
    <w:p w14:paraId="2E1DC7C7" w14:textId="77777777" w:rsidR="009E077C" w:rsidRPr="006B1DFC" w:rsidRDefault="00AF2DD3">
      <w:pPr>
        <w:rPr>
          <w:lang w:val="es-ES"/>
        </w:rPr>
      </w:pPr>
      <w:r w:rsidRPr="006B1DFC">
        <w:rPr>
          <w:color w:val="595959"/>
          <w:sz w:val="30"/>
          <w:lang w:val="es-ES"/>
        </w:rPr>
        <w:t>Replanteamiento de la capa de pendiente: magnitud y dirección</w:t>
      </w:r>
    </w:p>
    <w:p w14:paraId="4785E4D9" w14:textId="77777777" w:rsidR="009E077C" w:rsidRPr="006B1DFC" w:rsidRDefault="00AF2DD3">
      <w:pPr>
        <w:rPr>
          <w:lang w:val="es-ES"/>
        </w:rPr>
      </w:pPr>
      <w:r w:rsidRPr="006B1DFC">
        <w:rPr>
          <w:lang w:val="es-ES"/>
        </w:rPr>
        <w:t>Reto 6 (Enagás) · Generación automatizada de trazados de ramales de H₂</w:t>
      </w:r>
    </w:p>
    <w:p w14:paraId="6C45135C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1. Resumen ejecutivo</w:t>
      </w:r>
    </w:p>
    <w:p w14:paraId="1B1E45B4" w14:textId="1C62CD04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Esta propuesta </w:t>
      </w:r>
      <w:r w:rsidR="006B1DFC">
        <w:rPr>
          <w:lang w:val="es-ES"/>
        </w:rPr>
        <w:t>hace</w:t>
      </w:r>
      <w:r w:rsidRPr="006B1DFC">
        <w:rPr>
          <w:lang w:val="es-ES"/>
        </w:rPr>
        <w:t xml:space="preserve"> </w:t>
      </w:r>
      <w:r w:rsidRPr="006B1DFC">
        <w:rPr>
          <w:b/>
          <w:lang w:val="es-ES"/>
        </w:rPr>
        <w:t>dos cambios</w:t>
      </w:r>
      <w:r w:rsidRPr="006B1DFC">
        <w:rPr>
          <w:lang w:val="es-ES"/>
        </w:rPr>
        <w:t>:</w:t>
      </w:r>
    </w:p>
    <w:p w14:paraId="7364CAAD" w14:textId="77777777" w:rsidR="009E077C" w:rsidRPr="006B1DFC" w:rsidRDefault="00AF2DD3">
      <w:pPr>
        <w:spacing w:after="80"/>
        <w:rPr>
          <w:lang w:val="es-ES"/>
        </w:rPr>
      </w:pPr>
      <w:r w:rsidRPr="006B1DFC">
        <w:rPr>
          <w:lang w:val="es-ES"/>
        </w:rPr>
        <w:t xml:space="preserve">1. </w:t>
      </w:r>
      <w:r w:rsidRPr="006B1DFC">
        <w:rPr>
          <w:b/>
          <w:lang w:val="es-ES"/>
        </w:rPr>
        <w:t>Desdoblar la pendiente en dos capas</w:t>
      </w:r>
      <w:r w:rsidRPr="006B1DFC">
        <w:rPr>
          <w:lang w:val="es-ES"/>
        </w:rPr>
        <w:t xml:space="preserve">: la de </w:t>
      </w:r>
      <w:r w:rsidRPr="006B1DFC">
        <w:rPr>
          <w:b/>
          <w:lang w:val="es-ES"/>
        </w:rPr>
        <w:t>magnitud</w:t>
      </w:r>
      <w:r w:rsidRPr="006B1DFC">
        <w:rPr>
          <w:lang w:val="es-ES"/>
        </w:rPr>
        <w:t xml:space="preserve"> (la existente, que mide cuán inclinado está el terreno) y una nueva capa de </w:t>
      </w:r>
      <w:r w:rsidRPr="006B1DFC">
        <w:rPr>
          <w:b/>
          <w:lang w:val="es-ES"/>
        </w:rPr>
        <w:t>dirección</w:t>
      </w:r>
      <w:r w:rsidRPr="006B1DFC">
        <w:rPr>
          <w:lang w:val="es-ES"/>
        </w:rPr>
        <w:t xml:space="preserve"> (la línea de máxima pendiente de cada ladera).</w:t>
      </w:r>
    </w:p>
    <w:p w14:paraId="7CC04934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2. </w:t>
      </w:r>
      <w:r w:rsidRPr="006B1DFC">
        <w:rPr>
          <w:b/>
          <w:lang w:val="es-ES"/>
        </w:rPr>
        <w:t>Incorporar la dirección</w:t>
      </w:r>
      <w:r w:rsidRPr="006B1DFC">
        <w:rPr>
          <w:b/>
          <w:lang w:val="es-ES"/>
        </w:rPr>
        <w:t xml:space="preserve"> al cálculo de la ruta</w:t>
      </w:r>
      <w:r w:rsidRPr="006B1DFC">
        <w:rPr>
          <w:lang w:val="es-ES"/>
        </w:rPr>
        <w:t xml:space="preserve"> mediante un coste </w:t>
      </w:r>
      <w:r w:rsidRPr="006B1DFC">
        <w:rPr>
          <w:b/>
          <w:lang w:val="es-ES"/>
        </w:rPr>
        <w:t>anisótropo</w:t>
      </w:r>
      <w:r w:rsidRPr="006B1DFC">
        <w:rPr>
          <w:lang w:val="es-ES"/>
        </w:rPr>
        <w:t>: el coste de avanzar deja de depender solo de dónde se está y pasa a depender también de en qué dirección se cruza la pendiente.</w:t>
      </w:r>
    </w:p>
    <w:p w14:paraId="77C5418E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El resultado reduce de forma medible el recorrido transversal en pendiente </w:t>
      </w:r>
      <w:r w:rsidRPr="006B1DFC">
        <w:rPr>
          <w:lang w:val="es-ES"/>
        </w:rPr>
        <w:t xml:space="preserve">(entre un </w:t>
      </w:r>
      <w:r w:rsidRPr="006B1DFC">
        <w:rPr>
          <w:b/>
          <w:lang w:val="es-ES"/>
        </w:rPr>
        <w:t>38 % y un 47 %</w:t>
      </w:r>
      <w:r w:rsidRPr="006B1DFC">
        <w:rPr>
          <w:lang w:val="es-ES"/>
        </w:rPr>
        <w:t xml:space="preserve"> en los corredores de prueba A y B) y, de manera deliberada, </w:t>
      </w:r>
      <w:r w:rsidRPr="006B1DFC">
        <w:rPr>
          <w:b/>
          <w:lang w:val="es-ES"/>
        </w:rPr>
        <w:t>atraviesa de frente las zonas de mayor pendiente en lugar de rodearlas</w:t>
      </w:r>
      <w:r w:rsidRPr="006B1DFC">
        <w:rPr>
          <w:lang w:val="es-ES"/>
        </w:rPr>
        <w:t xml:space="preserve"> cuando rodear implicaría un trazado transversal. La sección 6 lo justifica con un caso real.</w:t>
      </w:r>
    </w:p>
    <w:p w14:paraId="6570D38E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i/>
          <w:color w:val="595959"/>
          <w:lang w:val="es-ES"/>
        </w:rPr>
        <w:t>Como en</w:t>
      </w:r>
      <w:r w:rsidRPr="006B1DFC">
        <w:rPr>
          <w:i/>
          <w:color w:val="595959"/>
          <w:lang w:val="es-ES"/>
        </w:rPr>
        <w:t xml:space="preserve"> todo el proyecto, los costes son </w:t>
      </w:r>
      <w:r w:rsidRPr="006B1DFC">
        <w:rPr>
          <w:b/>
          <w:i/>
          <w:color w:val="595959"/>
          <w:lang w:val="es-ES"/>
        </w:rPr>
        <w:t>índices relativos adimensionales</w:t>
      </w:r>
      <w:r w:rsidRPr="006B1DFC">
        <w:rPr>
          <w:i/>
          <w:color w:val="595959"/>
          <w:lang w:val="es-ES"/>
        </w:rPr>
        <w:t>, no valores económicos en euros. El objetivo es comparar y seleccionar trazados.</w:t>
      </w:r>
    </w:p>
    <w:p w14:paraId="3470C8E0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2. Antecedentes: indicaciones de la reunión</w:t>
      </w:r>
    </w:p>
    <w:p w14:paraId="65D70E7E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Se recogen las indicaciones de Enagás y su traducción a </w:t>
      </w:r>
      <w:r w:rsidRPr="006B1DFC">
        <w:rPr>
          <w:lang w:val="es-ES"/>
        </w:rPr>
        <w:t>requisitos técnicos: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0"/>
        <w:gridCol w:w="4426"/>
      </w:tblGrid>
      <w:tr w:rsidR="009E077C" w14:paraId="74F0D6E6" w14:textId="77777777">
        <w:trPr>
          <w:jc w:val="center"/>
        </w:trPr>
        <w:tc>
          <w:tcPr>
            <w:tcW w:w="4464" w:type="dxa"/>
            <w:shd w:val="clear" w:color="auto" w:fill="DCE6F1"/>
          </w:tcPr>
          <w:p w14:paraId="0653DECE" w14:textId="77777777" w:rsidR="009E077C" w:rsidRDefault="00AF2DD3">
            <w:proofErr w:type="spellStart"/>
            <w:r>
              <w:rPr>
                <w:b/>
                <w:sz w:val="20"/>
              </w:rPr>
              <w:t>Indicación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Enagás</w:t>
            </w:r>
            <w:proofErr w:type="spellEnd"/>
          </w:p>
        </w:tc>
        <w:tc>
          <w:tcPr>
            <w:tcW w:w="4464" w:type="dxa"/>
            <w:shd w:val="clear" w:color="auto" w:fill="DCE6F1"/>
          </w:tcPr>
          <w:p w14:paraId="5A972EF2" w14:textId="77777777" w:rsidR="009E077C" w:rsidRDefault="00AF2DD3">
            <w:r>
              <w:rPr>
                <w:b/>
                <w:sz w:val="20"/>
              </w:rPr>
              <w:t>Requisito técnico derivado</w:t>
            </w:r>
          </w:p>
        </w:tc>
      </w:tr>
      <w:tr w:rsidR="009E077C" w:rsidRPr="006B1DFC" w14:paraId="62E84EE2" w14:textId="77777777">
        <w:trPr>
          <w:jc w:val="center"/>
        </w:trPr>
        <w:tc>
          <w:tcPr>
            <w:tcW w:w="4464" w:type="dxa"/>
          </w:tcPr>
          <w:p w14:paraId="56711F5A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El menor coste no es el de menor pendiente.</w:t>
            </w:r>
          </w:p>
        </w:tc>
        <w:tc>
          <w:tcPr>
            <w:tcW w:w="4464" w:type="dxa"/>
          </w:tcPr>
          <w:p w14:paraId="4CCCABD1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El coste no puede limitarse a evitar la pendiente.</w:t>
            </w:r>
          </w:p>
        </w:tc>
      </w:tr>
      <w:tr w:rsidR="009E077C" w:rsidRPr="006B1DFC" w14:paraId="44110C95" w14:textId="77777777">
        <w:trPr>
          <w:jc w:val="center"/>
        </w:trPr>
        <w:tc>
          <w:tcPr>
            <w:tcW w:w="4464" w:type="dxa"/>
          </w:tcPr>
          <w:p w14:paraId="05272BC4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Dos capas: pendiente (actual) y gradiente (dirección).</w:t>
            </w:r>
          </w:p>
        </w:tc>
        <w:tc>
          <w:tcPr>
            <w:tcW w:w="4464" w:type="dxa"/>
          </w:tcPr>
          <w:p w14:paraId="4AC6B4C0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 xml:space="preserve">Añadir una capa vectorial de </w:t>
            </w:r>
            <w:r w:rsidRPr="006B1DFC">
              <w:rPr>
                <w:sz w:val="20"/>
                <w:lang w:val="es-ES"/>
              </w:rPr>
              <w:t>dirección además de la escalar de magnitud.</w:t>
            </w:r>
          </w:p>
        </w:tc>
      </w:tr>
      <w:tr w:rsidR="009E077C" w:rsidRPr="006B1DFC" w14:paraId="0A8ADDE3" w14:textId="77777777">
        <w:trPr>
          <w:jc w:val="center"/>
        </w:trPr>
        <w:tc>
          <w:tcPr>
            <w:tcW w:w="4464" w:type="dxa"/>
          </w:tcPr>
          <w:p w14:paraId="5D1C7A0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Buscar la línea de máxima pendiente; el trazado debe seguirla.</w:t>
            </w:r>
          </w:p>
        </w:tc>
        <w:tc>
          <w:tcPr>
            <w:tcW w:w="4464" w:type="dxa"/>
          </w:tcPr>
          <w:p w14:paraId="28817C50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Modelar la dirección del gradiente del terreno.</w:t>
            </w:r>
          </w:p>
        </w:tc>
      </w:tr>
      <w:tr w:rsidR="009E077C" w:rsidRPr="006B1DFC" w14:paraId="07942488" w14:textId="77777777">
        <w:trPr>
          <w:jc w:val="center"/>
        </w:trPr>
        <w:tc>
          <w:tcPr>
            <w:tcW w:w="4464" w:type="dxa"/>
          </w:tcPr>
          <w:p w14:paraId="0C6EF24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Que la tubería atraviese perpendicular, no transversal.</w:t>
            </w:r>
          </w:p>
        </w:tc>
        <w:tc>
          <w:tcPr>
            <w:tcW w:w="4464" w:type="dxa"/>
          </w:tcPr>
          <w:p w14:paraId="17508893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Penalizar el avance transversal a la ladera</w:t>
            </w:r>
            <w:r w:rsidRPr="006B1DFC">
              <w:rPr>
                <w:sz w:val="20"/>
                <w:lang w:val="es-ES"/>
              </w:rPr>
              <w:t>.</w:t>
            </w:r>
          </w:p>
        </w:tc>
      </w:tr>
      <w:tr w:rsidR="009E077C" w:rsidRPr="006B1DFC" w14:paraId="4B539675" w14:textId="77777777">
        <w:trPr>
          <w:jc w:val="center"/>
        </w:trPr>
        <w:tc>
          <w:tcPr>
            <w:tcW w:w="4464" w:type="dxa"/>
          </w:tcPr>
          <w:p w14:paraId="594A2090" w14:textId="77777777" w:rsidR="009E077C" w:rsidRDefault="00AF2DD3">
            <w:r>
              <w:rPr>
                <w:sz w:val="20"/>
              </w:rPr>
              <w:t xml:space="preserve">Que </w:t>
            </w:r>
            <w:proofErr w:type="spellStart"/>
            <w:r>
              <w:rPr>
                <w:sz w:val="20"/>
              </w:rPr>
              <w:t>sea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granular.</w:t>
            </w:r>
          </w:p>
        </w:tc>
        <w:tc>
          <w:tcPr>
            <w:tcW w:w="4464" w:type="dxa"/>
          </w:tcPr>
          <w:p w14:paraId="0BD0262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Calcular la dirección a escala de ladera, no de píxel.</w:t>
            </w:r>
          </w:p>
        </w:tc>
      </w:tr>
      <w:tr w:rsidR="009E077C" w:rsidRPr="006B1DFC" w14:paraId="444EC39E" w14:textId="77777777">
        <w:trPr>
          <w:jc w:val="center"/>
        </w:trPr>
        <w:tc>
          <w:tcPr>
            <w:tcW w:w="4464" w:type="dxa"/>
          </w:tcPr>
          <w:p w14:paraId="60BFD181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La pendiente del terreno no es la del tubo.</w:t>
            </w:r>
          </w:p>
        </w:tc>
        <w:tc>
          <w:tcPr>
            <w:tcW w:w="4464" w:type="dxa"/>
          </w:tcPr>
          <w:p w14:paraId="39D53B3F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La pendiente es una entrada del modelo, no la geometría del tubo.</w:t>
            </w:r>
          </w:p>
        </w:tc>
      </w:tr>
    </w:tbl>
    <w:p w14:paraId="1CB3552C" w14:textId="77777777" w:rsidR="009E077C" w:rsidRPr="006B1DFC" w:rsidRDefault="009E077C">
      <w:pPr>
        <w:spacing w:after="40"/>
        <w:rPr>
          <w:lang w:val="es-ES"/>
        </w:rPr>
      </w:pPr>
    </w:p>
    <w:p w14:paraId="2C778700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3. Enfoque propuesto: dos capas, dos escalas</w:t>
      </w:r>
    </w:p>
    <w:p w14:paraId="0082D243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La pendiente pasa a representarse con dos capas obtenidas de la misma fuente (el Modelo Digital de Elevaciones, </w:t>
      </w:r>
      <w:proofErr w:type="spellStart"/>
      <w:r w:rsidRPr="006B1DFC">
        <w:rPr>
          <w:lang w:val="es-ES"/>
        </w:rPr>
        <w:t>Copernicus</w:t>
      </w:r>
      <w:proofErr w:type="spellEnd"/>
      <w:r w:rsidRPr="006B1DFC">
        <w:rPr>
          <w:lang w:val="es-ES"/>
        </w:rPr>
        <w:t xml:space="preserve"> GLO-30, alineado a EPSG:25830 y 30 m):</w:t>
      </w:r>
    </w:p>
    <w:p w14:paraId="35C8FDDA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b/>
          <w:lang w:val="es-ES"/>
        </w:rPr>
        <w:lastRenderedPageBreak/>
        <w:t>Capa A — Magnitud (escalar)</w:t>
      </w:r>
      <w:r w:rsidRPr="006B1DFC">
        <w:rPr>
          <w:b/>
          <w:lang w:val="es-ES"/>
        </w:rPr>
        <w:t>.</w:t>
      </w:r>
      <w:r w:rsidRPr="006B1DFC">
        <w:rPr>
          <w:lang w:val="es-ES"/>
        </w:rPr>
        <w:t xml:space="preserve"> La existente. Mide la inclinación y la convierte en un coste por tramos (0–5° trivial, 5–15° y 15–30° en rampa, &gt;30° barrera). Se mantiene a </w:t>
      </w:r>
      <w:r w:rsidRPr="006B1DFC">
        <w:rPr>
          <w:b/>
          <w:lang w:val="es-ES"/>
        </w:rPr>
        <w:t>resolución fina (30 m)</w:t>
      </w:r>
      <w:r w:rsidRPr="006B1DFC">
        <w:rPr>
          <w:lang w:val="es-ES"/>
        </w:rPr>
        <w:t xml:space="preserve"> para no falsear barreras ni la métrica de pendiente máxima.</w:t>
      </w:r>
    </w:p>
    <w:p w14:paraId="7ABF5FCC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b/>
          <w:lang w:val="es-ES"/>
        </w:rPr>
        <w:t>Capa B — Dirección (vectorial)</w:t>
      </w:r>
      <w:r w:rsidRPr="006B1DFC">
        <w:rPr>
          <w:b/>
          <w:lang w:val="es-ES"/>
        </w:rPr>
        <w:t>.</w:t>
      </w:r>
      <w:r w:rsidRPr="006B1DFC">
        <w:rPr>
          <w:lang w:val="es-ES"/>
        </w:rPr>
        <w:t xml:space="preserve"> Nueva. Es la </w:t>
      </w:r>
      <w:r w:rsidRPr="006B1DFC">
        <w:rPr>
          <w:b/>
          <w:lang w:val="es-ES"/>
        </w:rPr>
        <w:t>línea de máxima pendiente</w:t>
      </w:r>
      <w:r w:rsidRPr="006B1DFC">
        <w:rPr>
          <w:lang w:val="es-ES"/>
        </w:rPr>
        <w:t xml:space="preserve"> de cada ladera (el gradiente del terreno). Indica hacia dónde «cae» la ladera, que es la dirección por la que debe discurrir la tubería.</w:t>
      </w:r>
    </w:p>
    <w:p w14:paraId="1ACB04FB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Ambas capas son complementarias: la de magnitud decide </w:t>
      </w:r>
      <w:r w:rsidRPr="006B1DFC">
        <w:rPr>
          <w:b/>
          <w:lang w:val="es-ES"/>
        </w:rPr>
        <w:t>dónde</w:t>
      </w:r>
      <w:r w:rsidRPr="006B1DFC">
        <w:rPr>
          <w:lang w:val="es-ES"/>
        </w:rPr>
        <w:t xml:space="preserve"> hay pendiente; la</w:t>
      </w:r>
      <w:r w:rsidRPr="006B1DFC">
        <w:rPr>
          <w:lang w:val="es-ES"/>
        </w:rPr>
        <w:t xml:space="preserve"> de dirección decide </w:t>
      </w:r>
      <w:r w:rsidRPr="006B1DFC">
        <w:rPr>
          <w:b/>
          <w:lang w:val="es-ES"/>
        </w:rPr>
        <w:t>cómo</w:t>
      </w:r>
      <w:r w:rsidRPr="006B1DFC">
        <w:rPr>
          <w:lang w:val="es-ES"/>
        </w:rPr>
        <w:t xml:space="preserve"> se cruza la pendiente inevitable.</w:t>
      </w:r>
    </w:p>
    <w:p w14:paraId="798ACC00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4. «Menos granular»: la dirección se calcula a escala de ladera</w:t>
      </w:r>
    </w:p>
    <w:p w14:paraId="5CC10C64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La dirección es una derivada del terreno, y las derivadas </w:t>
      </w:r>
      <w:r w:rsidRPr="006B1DFC">
        <w:rPr>
          <w:b/>
          <w:lang w:val="es-ES"/>
        </w:rPr>
        <w:t>amplifican el ruido</w:t>
      </w:r>
      <w:r w:rsidRPr="006B1DFC">
        <w:rPr>
          <w:lang w:val="es-ES"/>
        </w:rPr>
        <w:t xml:space="preserve">. A 30 m, la línea de máxima pendiente «tiembla» de un </w:t>
      </w:r>
      <w:r w:rsidRPr="006B1DFC">
        <w:rPr>
          <w:lang w:val="es-ES"/>
        </w:rPr>
        <w:t>píxel a otro con cada irregularidad menor del terreno, y la instrucción «cruzar perpendicular a la ladera» pierde sentido.</w:t>
      </w:r>
    </w:p>
    <w:p w14:paraId="750543D9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Por ello, la capa de dirección se calcula sobre una </w:t>
      </w:r>
      <w:r w:rsidRPr="006B1DFC">
        <w:rPr>
          <w:b/>
          <w:lang w:val="es-ES"/>
        </w:rPr>
        <w:t>copia suavizada</w:t>
      </w:r>
      <w:r w:rsidRPr="006B1DFC">
        <w:rPr>
          <w:lang w:val="es-ES"/>
        </w:rPr>
        <w:t xml:space="preserve"> del MDE (filtro Gaussiano, escala característica </w:t>
      </w:r>
      <w:r>
        <w:rPr>
          <w:b/>
        </w:rPr>
        <w:t>σ</w:t>
      </w:r>
      <w:r w:rsidRPr="006B1DFC">
        <w:rPr>
          <w:b/>
          <w:lang w:val="es-ES"/>
        </w:rPr>
        <w:t xml:space="preserve"> = 150 m</w:t>
      </w:r>
      <w:r w:rsidRPr="006B1DFC">
        <w:rPr>
          <w:lang w:val="es-ES"/>
        </w:rPr>
        <w:t>). El M</w:t>
      </w:r>
      <w:r w:rsidRPr="006B1DFC">
        <w:rPr>
          <w:lang w:val="es-ES"/>
        </w:rPr>
        <w:t xml:space="preserve">DE original </w:t>
      </w:r>
      <w:r w:rsidRPr="006B1DFC">
        <w:rPr>
          <w:b/>
          <w:lang w:val="es-ES"/>
        </w:rPr>
        <w:t>no se modifica</w:t>
      </w:r>
      <w:r w:rsidRPr="006B1DFC">
        <w:rPr>
          <w:lang w:val="es-ES"/>
        </w:rPr>
        <w:t>; el suavizado solo sirve para extraer una dirección estable, a la escala a la que una tubería realmente «ve» el relieve (la ladera de cientos de metros, no el montículo de 30 m).</w:t>
      </w:r>
    </w:p>
    <w:p w14:paraId="6608CEC5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Es importante subrayar que </w:t>
      </w:r>
      <w:r w:rsidRPr="006B1DFC">
        <w:rPr>
          <w:b/>
          <w:lang w:val="es-ES"/>
        </w:rPr>
        <w:t>no se pierde resolución</w:t>
      </w:r>
      <w:r w:rsidRPr="006B1DFC">
        <w:rPr>
          <w:b/>
          <w:lang w:val="es-ES"/>
        </w:rPr>
        <w:t xml:space="preserve"> ni información</w:t>
      </w:r>
      <w:r w:rsidRPr="006B1DFC">
        <w:rPr>
          <w:lang w:val="es-ES"/>
        </w:rPr>
        <w:t xml:space="preserve">: la rejilla sigue siendo de 30 m y todo el detalle fino se conserva en la capa de magnitud. Solo se descarta, de forma intencionada, el </w:t>
      </w:r>
      <w:proofErr w:type="spellStart"/>
      <w:r w:rsidRPr="006B1DFC">
        <w:rPr>
          <w:lang w:val="es-ES"/>
        </w:rPr>
        <w:t>micro-relieve</w:t>
      </w:r>
      <w:proofErr w:type="spellEnd"/>
      <w:r w:rsidRPr="006B1DFC">
        <w:rPr>
          <w:lang w:val="es-ES"/>
        </w:rPr>
        <w:t xml:space="preserve"> a la hora de definir la dirección.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3426"/>
        <w:gridCol w:w="3429"/>
      </w:tblGrid>
      <w:tr w:rsidR="009E077C" w14:paraId="4D2108E1" w14:textId="77777777">
        <w:trPr>
          <w:jc w:val="center"/>
        </w:trPr>
        <w:tc>
          <w:tcPr>
            <w:tcW w:w="2016" w:type="dxa"/>
            <w:shd w:val="clear" w:color="auto" w:fill="DCE6F1"/>
          </w:tcPr>
          <w:p w14:paraId="7AF14DFB" w14:textId="77777777" w:rsidR="009E077C" w:rsidRPr="006B1DFC" w:rsidRDefault="009E077C">
            <w:pPr>
              <w:rPr>
                <w:lang w:val="es-ES"/>
              </w:rPr>
            </w:pPr>
          </w:p>
        </w:tc>
        <w:tc>
          <w:tcPr>
            <w:tcW w:w="3456" w:type="dxa"/>
            <w:shd w:val="clear" w:color="auto" w:fill="DCE6F1"/>
          </w:tcPr>
          <w:p w14:paraId="16497E09" w14:textId="77777777" w:rsidR="009E077C" w:rsidRDefault="00AF2DD3">
            <w:proofErr w:type="spellStart"/>
            <w:r>
              <w:rPr>
                <w:b/>
                <w:sz w:val="20"/>
              </w:rPr>
              <w:t>Capa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magnitud</w:t>
            </w:r>
            <w:proofErr w:type="spellEnd"/>
          </w:p>
        </w:tc>
        <w:tc>
          <w:tcPr>
            <w:tcW w:w="3456" w:type="dxa"/>
            <w:shd w:val="clear" w:color="auto" w:fill="DCE6F1"/>
          </w:tcPr>
          <w:p w14:paraId="1C74EFD2" w14:textId="77777777" w:rsidR="009E077C" w:rsidRDefault="00AF2DD3">
            <w:r>
              <w:rPr>
                <w:b/>
                <w:sz w:val="20"/>
              </w:rPr>
              <w:t>Capa de dirección</w:t>
            </w:r>
          </w:p>
        </w:tc>
      </w:tr>
      <w:tr w:rsidR="009E077C" w14:paraId="7816BB86" w14:textId="77777777">
        <w:trPr>
          <w:jc w:val="center"/>
        </w:trPr>
        <w:tc>
          <w:tcPr>
            <w:tcW w:w="2016" w:type="dxa"/>
          </w:tcPr>
          <w:p w14:paraId="075E856B" w14:textId="77777777" w:rsidR="009E077C" w:rsidRDefault="00AF2DD3">
            <w:r>
              <w:rPr>
                <w:sz w:val="20"/>
              </w:rPr>
              <w:t>Escala</w:t>
            </w:r>
          </w:p>
        </w:tc>
        <w:tc>
          <w:tcPr>
            <w:tcW w:w="3456" w:type="dxa"/>
          </w:tcPr>
          <w:p w14:paraId="50312001" w14:textId="77777777" w:rsidR="009E077C" w:rsidRDefault="00AF2DD3">
            <w:r>
              <w:rPr>
                <w:sz w:val="20"/>
              </w:rPr>
              <w:t>30 m (fina)</w:t>
            </w:r>
          </w:p>
        </w:tc>
        <w:tc>
          <w:tcPr>
            <w:tcW w:w="3456" w:type="dxa"/>
          </w:tcPr>
          <w:p w14:paraId="07A5A0CE" w14:textId="77777777" w:rsidR="009E077C" w:rsidRDefault="00AF2DD3">
            <w:r>
              <w:rPr>
                <w:sz w:val="20"/>
              </w:rPr>
              <w:t>≈ 150 m (suave)</w:t>
            </w:r>
          </w:p>
        </w:tc>
      </w:tr>
      <w:tr w:rsidR="009E077C" w:rsidRPr="006B1DFC" w14:paraId="5C27F649" w14:textId="77777777">
        <w:trPr>
          <w:jc w:val="center"/>
        </w:trPr>
        <w:tc>
          <w:tcPr>
            <w:tcW w:w="2016" w:type="dxa"/>
          </w:tcPr>
          <w:p w14:paraId="1B2508D4" w14:textId="77777777" w:rsidR="009E077C" w:rsidRDefault="00AF2DD3">
            <w:r>
              <w:rPr>
                <w:sz w:val="20"/>
              </w:rPr>
              <w:t>Detalle fino</w:t>
            </w:r>
          </w:p>
        </w:tc>
        <w:tc>
          <w:tcPr>
            <w:tcW w:w="3456" w:type="dxa"/>
          </w:tcPr>
          <w:p w14:paraId="76D07E4F" w14:textId="77777777" w:rsidR="009E077C" w:rsidRDefault="00AF2DD3">
            <w:r>
              <w:rPr>
                <w:sz w:val="20"/>
              </w:rPr>
              <w:t>Se conserva (barreras, métricas)</w:t>
            </w:r>
          </w:p>
        </w:tc>
        <w:tc>
          <w:tcPr>
            <w:tcW w:w="3456" w:type="dxa"/>
          </w:tcPr>
          <w:p w14:paraId="378A9FF9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Se descarta a propósito (estabilidad)</w:t>
            </w:r>
          </w:p>
        </w:tc>
      </w:tr>
    </w:tbl>
    <w:p w14:paraId="04203EC4" w14:textId="77777777" w:rsidR="009E077C" w:rsidRPr="006B1DFC" w:rsidRDefault="009E077C">
      <w:pPr>
        <w:spacing w:after="40"/>
        <w:rPr>
          <w:lang w:val="es-ES"/>
        </w:rPr>
      </w:pPr>
    </w:p>
    <w:p w14:paraId="64149C6C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5. Modelo de coste de la ruta: coste anisótropo</w:t>
      </w:r>
    </w:p>
    <w:p w14:paraId="05C1D66C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El motor de cálculo (camino de mínimo coste) busca el trazado </w:t>
      </w:r>
      <w:proofErr w:type="spellStart"/>
      <w:r w:rsidRPr="006B1DFC">
        <w:rPr>
          <w:lang w:val="es-ES"/>
        </w:rPr>
        <w:t>origen→destino</w:t>
      </w:r>
      <w:proofErr w:type="spellEnd"/>
      <w:r w:rsidRPr="006B1DFC">
        <w:rPr>
          <w:lang w:val="es-ES"/>
        </w:rPr>
        <w:t xml:space="preserve"> que minimiza el coste </w:t>
      </w:r>
      <w:r w:rsidRPr="006B1DFC">
        <w:rPr>
          <w:b/>
          <w:lang w:val="es-ES"/>
        </w:rPr>
        <w:t>total</w:t>
      </w:r>
      <w:r w:rsidRPr="006B1DFC">
        <w:rPr>
          <w:lang w:val="es-ES"/>
        </w:rPr>
        <w:t xml:space="preserve"> acumulado. Con el nuevo enfoque, el coste de avanzar de una celda p a una celda vecina q es:</w:t>
      </w:r>
    </w:p>
    <w:p w14:paraId="784B9205" w14:textId="77777777" w:rsidR="009E077C" w:rsidRPr="006B1DFC" w:rsidRDefault="00AF2DD3">
      <w:pPr>
        <w:shd w:val="clear" w:color="auto" w:fill="EAF1FB"/>
        <w:spacing w:before="120" w:after="120"/>
        <w:jc w:val="center"/>
        <w:rPr>
          <w:lang w:val="es-ES"/>
        </w:rPr>
      </w:pPr>
      <w:proofErr w:type="gramStart"/>
      <w:r w:rsidRPr="006B1DFC">
        <w:rPr>
          <w:rFonts w:ascii="Consolas" w:hAnsi="Consolas"/>
          <w:b/>
          <w:color w:val="1F3864"/>
          <w:sz w:val="26"/>
          <w:lang w:val="es-ES"/>
        </w:rPr>
        <w:t>coste(</w:t>
      </w:r>
      <w:proofErr w:type="gram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p → q) = d × </w:t>
      </w:r>
      <w:proofErr w:type="spellStart"/>
      <w:r w:rsidRPr="006B1DFC">
        <w:rPr>
          <w:rFonts w:ascii="Consolas" w:hAnsi="Consolas"/>
          <w:b/>
          <w:color w:val="1F3864"/>
          <w:sz w:val="26"/>
          <w:lang w:val="es-ES"/>
        </w:rPr>
        <w:t>C_celda</w:t>
      </w:r>
      <w:proofErr w:type="spell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 × (1 + </w:t>
      </w:r>
      <w:r>
        <w:rPr>
          <w:rFonts w:ascii="Consolas" w:hAnsi="Consolas"/>
          <w:b/>
          <w:color w:val="1F3864"/>
          <w:sz w:val="26"/>
        </w:rPr>
        <w:t>λ</w:t>
      </w:r>
      <w:r w:rsidRPr="006B1DFC">
        <w:rPr>
          <w:rFonts w:ascii="Consolas" w:hAnsi="Consolas"/>
          <w:b/>
          <w:color w:val="1F3864"/>
          <w:sz w:val="26"/>
          <w:lang w:val="es-ES"/>
        </w:rPr>
        <w:t xml:space="preserve"> × S × sin(</w:t>
      </w:r>
      <w:r>
        <w:rPr>
          <w:rFonts w:ascii="Consolas" w:hAnsi="Consolas"/>
          <w:b/>
          <w:color w:val="1F3864"/>
          <w:sz w:val="26"/>
        </w:rPr>
        <w:t>θ</w:t>
      </w:r>
      <w:r w:rsidRPr="006B1DFC">
        <w:rPr>
          <w:rFonts w:ascii="Consolas" w:hAnsi="Consolas"/>
          <w:b/>
          <w:color w:val="1F3864"/>
          <w:sz w:val="26"/>
          <w:lang w:val="es-ES"/>
        </w:rPr>
        <w:t>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4"/>
        <w:gridCol w:w="6852"/>
      </w:tblGrid>
      <w:tr w:rsidR="009E077C" w14:paraId="3CCFE728" w14:textId="77777777">
        <w:trPr>
          <w:jc w:val="center"/>
        </w:trPr>
        <w:tc>
          <w:tcPr>
            <w:tcW w:w="2016" w:type="dxa"/>
            <w:shd w:val="clear" w:color="auto" w:fill="DCE6F1"/>
          </w:tcPr>
          <w:p w14:paraId="062DD124" w14:textId="77777777" w:rsidR="009E077C" w:rsidRDefault="00AF2DD3">
            <w:proofErr w:type="spellStart"/>
            <w:r>
              <w:rPr>
                <w:b/>
                <w:sz w:val="20"/>
              </w:rPr>
              <w:t>Término</w:t>
            </w:r>
            <w:proofErr w:type="spellEnd"/>
          </w:p>
        </w:tc>
        <w:tc>
          <w:tcPr>
            <w:tcW w:w="6912" w:type="dxa"/>
            <w:shd w:val="clear" w:color="auto" w:fill="DCE6F1"/>
          </w:tcPr>
          <w:p w14:paraId="26BD075B" w14:textId="77777777" w:rsidR="009E077C" w:rsidRDefault="00AF2DD3">
            <w:r>
              <w:rPr>
                <w:b/>
                <w:sz w:val="20"/>
              </w:rPr>
              <w:t>Significado</w:t>
            </w:r>
          </w:p>
        </w:tc>
      </w:tr>
      <w:tr w:rsidR="009E077C" w:rsidRPr="006B1DFC" w14:paraId="35B62A7C" w14:textId="77777777">
        <w:trPr>
          <w:jc w:val="center"/>
        </w:trPr>
        <w:tc>
          <w:tcPr>
            <w:tcW w:w="2016" w:type="dxa"/>
          </w:tcPr>
          <w:p w14:paraId="0EE3ACBF" w14:textId="77777777" w:rsidR="009E077C" w:rsidRDefault="00AF2DD3">
            <w:r>
              <w:rPr>
                <w:sz w:val="20"/>
              </w:rPr>
              <w:t>d</w:t>
            </w:r>
          </w:p>
        </w:tc>
        <w:tc>
          <w:tcPr>
            <w:tcW w:w="6912" w:type="dxa"/>
          </w:tcPr>
          <w:p w14:paraId="4F66CC3D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Distancia del paso: 1 (recto) o 1,41 = √2 (diagonal).</w:t>
            </w:r>
          </w:p>
        </w:tc>
      </w:tr>
      <w:tr w:rsidR="009E077C" w:rsidRPr="006B1DFC" w14:paraId="6AA0AA35" w14:textId="77777777">
        <w:trPr>
          <w:jc w:val="center"/>
        </w:trPr>
        <w:tc>
          <w:tcPr>
            <w:tcW w:w="2016" w:type="dxa"/>
          </w:tcPr>
          <w:p w14:paraId="2888A739" w14:textId="77777777" w:rsidR="009E077C" w:rsidRDefault="00AF2DD3">
            <w:proofErr w:type="spellStart"/>
            <w:r>
              <w:rPr>
                <w:sz w:val="20"/>
              </w:rPr>
              <w:t>C_celda</w:t>
            </w:r>
            <w:proofErr w:type="spellEnd"/>
          </w:p>
        </w:tc>
        <w:tc>
          <w:tcPr>
            <w:tcW w:w="6912" w:type="dxa"/>
          </w:tcPr>
          <w:p w14:paraId="1D83F6D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Coste escalar medio de las dos celdas (superficie multicriterio: pendiente, geotecnia, cruces, zona protegida, expropiación).</w:t>
            </w:r>
          </w:p>
        </w:tc>
      </w:tr>
      <w:tr w:rsidR="009E077C" w:rsidRPr="006B1DFC" w14:paraId="2790B43A" w14:textId="77777777">
        <w:trPr>
          <w:jc w:val="center"/>
        </w:trPr>
        <w:tc>
          <w:tcPr>
            <w:tcW w:w="2016" w:type="dxa"/>
          </w:tcPr>
          <w:p w14:paraId="30AE9DE1" w14:textId="77777777" w:rsidR="009E077C" w:rsidRDefault="00AF2DD3">
            <w:r>
              <w:rPr>
                <w:sz w:val="20"/>
              </w:rPr>
              <w:t>λ (lambda)</w:t>
            </w:r>
          </w:p>
        </w:tc>
        <w:tc>
          <w:tcPr>
            <w:tcW w:w="6912" w:type="dxa"/>
          </w:tcPr>
          <w:p w14:paraId="35EB866C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 xml:space="preserve">Peso de la penalización por </w:t>
            </w:r>
            <w:r w:rsidRPr="006B1DFC">
              <w:rPr>
                <w:sz w:val="20"/>
                <w:lang w:val="es-ES"/>
              </w:rPr>
              <w:t>transversalidad (parámetro de calibración).</w:t>
            </w:r>
          </w:p>
        </w:tc>
      </w:tr>
      <w:tr w:rsidR="009E077C" w:rsidRPr="006B1DFC" w14:paraId="765CBF57" w14:textId="77777777">
        <w:trPr>
          <w:jc w:val="center"/>
        </w:trPr>
        <w:tc>
          <w:tcPr>
            <w:tcW w:w="2016" w:type="dxa"/>
          </w:tcPr>
          <w:p w14:paraId="755EEA7C" w14:textId="77777777" w:rsidR="009E077C" w:rsidRDefault="00AF2DD3">
            <w:r>
              <w:rPr>
                <w:sz w:val="20"/>
              </w:rPr>
              <w:t>S</w:t>
            </w:r>
          </w:p>
        </w:tc>
        <w:tc>
          <w:tcPr>
            <w:tcW w:w="6912" w:type="dxa"/>
          </w:tcPr>
          <w:p w14:paraId="555699F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Pendiente normalizada [0, 1] (capa de dirección, suavizada).</w:t>
            </w:r>
          </w:p>
        </w:tc>
      </w:tr>
      <w:tr w:rsidR="009E077C" w:rsidRPr="006B1DFC" w14:paraId="1CD0E32E" w14:textId="77777777">
        <w:trPr>
          <w:jc w:val="center"/>
        </w:trPr>
        <w:tc>
          <w:tcPr>
            <w:tcW w:w="2016" w:type="dxa"/>
          </w:tcPr>
          <w:p w14:paraId="5F25520F" w14:textId="77777777" w:rsidR="009E077C" w:rsidRDefault="00AF2DD3">
            <w:r>
              <w:rPr>
                <w:sz w:val="20"/>
              </w:rPr>
              <w:t>sin(θ)</w:t>
            </w:r>
          </w:p>
        </w:tc>
        <w:tc>
          <w:tcPr>
            <w:tcW w:w="6912" w:type="dxa"/>
          </w:tcPr>
          <w:p w14:paraId="35C9E131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Desviación del paso respecto a la línea de máxima pendiente: 0 = de frente, 1 = de costado.</w:t>
            </w:r>
          </w:p>
        </w:tc>
      </w:tr>
    </w:tbl>
    <w:p w14:paraId="14A80F0A" w14:textId="77777777" w:rsidR="009E077C" w:rsidRPr="006B1DFC" w:rsidRDefault="009E077C">
      <w:pPr>
        <w:spacing w:after="40"/>
        <w:rPr>
          <w:lang w:val="es-ES"/>
        </w:rPr>
      </w:pPr>
    </w:p>
    <w:p w14:paraId="0E55B65F" w14:textId="77777777" w:rsidR="009E077C" w:rsidRDefault="00AF2DD3">
      <w:pPr>
        <w:spacing w:after="160"/>
      </w:pPr>
      <w:r w:rsidRPr="006B1DFC">
        <w:rPr>
          <w:lang w:val="es-ES"/>
        </w:rPr>
        <w:t xml:space="preserve">El factor </w:t>
      </w:r>
      <w:r w:rsidRPr="006B1DFC">
        <w:rPr>
          <w:b/>
          <w:lang w:val="es-ES"/>
        </w:rPr>
        <w:t xml:space="preserve">(1 + </w:t>
      </w:r>
      <w:r>
        <w:rPr>
          <w:b/>
        </w:rPr>
        <w:t>λ</w:t>
      </w:r>
      <w:r w:rsidRPr="006B1DFC">
        <w:rPr>
          <w:b/>
          <w:lang w:val="es-ES"/>
        </w:rPr>
        <w:t xml:space="preserve"> × S × sin </w:t>
      </w:r>
      <w:r>
        <w:rPr>
          <w:b/>
        </w:rPr>
        <w:t>θ</w:t>
      </w:r>
      <w:r w:rsidRPr="006B1DFC">
        <w:rPr>
          <w:b/>
          <w:lang w:val="es-ES"/>
        </w:rPr>
        <w:t>)</w:t>
      </w:r>
      <w:r w:rsidRPr="006B1DFC">
        <w:rPr>
          <w:lang w:val="es-ES"/>
        </w:rPr>
        <w:t xml:space="preserve"> es la novedad. </w:t>
      </w:r>
      <w:r>
        <w:t>S</w:t>
      </w:r>
      <w:r>
        <w:t>u comportamiento: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717"/>
        <w:gridCol w:w="716"/>
        <w:gridCol w:w="1004"/>
        <w:gridCol w:w="3991"/>
      </w:tblGrid>
      <w:tr w:rsidR="009E077C" w14:paraId="1A49E280" w14:textId="77777777">
        <w:trPr>
          <w:jc w:val="center"/>
        </w:trPr>
        <w:tc>
          <w:tcPr>
            <w:tcW w:w="2448" w:type="dxa"/>
            <w:shd w:val="clear" w:color="auto" w:fill="DCE6F1"/>
          </w:tcPr>
          <w:p w14:paraId="094215C9" w14:textId="77777777" w:rsidR="009E077C" w:rsidRDefault="00AF2DD3">
            <w:r>
              <w:rPr>
                <w:b/>
                <w:sz w:val="20"/>
              </w:rPr>
              <w:t>Situación</w:t>
            </w:r>
          </w:p>
        </w:tc>
        <w:tc>
          <w:tcPr>
            <w:tcW w:w="720" w:type="dxa"/>
            <w:shd w:val="clear" w:color="auto" w:fill="DCE6F1"/>
          </w:tcPr>
          <w:p w14:paraId="474A6722" w14:textId="77777777" w:rsidR="009E077C" w:rsidRDefault="00AF2DD3">
            <w:r>
              <w:rPr>
                <w:b/>
                <w:sz w:val="20"/>
              </w:rPr>
              <w:t>S</w:t>
            </w:r>
          </w:p>
        </w:tc>
        <w:tc>
          <w:tcPr>
            <w:tcW w:w="720" w:type="dxa"/>
            <w:shd w:val="clear" w:color="auto" w:fill="DCE6F1"/>
          </w:tcPr>
          <w:p w14:paraId="0C635627" w14:textId="77777777" w:rsidR="009E077C" w:rsidRDefault="00AF2DD3">
            <w:r>
              <w:rPr>
                <w:b/>
                <w:sz w:val="20"/>
              </w:rPr>
              <w:t>sin θ</w:t>
            </w:r>
          </w:p>
        </w:tc>
        <w:tc>
          <w:tcPr>
            <w:tcW w:w="1008" w:type="dxa"/>
            <w:shd w:val="clear" w:color="auto" w:fill="DCE6F1"/>
          </w:tcPr>
          <w:p w14:paraId="59ECBEA1" w14:textId="77777777" w:rsidR="009E077C" w:rsidRDefault="00AF2DD3">
            <w:r>
              <w:rPr>
                <w:b/>
                <w:sz w:val="20"/>
              </w:rPr>
              <w:t>Factor</w:t>
            </w:r>
          </w:p>
        </w:tc>
        <w:tc>
          <w:tcPr>
            <w:tcW w:w="4032" w:type="dxa"/>
            <w:shd w:val="clear" w:color="auto" w:fill="DCE6F1"/>
          </w:tcPr>
          <w:p w14:paraId="6A5A039F" w14:textId="77777777" w:rsidR="009E077C" w:rsidRDefault="00AF2DD3">
            <w:r>
              <w:rPr>
                <w:b/>
                <w:sz w:val="20"/>
              </w:rPr>
              <w:t>Efecto</w:t>
            </w:r>
          </w:p>
        </w:tc>
      </w:tr>
      <w:tr w:rsidR="009E077C" w:rsidRPr="006B1DFC" w14:paraId="5FD5A520" w14:textId="77777777">
        <w:trPr>
          <w:jc w:val="center"/>
        </w:trPr>
        <w:tc>
          <w:tcPr>
            <w:tcW w:w="2448" w:type="dxa"/>
          </w:tcPr>
          <w:p w14:paraId="1F830605" w14:textId="77777777" w:rsidR="009E077C" w:rsidRDefault="00AF2DD3">
            <w:r>
              <w:rPr>
                <w:sz w:val="20"/>
              </w:rPr>
              <w:t>Terreno llano</w:t>
            </w:r>
          </w:p>
        </w:tc>
        <w:tc>
          <w:tcPr>
            <w:tcW w:w="720" w:type="dxa"/>
          </w:tcPr>
          <w:p w14:paraId="008AA62B" w14:textId="77777777" w:rsidR="009E077C" w:rsidRDefault="00AF2DD3">
            <w:r>
              <w:rPr>
                <w:sz w:val="20"/>
              </w:rPr>
              <w:t>≈ 0</w:t>
            </w:r>
          </w:p>
        </w:tc>
        <w:tc>
          <w:tcPr>
            <w:tcW w:w="720" w:type="dxa"/>
          </w:tcPr>
          <w:p w14:paraId="62156383" w14:textId="77777777" w:rsidR="009E077C" w:rsidRDefault="00AF2DD3">
            <w:r>
              <w:rPr>
                <w:sz w:val="20"/>
              </w:rPr>
              <w:t>—</w:t>
            </w:r>
          </w:p>
        </w:tc>
        <w:tc>
          <w:tcPr>
            <w:tcW w:w="1008" w:type="dxa"/>
          </w:tcPr>
          <w:p w14:paraId="699772A7" w14:textId="77777777" w:rsidR="009E077C" w:rsidRDefault="00AF2DD3">
            <w:r>
              <w:rPr>
                <w:sz w:val="20"/>
              </w:rPr>
              <w:t>≈ 1</w:t>
            </w:r>
          </w:p>
        </w:tc>
        <w:tc>
          <w:tcPr>
            <w:tcW w:w="4032" w:type="dxa"/>
          </w:tcPr>
          <w:p w14:paraId="721662B5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Sin penalización: la dirección no importa en llano.</w:t>
            </w:r>
          </w:p>
        </w:tc>
      </w:tr>
      <w:tr w:rsidR="009E077C" w:rsidRPr="006B1DFC" w14:paraId="26EFD924" w14:textId="77777777">
        <w:trPr>
          <w:jc w:val="center"/>
        </w:trPr>
        <w:tc>
          <w:tcPr>
            <w:tcW w:w="2448" w:type="dxa"/>
          </w:tcPr>
          <w:p w14:paraId="222CA1B5" w14:textId="77777777" w:rsidR="009E077C" w:rsidRDefault="00AF2DD3">
            <w:r>
              <w:rPr>
                <w:sz w:val="20"/>
              </w:rPr>
              <w:t xml:space="preserve">Ladera, </w:t>
            </w:r>
            <w:proofErr w:type="spellStart"/>
            <w:r>
              <w:rPr>
                <w:sz w:val="20"/>
              </w:rPr>
              <w:t>cruce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frente</w:t>
            </w:r>
            <w:proofErr w:type="spellEnd"/>
          </w:p>
        </w:tc>
        <w:tc>
          <w:tcPr>
            <w:tcW w:w="720" w:type="dxa"/>
          </w:tcPr>
          <w:p w14:paraId="25445181" w14:textId="77777777" w:rsidR="009E077C" w:rsidRDefault="00AF2DD3">
            <w:r>
              <w:rPr>
                <w:sz w:val="20"/>
              </w:rPr>
              <w:t>alto</w:t>
            </w:r>
          </w:p>
        </w:tc>
        <w:tc>
          <w:tcPr>
            <w:tcW w:w="720" w:type="dxa"/>
          </w:tcPr>
          <w:p w14:paraId="48F796E8" w14:textId="77777777" w:rsidR="009E077C" w:rsidRDefault="00AF2DD3">
            <w:r>
              <w:rPr>
                <w:sz w:val="20"/>
              </w:rPr>
              <w:t>0</w:t>
            </w:r>
          </w:p>
        </w:tc>
        <w:tc>
          <w:tcPr>
            <w:tcW w:w="1008" w:type="dxa"/>
          </w:tcPr>
          <w:p w14:paraId="5D652256" w14:textId="77777777" w:rsidR="009E077C" w:rsidRDefault="00AF2DD3">
            <w:r>
              <w:rPr>
                <w:sz w:val="20"/>
              </w:rPr>
              <w:t>1</w:t>
            </w:r>
          </w:p>
        </w:tc>
        <w:tc>
          <w:tcPr>
            <w:tcW w:w="4032" w:type="dxa"/>
          </w:tcPr>
          <w:p w14:paraId="0BE33834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Sin penalización: es la forma correcta de cruzar.</w:t>
            </w:r>
          </w:p>
        </w:tc>
      </w:tr>
      <w:tr w:rsidR="009E077C" w:rsidRPr="006B1DFC" w14:paraId="68411D23" w14:textId="77777777">
        <w:trPr>
          <w:jc w:val="center"/>
        </w:trPr>
        <w:tc>
          <w:tcPr>
            <w:tcW w:w="2448" w:type="dxa"/>
          </w:tcPr>
          <w:p w14:paraId="5A6A0109" w14:textId="77777777" w:rsidR="009E077C" w:rsidRDefault="00AF2DD3">
            <w:r>
              <w:rPr>
                <w:sz w:val="20"/>
              </w:rPr>
              <w:t xml:space="preserve">Ladera, </w:t>
            </w:r>
            <w:proofErr w:type="spellStart"/>
            <w:r>
              <w:rPr>
                <w:sz w:val="20"/>
              </w:rPr>
              <w:t>cruce</w:t>
            </w:r>
            <w:proofErr w:type="spellEnd"/>
            <w:r>
              <w:rPr>
                <w:sz w:val="20"/>
              </w:rPr>
              <w:t xml:space="preserve"> transversal</w:t>
            </w:r>
          </w:p>
        </w:tc>
        <w:tc>
          <w:tcPr>
            <w:tcW w:w="720" w:type="dxa"/>
          </w:tcPr>
          <w:p w14:paraId="2FB690A2" w14:textId="77777777" w:rsidR="009E077C" w:rsidRDefault="00AF2DD3">
            <w:r>
              <w:rPr>
                <w:sz w:val="20"/>
              </w:rPr>
              <w:t>alto</w:t>
            </w:r>
          </w:p>
        </w:tc>
        <w:tc>
          <w:tcPr>
            <w:tcW w:w="720" w:type="dxa"/>
          </w:tcPr>
          <w:p w14:paraId="09D772F1" w14:textId="77777777" w:rsidR="009E077C" w:rsidRDefault="00AF2DD3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29614418" w14:textId="77777777" w:rsidR="009E077C" w:rsidRDefault="00AF2DD3">
            <w:r>
              <w:rPr>
                <w:sz w:val="20"/>
              </w:rPr>
              <w:t>1 + λ</w:t>
            </w:r>
          </w:p>
        </w:tc>
        <w:tc>
          <w:tcPr>
            <w:tcW w:w="4032" w:type="dxa"/>
          </w:tcPr>
          <w:p w14:paraId="137E1D92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Penalización máxima: se desincentiva el cruce de costado.</w:t>
            </w:r>
          </w:p>
        </w:tc>
      </w:tr>
    </w:tbl>
    <w:p w14:paraId="2507C346" w14:textId="77777777" w:rsidR="009E077C" w:rsidRPr="006B1DFC" w:rsidRDefault="009E077C">
      <w:pPr>
        <w:spacing w:after="40"/>
        <w:rPr>
          <w:lang w:val="es-ES"/>
        </w:rPr>
      </w:pPr>
    </w:p>
    <w:p w14:paraId="35DB1C10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Es decir, la penalización </w:t>
      </w:r>
      <w:r w:rsidRPr="006B1DFC">
        <w:rPr>
          <w:b/>
          <w:lang w:val="es-ES"/>
        </w:rPr>
        <w:t>solo aparece donde hay pendiente real y se cruza en transversal</w:t>
      </w:r>
      <w:r w:rsidRPr="006B1DFC">
        <w:rPr>
          <w:lang w:val="es-ES"/>
        </w:rPr>
        <w:t>. En terreno llano, o cruzando de frente, el modelo se comporta como el clásico.</w:t>
      </w:r>
    </w:p>
    <w:p w14:paraId="31D05E2A" w14:textId="77777777" w:rsidR="009E077C" w:rsidRPr="006B1DFC" w:rsidRDefault="00AF2DD3">
      <w:pPr>
        <w:spacing w:after="80"/>
        <w:rPr>
          <w:lang w:val="es-ES"/>
        </w:rPr>
      </w:pPr>
      <w:r w:rsidRPr="006B1DFC">
        <w:rPr>
          <w:b/>
          <w:lang w:val="es-ES"/>
        </w:rPr>
        <w:t>Cálculo de sin(</w:t>
      </w:r>
      <w:r>
        <w:rPr>
          <w:b/>
        </w:rPr>
        <w:t>θ</w:t>
      </w:r>
      <w:r w:rsidRPr="006B1DFC">
        <w:rPr>
          <w:b/>
          <w:lang w:val="es-ES"/>
        </w:rPr>
        <w:t>).</w:t>
      </w:r>
      <w:r w:rsidRPr="006B1DFC">
        <w:rPr>
          <w:lang w:val="es-ES"/>
        </w:rPr>
        <w:t xml:space="preserve"> Siendo </w:t>
      </w:r>
      <w:r w:rsidRPr="006B1DFC">
        <w:rPr>
          <w:lang w:val="es-ES"/>
        </w:rPr>
        <w:t>û la dirección unitaria del paso y ĝ la dirección unitaria de la línea de máxima pendiente, ambas en coordenadas de mapa (Este, Norte):</w:t>
      </w:r>
    </w:p>
    <w:p w14:paraId="21B94E9F" w14:textId="77777777" w:rsidR="009E077C" w:rsidRPr="006B1DFC" w:rsidRDefault="00AF2DD3">
      <w:pPr>
        <w:shd w:val="clear" w:color="auto" w:fill="EAF1FB"/>
        <w:spacing w:before="120" w:after="120"/>
        <w:jc w:val="center"/>
        <w:rPr>
          <w:lang w:val="es-ES"/>
        </w:rPr>
      </w:pPr>
      <w:r w:rsidRPr="006B1DFC">
        <w:rPr>
          <w:rFonts w:ascii="Consolas" w:hAnsi="Consolas"/>
          <w:b/>
          <w:color w:val="1F3864"/>
          <w:sz w:val="26"/>
          <w:lang w:val="es-ES"/>
        </w:rPr>
        <w:t>sin(</w:t>
      </w:r>
      <w:r>
        <w:rPr>
          <w:rFonts w:ascii="Consolas" w:hAnsi="Consolas"/>
          <w:b/>
          <w:color w:val="1F3864"/>
          <w:sz w:val="26"/>
        </w:rPr>
        <w:t>θ</w:t>
      </w:r>
      <w:r w:rsidRPr="006B1DFC">
        <w:rPr>
          <w:rFonts w:ascii="Consolas" w:hAnsi="Consolas"/>
          <w:b/>
          <w:color w:val="1F3864"/>
          <w:sz w:val="26"/>
          <w:lang w:val="es-ES"/>
        </w:rPr>
        <w:t xml:space="preserve">) = | </w:t>
      </w:r>
      <w:proofErr w:type="spellStart"/>
      <w:r w:rsidRPr="006B1DFC">
        <w:rPr>
          <w:rFonts w:ascii="Consolas" w:hAnsi="Consolas"/>
          <w:b/>
          <w:color w:val="1F3864"/>
          <w:sz w:val="26"/>
          <w:lang w:val="es-ES"/>
        </w:rPr>
        <w:t>û_E</w:t>
      </w:r>
      <w:proofErr w:type="spell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 · </w:t>
      </w:r>
      <w:proofErr w:type="spellStart"/>
      <w:r w:rsidRPr="006B1DFC">
        <w:rPr>
          <w:rFonts w:ascii="Consolas" w:hAnsi="Consolas"/>
          <w:b/>
          <w:color w:val="1F3864"/>
          <w:sz w:val="26"/>
          <w:lang w:val="es-ES"/>
        </w:rPr>
        <w:t>ĝ_N</w:t>
      </w:r>
      <w:proofErr w:type="spell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 − </w:t>
      </w:r>
      <w:proofErr w:type="spellStart"/>
      <w:r w:rsidRPr="006B1DFC">
        <w:rPr>
          <w:rFonts w:ascii="Consolas" w:hAnsi="Consolas"/>
          <w:b/>
          <w:color w:val="1F3864"/>
          <w:sz w:val="26"/>
          <w:lang w:val="es-ES"/>
        </w:rPr>
        <w:t>û_N</w:t>
      </w:r>
      <w:proofErr w:type="spell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 · </w:t>
      </w:r>
      <w:proofErr w:type="spellStart"/>
      <w:r w:rsidRPr="006B1DFC">
        <w:rPr>
          <w:rFonts w:ascii="Consolas" w:hAnsi="Consolas"/>
          <w:b/>
          <w:color w:val="1F3864"/>
          <w:sz w:val="26"/>
          <w:lang w:val="es-ES"/>
        </w:rPr>
        <w:t>ĝ_E</w:t>
      </w:r>
      <w:proofErr w:type="spellEnd"/>
      <w:r w:rsidRPr="006B1DFC">
        <w:rPr>
          <w:rFonts w:ascii="Consolas" w:hAnsi="Consolas"/>
          <w:b/>
          <w:color w:val="1F3864"/>
          <w:sz w:val="26"/>
          <w:lang w:val="es-ES"/>
        </w:rPr>
        <w:t xml:space="preserve"> |</w:t>
      </w:r>
    </w:p>
    <w:p w14:paraId="5D09E9AD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Se emplea el </w:t>
      </w:r>
      <w:r w:rsidRPr="006B1DFC">
        <w:rPr>
          <w:b/>
          <w:lang w:val="es-ES"/>
        </w:rPr>
        <w:t>seno</w:t>
      </w:r>
      <w:r w:rsidRPr="006B1DFC">
        <w:rPr>
          <w:lang w:val="es-ES"/>
        </w:rPr>
        <w:t xml:space="preserve"> (componente perpendicular a la ladera) y en valor absoluto, de modo que subir o bajar por la línea de máxima pendiente cuenta igual (ambos sin </w:t>
      </w:r>
      <w:r>
        <w:t>θ</w:t>
      </w:r>
      <w:r w:rsidRPr="006B1DFC">
        <w:rPr>
          <w:lang w:val="es-ES"/>
        </w:rPr>
        <w:t xml:space="preserve"> = 0): solo importa cuánto se desvía el trazado de esa línea, no el sentido.</w:t>
      </w:r>
    </w:p>
    <w:p w14:paraId="6056695D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6. Por qué el trazado atraviesa la</w:t>
      </w:r>
      <w:r w:rsidRPr="006B1DFC">
        <w:rPr>
          <w:color w:val="1F3864"/>
          <w:lang w:val="es-ES"/>
        </w:rPr>
        <w:t>s zonas de mayor pendiente</w:t>
      </w:r>
    </w:p>
    <w:p w14:paraId="6E14F49E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Es el punto que más conviene explicar, porque a primera vista resulta contraintuitivo: sobre el mapa de coste, el trazado a veces </w:t>
      </w:r>
      <w:r w:rsidRPr="006B1DFC">
        <w:rPr>
          <w:b/>
          <w:lang w:val="es-ES"/>
        </w:rPr>
        <w:t>atraviesa una zona «roja» (cara)</w:t>
      </w:r>
      <w:r w:rsidRPr="006B1DFC">
        <w:rPr>
          <w:lang w:val="es-ES"/>
        </w:rPr>
        <w:t xml:space="preserve"> pudiendo, aparentemente, rodearla por zona «verde» (barata).</w:t>
      </w:r>
    </w:p>
    <w:p w14:paraId="34F93774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>La ra</w:t>
      </w:r>
      <w:r w:rsidRPr="006B1DFC">
        <w:rPr>
          <w:lang w:val="es-ES"/>
        </w:rPr>
        <w:t xml:space="preserve">zón es que </w:t>
      </w:r>
      <w:r w:rsidRPr="006B1DFC">
        <w:rPr>
          <w:b/>
          <w:lang w:val="es-ES"/>
        </w:rPr>
        <w:t>el mapa de color muestra solo el coste escalar</w:t>
      </w:r>
      <w:r w:rsidRPr="006B1DFC">
        <w:rPr>
          <w:lang w:val="es-ES"/>
        </w:rPr>
        <w:t xml:space="preserve"> (la capa de magnitud), pero la decisión incorpora </w:t>
      </w:r>
      <w:r w:rsidRPr="006B1DFC">
        <w:rPr>
          <w:b/>
          <w:lang w:val="es-ES"/>
        </w:rPr>
        <w:t>también la dirección</w:t>
      </w:r>
      <w:r w:rsidRPr="006B1DFC">
        <w:rPr>
          <w:lang w:val="es-ES"/>
        </w:rPr>
        <w:t xml:space="preserve">, que ese mapa no representa. Una celda «verde» al lado de la ladera es barata solo en el mapa escalar; </w:t>
      </w:r>
      <w:r w:rsidRPr="006B1DFC">
        <w:rPr>
          <w:b/>
          <w:lang w:val="es-ES"/>
        </w:rPr>
        <w:t>llegar a ella obliga a r</w:t>
      </w:r>
      <w:r w:rsidRPr="006B1DFC">
        <w:rPr>
          <w:b/>
          <w:lang w:val="es-ES"/>
        </w:rPr>
        <w:t>ecorrer la ladera en transversal</w:t>
      </w:r>
      <w:r w:rsidRPr="006B1DFC">
        <w:rPr>
          <w:lang w:val="es-ES"/>
        </w:rPr>
        <w:t>, y eso activa la penalización por transversalidad (el riesgo de cizalla que Enagás quiere evitar).</w:t>
      </w:r>
    </w:p>
    <w:p w14:paraId="57D11FE7" w14:textId="77777777" w:rsidR="009E077C" w:rsidRPr="006B1DFC" w:rsidRDefault="00AF2DD3">
      <w:pPr>
        <w:pStyle w:val="Heading2"/>
        <w:rPr>
          <w:lang w:val="es-ES"/>
        </w:rPr>
      </w:pPr>
      <w:r w:rsidRPr="006B1DFC">
        <w:rPr>
          <w:color w:val="1F3864"/>
          <w:lang w:val="es-ES"/>
        </w:rPr>
        <w:t>Caso real (corredor A, perfil «pendiente»)</w:t>
      </w:r>
    </w:p>
    <w:p w14:paraId="0CC1B4B1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>En el punto donde el trazado atraviesa una banda de pendiente: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0"/>
        <w:gridCol w:w="2714"/>
        <w:gridCol w:w="3002"/>
      </w:tblGrid>
      <w:tr w:rsidR="009E077C" w14:paraId="4CFDB031" w14:textId="77777777">
        <w:trPr>
          <w:jc w:val="center"/>
        </w:trPr>
        <w:tc>
          <w:tcPr>
            <w:tcW w:w="3168" w:type="dxa"/>
            <w:shd w:val="clear" w:color="auto" w:fill="DCE6F1"/>
          </w:tcPr>
          <w:p w14:paraId="7E3DA09F" w14:textId="77777777" w:rsidR="009E077C" w:rsidRDefault="00AF2DD3">
            <w:proofErr w:type="spellStart"/>
            <w:r>
              <w:rPr>
                <w:b/>
                <w:sz w:val="20"/>
              </w:rPr>
              <w:t>Magnitud</w:t>
            </w:r>
            <w:proofErr w:type="spellEnd"/>
          </w:p>
        </w:tc>
        <w:tc>
          <w:tcPr>
            <w:tcW w:w="2736" w:type="dxa"/>
            <w:shd w:val="clear" w:color="auto" w:fill="DCE6F1"/>
          </w:tcPr>
          <w:p w14:paraId="1D47E80E" w14:textId="77777777" w:rsidR="009E077C" w:rsidRDefault="00AF2DD3">
            <w:r>
              <w:rPr>
                <w:b/>
                <w:sz w:val="20"/>
              </w:rPr>
              <w:t>Valor</w:t>
            </w:r>
          </w:p>
        </w:tc>
        <w:tc>
          <w:tcPr>
            <w:tcW w:w="3024" w:type="dxa"/>
            <w:shd w:val="clear" w:color="auto" w:fill="DCE6F1"/>
          </w:tcPr>
          <w:p w14:paraId="6A9E10F6" w14:textId="77777777" w:rsidR="009E077C" w:rsidRDefault="00AF2DD3">
            <w:r>
              <w:rPr>
                <w:b/>
                <w:sz w:val="20"/>
              </w:rPr>
              <w:t>Lec</w:t>
            </w:r>
            <w:r>
              <w:rPr>
                <w:b/>
                <w:sz w:val="20"/>
              </w:rPr>
              <w:t>tura</w:t>
            </w:r>
          </w:p>
        </w:tc>
      </w:tr>
      <w:tr w:rsidR="009E077C" w14:paraId="1F8232E3" w14:textId="77777777">
        <w:trPr>
          <w:jc w:val="center"/>
        </w:trPr>
        <w:tc>
          <w:tcPr>
            <w:tcW w:w="3168" w:type="dxa"/>
          </w:tcPr>
          <w:p w14:paraId="3B5D272F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Coste escalar en la celda</w:t>
            </w:r>
          </w:p>
        </w:tc>
        <w:tc>
          <w:tcPr>
            <w:tcW w:w="2736" w:type="dxa"/>
          </w:tcPr>
          <w:p w14:paraId="7FB518AD" w14:textId="77777777" w:rsidR="009E077C" w:rsidRDefault="00AF2DD3">
            <w:r>
              <w:rPr>
                <w:sz w:val="20"/>
              </w:rPr>
              <w:t xml:space="preserve">1,62 (zona </w:t>
            </w:r>
            <w:proofErr w:type="spellStart"/>
            <w:r>
              <w:rPr>
                <w:sz w:val="20"/>
              </w:rPr>
              <w:t>naranja-roja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24" w:type="dxa"/>
          </w:tcPr>
          <w:p w14:paraId="6180A68C" w14:textId="77777777" w:rsidR="009E077C" w:rsidRDefault="00AF2DD3">
            <w:r>
              <w:rPr>
                <w:sz w:val="20"/>
              </w:rPr>
              <w:t>Tramo caro: ladera de ≈ 18°.</w:t>
            </w:r>
          </w:p>
        </w:tc>
      </w:tr>
      <w:tr w:rsidR="009E077C" w:rsidRPr="006B1DFC" w14:paraId="451E5F8A" w14:textId="77777777">
        <w:trPr>
          <w:jc w:val="center"/>
        </w:trPr>
        <w:tc>
          <w:tcPr>
            <w:tcW w:w="3168" w:type="dxa"/>
          </w:tcPr>
          <w:p w14:paraId="60E6E2C3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Ángulo del trazado vs. línea de máxima pendiente</w:t>
            </w:r>
          </w:p>
        </w:tc>
        <w:tc>
          <w:tcPr>
            <w:tcW w:w="2736" w:type="dxa"/>
          </w:tcPr>
          <w:p w14:paraId="14964ACE" w14:textId="77777777" w:rsidR="009E077C" w:rsidRDefault="00AF2DD3">
            <w:r>
              <w:rPr>
                <w:sz w:val="20"/>
              </w:rPr>
              <w:t>0–2°</w:t>
            </w:r>
          </w:p>
        </w:tc>
        <w:tc>
          <w:tcPr>
            <w:tcW w:w="3024" w:type="dxa"/>
          </w:tcPr>
          <w:p w14:paraId="64C06CE4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Lo cruza prácticamente de frente (perpendicular a las curvas de nivel).</w:t>
            </w:r>
          </w:p>
        </w:tc>
      </w:tr>
      <w:tr w:rsidR="009E077C" w14:paraId="57C68354" w14:textId="77777777">
        <w:trPr>
          <w:jc w:val="center"/>
        </w:trPr>
        <w:tc>
          <w:tcPr>
            <w:tcW w:w="3168" w:type="dxa"/>
          </w:tcPr>
          <w:p w14:paraId="3943FC83" w14:textId="77777777" w:rsidR="009E077C" w:rsidRDefault="00AF2DD3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Existía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alternativa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barata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736" w:type="dxa"/>
          </w:tcPr>
          <w:p w14:paraId="003AFD18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 xml:space="preserve">Sí: </w:t>
            </w:r>
            <w:r w:rsidRPr="006B1DFC">
              <w:rPr>
                <w:sz w:val="20"/>
                <w:lang w:val="es-ES"/>
              </w:rPr>
              <w:t>coste 0,65 a ≈ 300 m al lado</w:t>
            </w:r>
          </w:p>
        </w:tc>
        <w:tc>
          <w:tcPr>
            <w:tcW w:w="3024" w:type="dxa"/>
          </w:tcPr>
          <w:p w14:paraId="720C2A7A" w14:textId="77777777" w:rsidR="009E077C" w:rsidRDefault="00AF2DD3">
            <w:proofErr w:type="spellStart"/>
            <w:r>
              <w:rPr>
                <w:sz w:val="20"/>
              </w:rPr>
              <w:t>Había</w:t>
            </w:r>
            <w:proofErr w:type="spellEnd"/>
            <w:r>
              <w:rPr>
                <w:sz w:val="20"/>
              </w:rPr>
              <w:t xml:space="preserve"> zona </w:t>
            </w:r>
            <w:proofErr w:type="spellStart"/>
            <w:r>
              <w:rPr>
                <w:sz w:val="20"/>
              </w:rPr>
              <w:t>verde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cercana</w:t>
            </w:r>
            <w:proofErr w:type="spellEnd"/>
            <w:r>
              <w:rPr>
                <w:sz w:val="20"/>
              </w:rPr>
              <w:t>…</w:t>
            </w:r>
          </w:p>
        </w:tc>
      </w:tr>
      <w:tr w:rsidR="009E077C" w:rsidRPr="006B1DFC" w14:paraId="4F24C39F" w14:textId="77777777">
        <w:trPr>
          <w:jc w:val="center"/>
        </w:trPr>
        <w:tc>
          <w:tcPr>
            <w:tcW w:w="3168" w:type="dxa"/>
          </w:tcPr>
          <w:p w14:paraId="75A9233A" w14:textId="77777777" w:rsidR="009E077C" w:rsidRDefault="00AF2DD3">
            <w:r>
              <w:rPr>
                <w:sz w:val="20"/>
              </w:rPr>
              <w:t>…pero alcanzarla exigía</w:t>
            </w:r>
          </w:p>
        </w:tc>
        <w:tc>
          <w:tcPr>
            <w:tcW w:w="2736" w:type="dxa"/>
          </w:tcPr>
          <w:p w14:paraId="74B94F9E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>recorrido transversal a la ladera</w:t>
            </w:r>
          </w:p>
        </w:tc>
        <w:tc>
          <w:tcPr>
            <w:tcW w:w="3024" w:type="dxa"/>
          </w:tcPr>
          <w:p w14:paraId="043061CE" w14:textId="77777777" w:rsidR="009E077C" w:rsidRPr="006B1DFC" w:rsidRDefault="00AF2DD3">
            <w:pPr>
              <w:rPr>
                <w:lang w:val="es-ES"/>
              </w:rPr>
            </w:pPr>
            <w:r w:rsidRPr="006B1DFC">
              <w:rPr>
                <w:sz w:val="20"/>
                <w:lang w:val="es-ES"/>
              </w:rPr>
              <w:t xml:space="preserve">…penalizado con factor (1 + </w:t>
            </w:r>
            <w:r>
              <w:rPr>
                <w:sz w:val="20"/>
              </w:rPr>
              <w:t>λ</w:t>
            </w:r>
            <w:r w:rsidRPr="006B1DFC">
              <w:rPr>
                <w:sz w:val="20"/>
                <w:lang w:val="es-ES"/>
              </w:rPr>
              <w:t xml:space="preserve">), </w:t>
            </w:r>
            <w:r>
              <w:rPr>
                <w:sz w:val="20"/>
              </w:rPr>
              <w:t>λ</w:t>
            </w:r>
            <w:r w:rsidRPr="006B1DFC">
              <w:rPr>
                <w:sz w:val="20"/>
                <w:lang w:val="es-ES"/>
              </w:rPr>
              <w:t xml:space="preserve"> = 4,8 en este perfil.</w:t>
            </w:r>
          </w:p>
        </w:tc>
      </w:tr>
    </w:tbl>
    <w:p w14:paraId="507195E9" w14:textId="77777777" w:rsidR="009E077C" w:rsidRPr="006B1DFC" w:rsidRDefault="009E077C">
      <w:pPr>
        <w:spacing w:after="40"/>
        <w:rPr>
          <w:lang w:val="es-ES"/>
        </w:rPr>
      </w:pPr>
    </w:p>
    <w:p w14:paraId="3090DBBF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b/>
          <w:lang w:val="es-ES"/>
        </w:rPr>
        <w:lastRenderedPageBreak/>
        <w:t>Conclusión del caso:</w:t>
      </w:r>
      <w:r w:rsidRPr="006B1DFC">
        <w:rPr>
          <w:lang w:val="es-ES"/>
        </w:rPr>
        <w:t xml:space="preserve"> el motor comparó las dos opciones y eligió, correctamente, atravesar la banda de pendiente </w:t>
      </w:r>
      <w:r w:rsidRPr="006B1DFC">
        <w:rPr>
          <w:b/>
          <w:lang w:val="es-ES"/>
        </w:rPr>
        <w:t>de frente y corto</w:t>
      </w:r>
      <w:r w:rsidRPr="006B1DFC">
        <w:rPr>
          <w:lang w:val="es-ES"/>
        </w:rPr>
        <w:t xml:space="preserve"> en lugar de </w:t>
      </w:r>
      <w:r w:rsidRPr="006B1DFC">
        <w:rPr>
          <w:b/>
          <w:lang w:val="es-ES"/>
        </w:rPr>
        <w:t>rodearla en transversal</w:t>
      </w:r>
      <w:r w:rsidRPr="006B1DFC">
        <w:rPr>
          <w:lang w:val="es-ES"/>
        </w:rPr>
        <w:t>. La opción «verde» era más barata únicamente en el mapa escalar; una vez incorporada la transversalidad —el re</w:t>
      </w:r>
      <w:r w:rsidRPr="006B1DFC">
        <w:rPr>
          <w:lang w:val="es-ES"/>
        </w:rPr>
        <w:t>quisito de Enagás— resulta más cara y, sobre todo, geotécnicamente más peligrosa.</w:t>
      </w:r>
    </w:p>
    <w:p w14:paraId="404AE888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</w:t>
      </w:r>
      <w:proofErr w:type="spellStart"/>
      <w:r w:rsidRPr="006B1DFC">
        <w:rPr>
          <w:rFonts w:ascii="Consolas" w:hAnsi="Consolas"/>
          <w:sz w:val="16"/>
          <w:lang w:val="es-ES"/>
        </w:rPr>
        <w:t>linea</w:t>
      </w:r>
      <w:proofErr w:type="spellEnd"/>
      <w:r w:rsidRPr="006B1DFC">
        <w:rPr>
          <w:rFonts w:ascii="Consolas" w:hAnsi="Consolas"/>
          <w:sz w:val="16"/>
          <w:lang w:val="es-ES"/>
        </w:rPr>
        <w:t xml:space="preserve"> de </w:t>
      </w:r>
      <w:proofErr w:type="spellStart"/>
      <w:r w:rsidRPr="006B1DFC">
        <w:rPr>
          <w:rFonts w:ascii="Consolas" w:hAnsi="Consolas"/>
          <w:sz w:val="16"/>
          <w:lang w:val="es-ES"/>
        </w:rPr>
        <w:t>maxima</w:t>
      </w:r>
      <w:proofErr w:type="spellEnd"/>
      <w:r w:rsidRPr="006B1DFC">
        <w:rPr>
          <w:rFonts w:ascii="Consolas" w:hAnsi="Consolas"/>
          <w:sz w:val="16"/>
          <w:lang w:val="es-ES"/>
        </w:rPr>
        <w:t xml:space="preserve"> pendiente (</w:t>
      </w:r>
      <w:proofErr w:type="spellStart"/>
      <w:r w:rsidRPr="006B1DFC">
        <w:rPr>
          <w:rFonts w:ascii="Consolas" w:hAnsi="Consolas"/>
          <w:sz w:val="16"/>
          <w:lang w:val="es-ES"/>
        </w:rPr>
        <w:t>caida</w:t>
      </w:r>
      <w:proofErr w:type="spellEnd"/>
      <w:r w:rsidRPr="006B1DFC">
        <w:rPr>
          <w:rFonts w:ascii="Consolas" w:hAnsi="Consolas"/>
          <w:sz w:val="16"/>
          <w:lang w:val="es-ES"/>
        </w:rPr>
        <w:t xml:space="preserve"> de la ladera)</w:t>
      </w:r>
    </w:p>
    <w:p w14:paraId="14C78173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         |   |   |   |</w:t>
      </w:r>
    </w:p>
    <w:p w14:paraId="44BDDCAA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curvas de     |   |   |   |</w:t>
      </w:r>
    </w:p>
    <w:p w14:paraId="42C72EF7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</w:t>
      </w:r>
      <w:proofErr w:type="gramStart"/>
      <w:r w:rsidRPr="006B1DFC">
        <w:rPr>
          <w:rFonts w:ascii="Consolas" w:hAnsi="Consolas"/>
          <w:sz w:val="16"/>
          <w:lang w:val="es-ES"/>
        </w:rPr>
        <w:t>nivel  -------</w:t>
      </w:r>
      <w:proofErr w:type="gramEnd"/>
      <w:r w:rsidRPr="006B1DFC">
        <w:rPr>
          <w:rFonts w:ascii="Consolas" w:hAnsi="Consolas"/>
          <w:sz w:val="16"/>
          <w:lang w:val="es-ES"/>
        </w:rPr>
        <w:t>+---+---+---+-------</w:t>
      </w:r>
    </w:p>
    <w:p w14:paraId="6E617EF6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----------------</w:t>
      </w:r>
      <w:r w:rsidRPr="006B1DFC">
        <w:rPr>
          <w:rFonts w:ascii="Consolas" w:hAnsi="Consolas"/>
          <w:sz w:val="16"/>
          <w:lang w:val="es-ES"/>
        </w:rPr>
        <w:t>-----------------------</w:t>
      </w:r>
    </w:p>
    <w:p w14:paraId="2D509D47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CORRECTO (de </w:t>
      </w:r>
      <w:proofErr w:type="gramStart"/>
      <w:r w:rsidRPr="006B1DFC">
        <w:rPr>
          <w:rFonts w:ascii="Consolas" w:hAnsi="Consolas"/>
          <w:sz w:val="16"/>
          <w:lang w:val="es-ES"/>
        </w:rPr>
        <w:t xml:space="preserve">frente)   </w:t>
      </w:r>
      <w:proofErr w:type="gramEnd"/>
      <w:r w:rsidRPr="006B1DFC">
        <w:rPr>
          <w:rFonts w:ascii="Consolas" w:hAnsi="Consolas"/>
          <w:sz w:val="16"/>
          <w:lang w:val="es-ES"/>
        </w:rPr>
        <w:t xml:space="preserve">   EVITADO (transversal)</w:t>
      </w:r>
    </w:p>
    <w:p w14:paraId="08AE74A7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    ^                          -----------&gt;</w:t>
      </w:r>
    </w:p>
    <w:p w14:paraId="27BDE590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    </w:t>
      </w:r>
      <w:proofErr w:type="gramStart"/>
      <w:r w:rsidRPr="006B1DFC">
        <w:rPr>
          <w:rFonts w:ascii="Consolas" w:hAnsi="Consolas"/>
          <w:sz w:val="16"/>
          <w:lang w:val="es-ES"/>
        </w:rPr>
        <w:t>|  cruza</w:t>
      </w:r>
      <w:proofErr w:type="gramEnd"/>
      <w:r w:rsidRPr="006B1DFC">
        <w:rPr>
          <w:rFonts w:ascii="Consolas" w:hAnsi="Consolas"/>
          <w:sz w:val="16"/>
          <w:lang w:val="es-ES"/>
        </w:rPr>
        <w:t xml:space="preserve"> recto,            recorrido largo de</w:t>
      </w:r>
    </w:p>
    <w:p w14:paraId="3B1C9650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       </w:t>
      </w:r>
      <w:proofErr w:type="gramStart"/>
      <w:r w:rsidRPr="006B1DFC">
        <w:rPr>
          <w:rFonts w:ascii="Consolas" w:hAnsi="Consolas"/>
          <w:sz w:val="16"/>
          <w:lang w:val="es-ES"/>
        </w:rPr>
        <w:t>|  perpendicular</w:t>
      </w:r>
      <w:proofErr w:type="gramEnd"/>
      <w:r w:rsidRPr="006B1DFC">
        <w:rPr>
          <w:rFonts w:ascii="Consolas" w:hAnsi="Consolas"/>
          <w:sz w:val="16"/>
          <w:lang w:val="es-ES"/>
        </w:rPr>
        <w:t xml:space="preserve">           costado por la ladera</w:t>
      </w:r>
    </w:p>
    <w:p w14:paraId="52BF3C19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    </w:t>
      </w:r>
      <w:r w:rsidRPr="006B1DFC">
        <w:rPr>
          <w:rFonts w:ascii="Consolas" w:hAnsi="Consolas"/>
          <w:sz w:val="16"/>
          <w:lang w:val="es-ES"/>
        </w:rPr>
        <w:t xml:space="preserve">       </w:t>
      </w:r>
      <w:proofErr w:type="gramStart"/>
      <w:r w:rsidRPr="006B1DFC">
        <w:rPr>
          <w:rFonts w:ascii="Consolas" w:hAnsi="Consolas"/>
          <w:sz w:val="16"/>
          <w:lang w:val="es-ES"/>
        </w:rPr>
        <w:t>|  a</w:t>
      </w:r>
      <w:proofErr w:type="gramEnd"/>
      <w:r w:rsidRPr="006B1DFC">
        <w:rPr>
          <w:rFonts w:ascii="Consolas" w:hAnsi="Consolas"/>
          <w:sz w:val="16"/>
          <w:lang w:val="es-ES"/>
        </w:rPr>
        <w:t xml:space="preserve"> las curvas            (riesgo de cizalla)</w:t>
      </w:r>
    </w:p>
    <w:p w14:paraId="0D717E66" w14:textId="77777777" w:rsidR="009E077C" w:rsidRPr="006B1DFC" w:rsidRDefault="00AF2DD3">
      <w:pPr>
        <w:spacing w:after="0" w:line="240" w:lineRule="auto"/>
        <w:rPr>
          <w:lang w:val="es-ES"/>
        </w:rPr>
      </w:pPr>
      <w:r w:rsidRPr="006B1DFC">
        <w:rPr>
          <w:rFonts w:ascii="Consolas" w:hAnsi="Consolas"/>
          <w:sz w:val="16"/>
          <w:lang w:val="es-ES"/>
        </w:rPr>
        <w:t xml:space="preserve"> </w:t>
      </w:r>
    </w:p>
    <w:p w14:paraId="560AD76F" w14:textId="77777777" w:rsidR="009E077C" w:rsidRPr="006B1DFC" w:rsidRDefault="00AF2DD3">
      <w:pPr>
        <w:spacing w:after="80"/>
        <w:rPr>
          <w:lang w:val="es-ES"/>
        </w:rPr>
      </w:pPr>
      <w:r w:rsidRPr="006B1DFC">
        <w:rPr>
          <w:lang w:val="es-ES"/>
        </w:rPr>
        <w:t>Este es, en una frase, el comportamiento que pidió Enagás:</w:t>
      </w:r>
    </w:p>
    <w:p w14:paraId="78F7A8FE" w14:textId="77777777" w:rsidR="009E077C" w:rsidRPr="006B1DFC" w:rsidRDefault="00AF2DD3">
      <w:pPr>
        <w:ind w:left="432"/>
        <w:rPr>
          <w:lang w:val="es-ES"/>
        </w:rPr>
      </w:pPr>
      <w:r w:rsidRPr="006B1DFC">
        <w:rPr>
          <w:i/>
          <w:color w:val="1F3864"/>
          <w:lang w:val="es-ES"/>
        </w:rPr>
        <w:t xml:space="preserve">El sistema no evita la pendiente a toda costa; cuando debe cambiar de cota, la afronta de frente, porque rodear de costado saldría más </w:t>
      </w:r>
      <w:r w:rsidRPr="006B1DFC">
        <w:rPr>
          <w:i/>
          <w:color w:val="1F3864"/>
          <w:lang w:val="es-ES"/>
        </w:rPr>
        <w:t>caro y expondría la conducción a deslizamientos.</w:t>
      </w:r>
    </w:p>
    <w:p w14:paraId="501B1926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7. Resultados en los corredores de prueba</w:t>
      </w:r>
    </w:p>
    <w:p w14:paraId="3AA0B0D4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b/>
          <w:lang w:val="es-ES"/>
        </w:rPr>
        <w:t>Reducción del recorrido transversal.</w:t>
      </w:r>
      <w:r w:rsidRPr="006B1DFC">
        <w:rPr>
          <w:lang w:val="es-ES"/>
        </w:rPr>
        <w:t xml:space="preserve"> Comparando, sobre una misma superficie, el trazado sin y con el nuevo modelo (métrica «exposición transversal» = recorrido medio</w:t>
      </w:r>
      <w:r w:rsidRPr="006B1DFC">
        <w:rPr>
          <w:lang w:val="es-ES"/>
        </w:rPr>
        <w:t xml:space="preserve"> en pendiente cruzada de costado; menor es mejor):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2711"/>
        <w:gridCol w:w="2711"/>
        <w:gridCol w:w="1718"/>
      </w:tblGrid>
      <w:tr w:rsidR="009E077C" w14:paraId="45784D8D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41AC8FAE" w14:textId="77777777" w:rsidR="009E077C" w:rsidRDefault="00AF2DD3">
            <w:r>
              <w:rPr>
                <w:b/>
                <w:sz w:val="20"/>
              </w:rPr>
              <w:t>Corredor</w:t>
            </w:r>
          </w:p>
        </w:tc>
        <w:tc>
          <w:tcPr>
            <w:tcW w:w="2736" w:type="dxa"/>
            <w:shd w:val="clear" w:color="auto" w:fill="DCE6F1"/>
          </w:tcPr>
          <w:p w14:paraId="1410D7D0" w14:textId="77777777" w:rsidR="009E077C" w:rsidRDefault="00AF2DD3">
            <w:r>
              <w:rPr>
                <w:b/>
                <w:sz w:val="20"/>
              </w:rPr>
              <w:t>Sin modelo direccional</w:t>
            </w:r>
          </w:p>
        </w:tc>
        <w:tc>
          <w:tcPr>
            <w:tcW w:w="2736" w:type="dxa"/>
            <w:shd w:val="clear" w:color="auto" w:fill="DCE6F1"/>
          </w:tcPr>
          <w:p w14:paraId="6533F29E" w14:textId="77777777" w:rsidR="009E077C" w:rsidRDefault="00AF2DD3">
            <w:r>
              <w:rPr>
                <w:b/>
                <w:sz w:val="20"/>
              </w:rPr>
              <w:t>Con modelo direccional</w:t>
            </w:r>
          </w:p>
        </w:tc>
        <w:tc>
          <w:tcPr>
            <w:tcW w:w="1728" w:type="dxa"/>
            <w:shd w:val="clear" w:color="auto" w:fill="DCE6F1"/>
          </w:tcPr>
          <w:p w14:paraId="14EF901C" w14:textId="77777777" w:rsidR="009E077C" w:rsidRDefault="00AF2DD3">
            <w:r>
              <w:rPr>
                <w:b/>
                <w:sz w:val="20"/>
              </w:rPr>
              <w:t>Reducción</w:t>
            </w:r>
          </w:p>
        </w:tc>
      </w:tr>
      <w:tr w:rsidR="009E077C" w14:paraId="494CE6D7" w14:textId="77777777">
        <w:trPr>
          <w:jc w:val="center"/>
        </w:trPr>
        <w:tc>
          <w:tcPr>
            <w:tcW w:w="1728" w:type="dxa"/>
          </w:tcPr>
          <w:p w14:paraId="3343E9B9" w14:textId="77777777" w:rsidR="009E077C" w:rsidRDefault="00AF2DD3">
            <w:r>
              <w:rPr>
                <w:sz w:val="20"/>
              </w:rPr>
              <w:t>A</w:t>
            </w:r>
          </w:p>
        </w:tc>
        <w:tc>
          <w:tcPr>
            <w:tcW w:w="2736" w:type="dxa"/>
          </w:tcPr>
          <w:p w14:paraId="4F6A2D55" w14:textId="77777777" w:rsidR="009E077C" w:rsidRDefault="00AF2DD3">
            <w:r>
              <w:rPr>
                <w:sz w:val="20"/>
              </w:rPr>
              <w:t>0,0377</w:t>
            </w:r>
          </w:p>
        </w:tc>
        <w:tc>
          <w:tcPr>
            <w:tcW w:w="2736" w:type="dxa"/>
          </w:tcPr>
          <w:p w14:paraId="3759E887" w14:textId="77777777" w:rsidR="009E077C" w:rsidRDefault="00AF2DD3">
            <w:r>
              <w:rPr>
                <w:sz w:val="20"/>
              </w:rPr>
              <w:t>0,0233</w:t>
            </w:r>
          </w:p>
        </w:tc>
        <w:tc>
          <w:tcPr>
            <w:tcW w:w="1728" w:type="dxa"/>
          </w:tcPr>
          <w:p w14:paraId="0F3A43EF" w14:textId="77777777" w:rsidR="009E077C" w:rsidRDefault="00AF2DD3">
            <w:r>
              <w:rPr>
                <w:sz w:val="20"/>
              </w:rPr>
              <w:t>−</w:t>
            </w:r>
            <w:r>
              <w:rPr>
                <w:sz w:val="20"/>
              </w:rPr>
              <w:t>38 %</w:t>
            </w:r>
          </w:p>
        </w:tc>
      </w:tr>
      <w:tr w:rsidR="009E077C" w14:paraId="5369C6E1" w14:textId="77777777">
        <w:trPr>
          <w:jc w:val="center"/>
        </w:trPr>
        <w:tc>
          <w:tcPr>
            <w:tcW w:w="1728" w:type="dxa"/>
          </w:tcPr>
          <w:p w14:paraId="264096BB" w14:textId="77777777" w:rsidR="009E077C" w:rsidRDefault="00AF2DD3">
            <w:r>
              <w:rPr>
                <w:sz w:val="20"/>
              </w:rPr>
              <w:t>B</w:t>
            </w:r>
          </w:p>
        </w:tc>
        <w:tc>
          <w:tcPr>
            <w:tcW w:w="2736" w:type="dxa"/>
          </w:tcPr>
          <w:p w14:paraId="16E3487F" w14:textId="77777777" w:rsidR="009E077C" w:rsidRDefault="00AF2DD3">
            <w:r>
              <w:rPr>
                <w:sz w:val="20"/>
              </w:rPr>
              <w:t>0,0352</w:t>
            </w:r>
          </w:p>
        </w:tc>
        <w:tc>
          <w:tcPr>
            <w:tcW w:w="2736" w:type="dxa"/>
          </w:tcPr>
          <w:p w14:paraId="2860EB55" w14:textId="77777777" w:rsidR="009E077C" w:rsidRDefault="00AF2DD3">
            <w:r>
              <w:rPr>
                <w:sz w:val="20"/>
              </w:rPr>
              <w:t>0,0185</w:t>
            </w:r>
          </w:p>
        </w:tc>
        <w:tc>
          <w:tcPr>
            <w:tcW w:w="1728" w:type="dxa"/>
          </w:tcPr>
          <w:p w14:paraId="2930E263" w14:textId="77777777" w:rsidR="009E077C" w:rsidRDefault="00AF2DD3">
            <w:r>
              <w:rPr>
                <w:sz w:val="20"/>
              </w:rPr>
              <w:t>−</w:t>
            </w:r>
            <w:r>
              <w:rPr>
                <w:sz w:val="20"/>
              </w:rPr>
              <w:t>47 %</w:t>
            </w:r>
          </w:p>
        </w:tc>
      </w:tr>
    </w:tbl>
    <w:p w14:paraId="1BFF9A8E" w14:textId="77777777" w:rsidR="009E077C" w:rsidRDefault="009E077C">
      <w:pPr>
        <w:spacing w:after="40"/>
      </w:pPr>
    </w:p>
    <w:p w14:paraId="37D8F3E2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lang w:val="es-ES"/>
        </w:rPr>
        <w:t xml:space="preserve">El trazado se reorienta para cruzar las laderas de frente </w:t>
      </w:r>
      <w:r w:rsidRPr="006B1DFC">
        <w:rPr>
          <w:b/>
          <w:lang w:val="es-ES"/>
        </w:rPr>
        <w:t>sin alargarse de forma apreciable</w:t>
      </w:r>
      <w:r w:rsidRPr="006B1DFC">
        <w:rPr>
          <w:lang w:val="es-ES"/>
        </w:rPr>
        <w:t>.</w:t>
      </w:r>
    </w:p>
    <w:p w14:paraId="1910E4B8" w14:textId="77777777" w:rsidR="009E077C" w:rsidRPr="006B1DFC" w:rsidRDefault="00AF2DD3">
      <w:pPr>
        <w:spacing w:after="160"/>
        <w:rPr>
          <w:lang w:val="es-ES"/>
        </w:rPr>
      </w:pPr>
      <w:r w:rsidRPr="006B1DFC">
        <w:rPr>
          <w:b/>
          <w:lang w:val="es-ES"/>
        </w:rPr>
        <w:t>Diferenciación por perfil.</w:t>
      </w:r>
      <w:r w:rsidRPr="006B1DFC">
        <w:rPr>
          <w:lang w:val="es-ES"/>
        </w:rPr>
        <w:t xml:space="preserve"> El modelo se integra con los perfiles de prioridad (más corto, menor impacto ambiental, menor pendiente, equilibrio), produciendo alternativas demostrablemente distintas entre sí.</w:t>
      </w:r>
    </w:p>
    <w:p w14:paraId="3823227D" w14:textId="77777777" w:rsidR="009E077C" w:rsidRDefault="00AF2DD3">
      <w:pPr>
        <w:pStyle w:val="Heading1"/>
      </w:pPr>
      <w:r>
        <w:rPr>
          <w:color w:val="1F3864"/>
        </w:rPr>
        <w:t>8. Estado, parámetros y próximos pasos</w:t>
      </w:r>
    </w:p>
    <w:p w14:paraId="36EEDF5E" w14:textId="77777777" w:rsidR="009E077C" w:rsidRPr="006B1DFC" w:rsidRDefault="00AF2DD3">
      <w:pPr>
        <w:pStyle w:val="ListBullet"/>
        <w:rPr>
          <w:lang w:val="es-ES"/>
        </w:rPr>
      </w:pPr>
      <w:r w:rsidRPr="006B1DFC">
        <w:rPr>
          <w:b/>
          <w:lang w:val="es-ES"/>
        </w:rPr>
        <w:t>Implementado:</w:t>
      </w:r>
      <w:r w:rsidRPr="006B1DFC">
        <w:rPr>
          <w:lang w:val="es-ES"/>
        </w:rPr>
        <w:t xml:space="preserve"> capa de dirección (</w:t>
      </w:r>
      <w:r>
        <w:t>σ</w:t>
      </w:r>
      <w:r w:rsidRPr="006B1DFC">
        <w:rPr>
          <w:lang w:val="es-ES"/>
        </w:rPr>
        <w:t xml:space="preserve"> =</w:t>
      </w:r>
      <w:r w:rsidRPr="006B1DFC">
        <w:rPr>
          <w:lang w:val="es-ES"/>
        </w:rPr>
        <w:t xml:space="preserve"> 150 m) y motor de ruta anisótropo, integrados con los perfiles de prioridad, sobre los corredores A y B.</w:t>
      </w:r>
    </w:p>
    <w:p w14:paraId="04FBD758" w14:textId="77777777" w:rsidR="009E077C" w:rsidRPr="006B1DFC" w:rsidRDefault="00AF2DD3">
      <w:pPr>
        <w:pStyle w:val="ListBullet"/>
        <w:rPr>
          <w:lang w:val="es-ES"/>
        </w:rPr>
      </w:pPr>
      <w:r w:rsidRPr="006B1DFC">
        <w:rPr>
          <w:b/>
          <w:lang w:val="es-ES"/>
        </w:rPr>
        <w:t>Parámetro de calibración (</w:t>
      </w:r>
      <w:r>
        <w:rPr>
          <w:b/>
        </w:rPr>
        <w:t>λ</w:t>
      </w:r>
      <w:r w:rsidRPr="006B1DFC">
        <w:rPr>
          <w:b/>
          <w:lang w:val="es-ES"/>
        </w:rPr>
        <w:t>):</w:t>
      </w:r>
      <w:r w:rsidRPr="006B1DFC">
        <w:rPr>
          <w:lang w:val="es-ES"/>
        </w:rPr>
        <w:t xml:space="preserve"> regula la intensidad de la preferencia por el cruce perpendicular. Valor de partida 4,0, escalado por perfil. Su valor d</w:t>
      </w:r>
      <w:r w:rsidRPr="006B1DFC">
        <w:rPr>
          <w:lang w:val="es-ES"/>
        </w:rPr>
        <w:t xml:space="preserve">efinitivo se fijará mediante </w:t>
      </w:r>
      <w:proofErr w:type="spellStart"/>
      <w:r w:rsidRPr="006B1DFC">
        <w:rPr>
          <w:lang w:val="es-ES"/>
        </w:rPr>
        <w:t>backtesting</w:t>
      </w:r>
      <w:proofErr w:type="spellEnd"/>
      <w:r w:rsidRPr="006B1DFC">
        <w:rPr>
          <w:lang w:val="es-ES"/>
        </w:rPr>
        <w:t xml:space="preserve"> contra un ramal real, cuando Enagás facilite uno.</w:t>
      </w:r>
    </w:p>
    <w:p w14:paraId="4C80F54E" w14:textId="77777777" w:rsidR="009E077C" w:rsidRPr="006B1DFC" w:rsidRDefault="00AF2DD3">
      <w:pPr>
        <w:pStyle w:val="ListBullet"/>
        <w:rPr>
          <w:lang w:val="es-ES"/>
        </w:rPr>
      </w:pPr>
      <w:r w:rsidRPr="006B1DFC">
        <w:rPr>
          <w:b/>
          <w:lang w:val="es-ES"/>
        </w:rPr>
        <w:t>Validación del sentido:</w:t>
      </w:r>
      <w:r w:rsidRPr="006B1DFC">
        <w:rPr>
          <w:lang w:val="es-ES"/>
        </w:rPr>
        <w:t xml:space="preserve"> verificado que la línea de máxima pendiente apunta correctamente (cuesta abajo) en el 100 % del área de ambos corredores.</w:t>
      </w:r>
    </w:p>
    <w:p w14:paraId="0A4F7CDE" w14:textId="77777777" w:rsidR="009E077C" w:rsidRPr="006B1DFC" w:rsidRDefault="00AF2DD3">
      <w:pPr>
        <w:pStyle w:val="ListBullet"/>
        <w:rPr>
          <w:lang w:val="es-ES"/>
        </w:rPr>
      </w:pPr>
      <w:r w:rsidRPr="006B1DFC">
        <w:rPr>
          <w:b/>
          <w:lang w:val="es-ES"/>
        </w:rPr>
        <w:lastRenderedPageBreak/>
        <w:t>En evaluación:</w:t>
      </w:r>
      <w:r w:rsidRPr="006B1DFC">
        <w:rPr>
          <w:lang w:val="es-ES"/>
        </w:rPr>
        <w:t xml:space="preserve"> se m</w:t>
      </w:r>
      <w:r w:rsidRPr="006B1DFC">
        <w:rPr>
          <w:lang w:val="es-ES"/>
        </w:rPr>
        <w:t xml:space="preserve">antienen y compararán dos formulaciones del cruce transversal (una basada en la dirección local de cada tramo y otra en una aproximación global </w:t>
      </w:r>
      <w:proofErr w:type="spellStart"/>
      <w:r w:rsidRPr="006B1DFC">
        <w:rPr>
          <w:lang w:val="es-ES"/>
        </w:rPr>
        <w:t>origen→destino</w:t>
      </w:r>
      <w:proofErr w:type="spellEnd"/>
      <w:r w:rsidRPr="006B1DFC">
        <w:rPr>
          <w:lang w:val="es-ES"/>
        </w:rPr>
        <w:t xml:space="preserve">) para seleccionar la más robusta con el </w:t>
      </w:r>
      <w:proofErr w:type="spellStart"/>
      <w:r w:rsidRPr="006B1DFC">
        <w:rPr>
          <w:lang w:val="es-ES"/>
        </w:rPr>
        <w:t>backtesting</w:t>
      </w:r>
      <w:proofErr w:type="spellEnd"/>
      <w:r w:rsidRPr="006B1DFC">
        <w:rPr>
          <w:lang w:val="es-ES"/>
        </w:rPr>
        <w:t>.</w:t>
      </w:r>
    </w:p>
    <w:p w14:paraId="267607B9" w14:textId="77777777" w:rsidR="009E077C" w:rsidRPr="006B1DFC" w:rsidRDefault="00AF2DD3">
      <w:pPr>
        <w:pStyle w:val="Heading1"/>
        <w:rPr>
          <w:lang w:val="es-ES"/>
        </w:rPr>
      </w:pPr>
      <w:r w:rsidRPr="006B1DFC">
        <w:rPr>
          <w:color w:val="1F3864"/>
          <w:lang w:val="es-ES"/>
        </w:rPr>
        <w:t>9. Conclusión</w:t>
      </w:r>
    </w:p>
    <w:p w14:paraId="0A9D44C1" w14:textId="1939F3F3" w:rsidR="009E077C" w:rsidRPr="006B1DFC" w:rsidRDefault="00AF2DD3" w:rsidP="00AF2DD3">
      <w:pPr>
        <w:spacing w:after="160"/>
        <w:rPr>
          <w:lang w:val="es-ES"/>
        </w:rPr>
      </w:pPr>
      <w:r w:rsidRPr="006B1DFC">
        <w:rPr>
          <w:lang w:val="es-ES"/>
        </w:rPr>
        <w:t>La propuesta traslada al model</w:t>
      </w:r>
      <w:r w:rsidRPr="006B1DFC">
        <w:rPr>
          <w:lang w:val="es-ES"/>
        </w:rPr>
        <w:t>o la indicación principal de Enagás —</w:t>
      </w:r>
      <w:r w:rsidRPr="006B1DFC">
        <w:rPr>
          <w:b/>
          <w:lang w:val="es-ES"/>
        </w:rPr>
        <w:t>el menor coste no es el de menor pendiente</w:t>
      </w:r>
      <w:r w:rsidRPr="006B1DFC">
        <w:rPr>
          <w:lang w:val="es-ES"/>
        </w:rPr>
        <w:t xml:space="preserve">— mediante un coste de ruta que distingue </w:t>
      </w:r>
      <w:r w:rsidRPr="006B1DFC">
        <w:rPr>
          <w:b/>
          <w:lang w:val="es-ES"/>
        </w:rPr>
        <w:t>cómo</w:t>
      </w:r>
      <w:r w:rsidRPr="006B1DFC">
        <w:rPr>
          <w:lang w:val="es-ES"/>
        </w:rPr>
        <w:t xml:space="preserve"> se cruza la pendiente, no solo cuánta hay. El generador prioriza el cruce </w:t>
      </w:r>
      <w:r w:rsidRPr="006B1DFC">
        <w:rPr>
          <w:b/>
          <w:lang w:val="es-ES"/>
        </w:rPr>
        <w:t>perpendicular</w:t>
      </w:r>
      <w:r w:rsidRPr="006B1DFC">
        <w:rPr>
          <w:lang w:val="es-ES"/>
        </w:rPr>
        <w:t xml:space="preserve"> a la ladera, reduce de forma medible el re</w:t>
      </w:r>
      <w:r w:rsidRPr="006B1DFC">
        <w:rPr>
          <w:lang w:val="es-ES"/>
        </w:rPr>
        <w:t xml:space="preserve">corrido transversal y, cuando procede, </w:t>
      </w:r>
      <w:r w:rsidRPr="006B1DFC">
        <w:rPr>
          <w:b/>
          <w:lang w:val="es-ES"/>
        </w:rPr>
        <w:t>atraviesa de frente las zonas de mayor pendiente</w:t>
      </w:r>
      <w:r w:rsidRPr="006B1DFC">
        <w:rPr>
          <w:lang w:val="es-ES"/>
        </w:rPr>
        <w:t xml:space="preserve"> en lugar de rodearlas de costado. El comportamiento es </w:t>
      </w:r>
      <w:r w:rsidRPr="006B1DFC">
        <w:rPr>
          <w:b/>
          <w:lang w:val="es-ES"/>
        </w:rPr>
        <w:t>deliberado y trazable</w:t>
      </w:r>
      <w:r w:rsidRPr="006B1DFC">
        <w:rPr>
          <w:lang w:val="es-ES"/>
        </w:rPr>
        <w:t>, y queda pendiente únicamente de calibración fina con un caso real.</w:t>
      </w:r>
    </w:p>
    <w:sectPr w:rsidR="009E077C" w:rsidRPr="006B1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DFC"/>
    <w:rsid w:val="009E077C"/>
    <w:rsid w:val="00AA1D8D"/>
    <w:rsid w:val="00AF2D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EEE89"/>
  <w14:defaultImageDpi w14:val="300"/>
  <w15:docId w15:val="{22FE0E33-96E8-4BEB-A331-E20E21D7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1506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Alice Leeding</cp:lastModifiedBy>
  <cp:revision>2</cp:revision>
  <dcterms:created xsi:type="dcterms:W3CDTF">2013-12-23T23:15:00Z</dcterms:created>
  <dcterms:modified xsi:type="dcterms:W3CDTF">2026-06-23T11:26:00Z</dcterms:modified>
  <cp:category/>
</cp:coreProperties>
</file>