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36"/>
        </w:rPr>
        <w:t>GENERACIÓN DE CAPAS DE COSTE</w:t>
      </w:r>
    </w:p>
    <w:p>
      <w:pPr>
        <w:jc w:val="center"/>
      </w:pPr>
      <w:r>
        <w:rPr>
          <w:b/>
          <w:color w:val="4472C4"/>
          <w:sz w:val="26"/>
        </w:rPr>
        <w:t>Guía de trabajo para los hitos 2-4 del pipeline geoespacial</w:t>
      </w:r>
    </w:p>
    <w:p/>
    <w:p>
      <w:pPr>
        <w:jc w:val="center"/>
      </w:pPr>
      <w:r>
        <w:rPr>
          <w:sz w:val="20"/>
        </w:rPr>
        <w:t>Grupo 6 – Reto Enagás · CI2 Lab 2026     |     Fecha: 18 jun 2026</w:t>
      </w:r>
    </w:p>
    <w:p/>
    <w:p>
      <w:r>
        <w:t>──────────────────────────────────────────────────────────────────────────────────────────</w:t>
      </w:r>
    </w:p>
    <w:p/>
    <w:p>
      <w:pPr>
        <w:pStyle w:val="Heading1"/>
      </w:pPr>
      <w:r>
        <w:rPr>
          <w:color w:val="1F497D"/>
        </w:rPr>
        <w:t>1. Contexto y objetivo</w:t>
      </w:r>
    </w:p>
    <w:p>
      <w:r>
        <w:t>Este documento define el flujo de trabajo para que cada miembro del equipo genere su capa de coste de forma independiente y compatible con las del resto. La entrada son los archivos ya versionados en data/processed/Recorte_AOI/. La salida va a data/processed/Capas_Coste/. Si el contrato de salida (sección 6) se respeta, la integración de las cinco capas en la superficie de coste es trivial y reproducible.</w:t>
      </w:r>
    </w:p>
    <w:p>
      <w:pPr>
        <w:pStyle w:val="Heading1"/>
      </w:pPr>
      <w:r>
        <w:rPr>
          <w:color w:val="1F497D"/>
        </w:rPr>
        <w:t>2. Arquitectura de carpetas</w:t>
      </w:r>
    </w:p>
    <w:p>
      <w:r>
        <w:t>La estructura relevante de data/processed/ tras el hito 1:</w:t>
      </w:r>
    </w:p>
    <w:p>
      <w:pPr>
        <w:ind w:left="454"/>
      </w:pPr>
      <w:r>
        <w:rPr>
          <w:rFonts w:ascii="Courier New" w:hAnsi="Courier New"/>
          <w:color w:val="202020"/>
          <w:sz w:val="18"/>
        </w:rPr>
        <w:t>data/processed/</w:t>
        <w:br/>
        <w:t>├── Recorte_AOI/          &lt;- ENTRADA (versionada en git, no modificar)</w:t>
        <w:br/>
        <w:t>│   ├── dem_aoi_{A,B}.tif</w:t>
        <w:br/>
        <w:t>│   ├── catastro_aoi_{A,B}.gpkg</w:t>
        <w:br/>
        <w:t>│   ├── natura2000_aoi_{A,B}.gpkg</w:t>
        <w:br/>
        <w:t>│   ├── osm_aoi_{A,B}.gpkg</w:t>
        <w:br/>
        <w:t>│   ├── hidrografia_aoi_{A,B}.gpkg</w:t>
        <w:br/>
        <w:t>│   └── igme_aoi_{A,B}.gpkg</w:t>
        <w:br/>
        <w:t>│</w:t>
        <w:br/>
        <w:t>├── Capas_Coste/          &lt;- SALIDA hito 2 (una capa [0,1] por fuente x escenario)</w:t>
        <w:br/>
        <w:t>│   ├── pendiente_{A,B}.tif</w:t>
        <w:br/>
        <w:t>│   ├── geotecnia_{A,B}.tif</w:t>
        <w:br/>
        <w:t>│   ├── expropiacion_{A,B}.tif</w:t>
        <w:br/>
        <w:t>│   ├── protegida_{A,B}.tif</w:t>
        <w:br/>
        <w:t>│   ├── cruces_{A,B}.tif</w:t>
        <w:br/>
        <w:t>│   └── superficie_{perfil}_{A,B}.tif   &lt;- combinacion ponderada (combinar.py)</w:t>
        <w:br/>
        <w:t>│</w:t>
        <w:br/>
        <w:t>├── Trazados/             &lt;- SALIDA hito 3 (rutas LCP)</w:t>
        <w:br/>
        <w:t>│   └── rutas_{A,B}.gpkg</w:t>
        <w:br/>
        <w:t>│</w:t>
        <w:br/>
        <w:t>└── Metricas/             &lt;- SALIDA hito 4 (comparativa multicriterio)</w:t>
        <w:br/>
        <w:t xml:space="preserve">    ├── metricas_{A,B}.csv</w:t>
        <w:br/>
        <w:t xml:space="preserve">    └── comparativa_{A,B}.html</w:t>
      </w:r>
    </w:p>
    <w:p>
      <w:pPr>
        <w:pStyle w:val="Heading1"/>
      </w:pPr>
      <w:r>
        <w:rPr>
          <w:color w:val="1F497D"/>
        </w:rPr>
        <w:t>3. Reparto de trabajo — hito 2</w:t>
      </w:r>
    </w:p>
    <w:p>
      <w:r>
        <w:t>Cada persona genera su capa para los dos escenarios (A y B).</w:t>
      </w:r>
    </w:p>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907"/>
            <w:shd w:val="clear" w:color="auto" w:fill="1F497D"/>
          </w:tcPr>
          <w:p>
            <w:r>
              <w:rPr>
                <w:b/>
                <w:color w:val="FFFFFF"/>
                <w:sz w:val="19"/>
              </w:rPr>
              <w:t>Persona</w:t>
            </w:r>
          </w:p>
        </w:tc>
        <w:tc>
          <w:tcPr>
            <w:tcW w:type="dxa" w:w="1928"/>
            <w:shd w:val="clear" w:color="auto" w:fill="1F497D"/>
          </w:tcPr>
          <w:p>
            <w:r>
              <w:rPr>
                <w:b/>
                <w:color w:val="FFFFFF"/>
                <w:sz w:val="19"/>
              </w:rPr>
              <w:t>Capa de coste</w:t>
            </w:r>
          </w:p>
        </w:tc>
        <w:tc>
          <w:tcPr>
            <w:tcW w:type="dxa" w:w="2551"/>
            <w:shd w:val="clear" w:color="auto" w:fill="1F497D"/>
          </w:tcPr>
          <w:p>
            <w:r>
              <w:rPr>
                <w:b/>
                <w:color w:val="FFFFFF"/>
                <w:sz w:val="19"/>
              </w:rPr>
              <w:t>Input (Recorte_AOI/)</w:t>
            </w:r>
          </w:p>
        </w:tc>
        <w:tc>
          <w:tcPr>
            <w:tcW w:type="dxa" w:w="2154"/>
            <w:shd w:val="clear" w:color="auto" w:fill="1F497D"/>
          </w:tcPr>
          <w:p>
            <w:r>
              <w:rPr>
                <w:b/>
                <w:color w:val="FFFFFF"/>
                <w:sz w:val="19"/>
              </w:rPr>
              <w:t>Output (Capas_Coste/)</w:t>
            </w:r>
          </w:p>
        </w:tc>
        <w:tc>
          <w:tcPr>
            <w:tcW w:type="dxa" w:w="2665"/>
            <w:shd w:val="clear" w:color="auto" w:fill="1F497D"/>
          </w:tcPr>
          <w:p>
            <w:r>
              <w:rPr>
                <w:b/>
                <w:color w:val="FFFFFF"/>
                <w:sz w:val="19"/>
              </w:rPr>
              <w:t>Script</w:t>
            </w:r>
          </w:p>
        </w:tc>
      </w:tr>
      <w:tr>
        <w:tc>
          <w:tcPr>
            <w:tcW w:type="dxa" w:w="907"/>
          </w:tcPr>
          <w:p>
            <w:r>
              <w:rPr>
                <w:sz w:val="19"/>
              </w:rPr>
              <w:t>P1</w:t>
            </w:r>
          </w:p>
        </w:tc>
        <w:tc>
          <w:tcPr>
            <w:tcW w:type="dxa" w:w="1928"/>
          </w:tcPr>
          <w:p>
            <w:r>
              <w:rPr>
                <w:sz w:val="19"/>
              </w:rPr>
              <w:t>Pendiente</w:t>
            </w:r>
          </w:p>
        </w:tc>
        <w:tc>
          <w:tcPr>
            <w:tcW w:type="dxa" w:w="2551"/>
          </w:tcPr>
          <w:p>
            <w:r>
              <w:rPr>
                <w:sz w:val="19"/>
              </w:rPr>
              <w:t>dem_aoi_{s}.tif</w:t>
            </w:r>
          </w:p>
        </w:tc>
        <w:tc>
          <w:tcPr>
            <w:tcW w:type="dxa" w:w="2154"/>
          </w:tcPr>
          <w:p>
            <w:r>
              <w:rPr>
                <w:sz w:val="19"/>
              </w:rPr>
              <w:t>pendiente_{s}.tif</w:t>
            </w:r>
          </w:p>
        </w:tc>
        <w:tc>
          <w:tcPr>
            <w:tcW w:type="dxa" w:w="2665"/>
          </w:tcPr>
          <w:p>
            <w:r>
              <w:rPr>
                <w:sz w:val="19"/>
              </w:rPr>
              <w:t>src/superficie/pendiente.py</w:t>
            </w:r>
          </w:p>
        </w:tc>
      </w:tr>
      <w:tr>
        <w:tc>
          <w:tcPr>
            <w:tcW w:type="dxa" w:w="907"/>
          </w:tcPr>
          <w:p>
            <w:r>
              <w:rPr>
                <w:sz w:val="19"/>
              </w:rPr>
              <w:t>P2</w:t>
            </w:r>
          </w:p>
        </w:tc>
        <w:tc>
          <w:tcPr>
            <w:tcW w:type="dxa" w:w="1928"/>
          </w:tcPr>
          <w:p>
            <w:r>
              <w:rPr>
                <w:sz w:val="19"/>
              </w:rPr>
              <w:t>Geotecnia</w:t>
            </w:r>
          </w:p>
        </w:tc>
        <w:tc>
          <w:tcPr>
            <w:tcW w:type="dxa" w:w="2551"/>
          </w:tcPr>
          <w:p>
            <w:r>
              <w:rPr>
                <w:sz w:val="19"/>
              </w:rPr>
              <w:t>igme_aoi_{s}.gpkg</w:t>
            </w:r>
          </w:p>
        </w:tc>
        <w:tc>
          <w:tcPr>
            <w:tcW w:type="dxa" w:w="2154"/>
          </w:tcPr>
          <w:p>
            <w:r>
              <w:rPr>
                <w:sz w:val="19"/>
              </w:rPr>
              <w:t>geotecnia_{s}.tif</w:t>
            </w:r>
          </w:p>
        </w:tc>
        <w:tc>
          <w:tcPr>
            <w:tcW w:type="dxa" w:w="2665"/>
          </w:tcPr>
          <w:p>
            <w:r>
              <w:rPr>
                <w:sz w:val="19"/>
              </w:rPr>
              <w:t>src/superficie/geotecnia.py</w:t>
            </w:r>
          </w:p>
        </w:tc>
      </w:tr>
      <w:tr>
        <w:tc>
          <w:tcPr>
            <w:tcW w:type="dxa" w:w="907"/>
          </w:tcPr>
          <w:p>
            <w:r>
              <w:rPr>
                <w:sz w:val="19"/>
              </w:rPr>
              <w:t>P3</w:t>
            </w:r>
          </w:p>
        </w:tc>
        <w:tc>
          <w:tcPr>
            <w:tcW w:type="dxa" w:w="1928"/>
          </w:tcPr>
          <w:p>
            <w:r>
              <w:rPr>
                <w:sz w:val="19"/>
              </w:rPr>
              <w:t>Expropiación parcelaria</w:t>
            </w:r>
          </w:p>
        </w:tc>
        <w:tc>
          <w:tcPr>
            <w:tcW w:type="dxa" w:w="2551"/>
          </w:tcPr>
          <w:p>
            <w:r>
              <w:rPr>
                <w:sz w:val="19"/>
              </w:rPr>
              <w:t>catastro_aoi_{s}.gpkg</w:t>
            </w:r>
          </w:p>
        </w:tc>
        <w:tc>
          <w:tcPr>
            <w:tcW w:type="dxa" w:w="2154"/>
          </w:tcPr>
          <w:p>
            <w:r>
              <w:rPr>
                <w:sz w:val="19"/>
              </w:rPr>
              <w:t>expropiacion_{s}.tif</w:t>
            </w:r>
          </w:p>
        </w:tc>
        <w:tc>
          <w:tcPr>
            <w:tcW w:type="dxa" w:w="2665"/>
          </w:tcPr>
          <w:p>
            <w:r>
              <w:rPr>
                <w:sz w:val="19"/>
              </w:rPr>
              <w:t>src/superficie/expropiacion.py</w:t>
            </w:r>
          </w:p>
        </w:tc>
      </w:tr>
      <w:tr>
        <w:tc>
          <w:tcPr>
            <w:tcW w:type="dxa" w:w="907"/>
          </w:tcPr>
          <w:p>
            <w:r>
              <w:rPr>
                <w:sz w:val="19"/>
              </w:rPr>
              <w:t>P4</w:t>
            </w:r>
          </w:p>
        </w:tc>
        <w:tc>
          <w:tcPr>
            <w:tcW w:type="dxa" w:w="1928"/>
          </w:tcPr>
          <w:p>
            <w:r>
              <w:rPr>
                <w:sz w:val="19"/>
              </w:rPr>
              <w:t>Zonas protegidas</w:t>
            </w:r>
          </w:p>
        </w:tc>
        <w:tc>
          <w:tcPr>
            <w:tcW w:type="dxa" w:w="2551"/>
          </w:tcPr>
          <w:p>
            <w:r>
              <w:rPr>
                <w:sz w:val="19"/>
              </w:rPr>
              <w:t>natura2000_aoi_{s}.gpkg</w:t>
            </w:r>
          </w:p>
        </w:tc>
        <w:tc>
          <w:tcPr>
            <w:tcW w:type="dxa" w:w="2154"/>
          </w:tcPr>
          <w:p>
            <w:r>
              <w:rPr>
                <w:sz w:val="19"/>
              </w:rPr>
              <w:t>protegida_{s}.tif</w:t>
            </w:r>
          </w:p>
        </w:tc>
        <w:tc>
          <w:tcPr>
            <w:tcW w:type="dxa" w:w="2665"/>
          </w:tcPr>
          <w:p>
            <w:r>
              <w:rPr>
                <w:sz w:val="19"/>
              </w:rPr>
              <w:t>src/superficie/protegida.py</w:t>
            </w:r>
          </w:p>
        </w:tc>
      </w:tr>
      <w:tr>
        <w:tc>
          <w:tcPr>
            <w:tcW w:type="dxa" w:w="907"/>
          </w:tcPr>
          <w:p>
            <w:r>
              <w:rPr>
                <w:sz w:val="19"/>
              </w:rPr>
              <w:t>P5</w:t>
            </w:r>
          </w:p>
        </w:tc>
        <w:tc>
          <w:tcPr>
            <w:tcW w:type="dxa" w:w="1928"/>
          </w:tcPr>
          <w:p>
            <w:r>
              <w:rPr>
                <w:sz w:val="19"/>
              </w:rPr>
              <w:t>Cruces viario + ríos</w:t>
            </w:r>
          </w:p>
        </w:tc>
        <w:tc>
          <w:tcPr>
            <w:tcW w:type="dxa" w:w="2551"/>
          </w:tcPr>
          <w:p>
            <w:r>
              <w:rPr>
                <w:sz w:val="19"/>
              </w:rPr>
              <w:t>osm_{s}.gpkg + hidrografia_{s}.gpkg</w:t>
            </w:r>
          </w:p>
        </w:tc>
        <w:tc>
          <w:tcPr>
            <w:tcW w:type="dxa" w:w="2154"/>
          </w:tcPr>
          <w:p>
            <w:r>
              <w:rPr>
                <w:sz w:val="19"/>
              </w:rPr>
              <w:t>cruces_{s}.tif</w:t>
            </w:r>
          </w:p>
        </w:tc>
        <w:tc>
          <w:tcPr>
            <w:tcW w:type="dxa" w:w="2665"/>
          </w:tcPr>
          <w:p>
            <w:r>
              <w:rPr>
                <w:sz w:val="19"/>
              </w:rPr>
              <w:t>src/superficie/cruces.py</w:t>
            </w:r>
          </w:p>
        </w:tc>
      </w:tr>
    </w:tbl>
    <w:p>
      <w:pPr>
        <w:pStyle w:val="Heading1"/>
      </w:pPr>
      <w:r>
        <w:rPr>
          <w:color w:val="1F497D"/>
        </w:rPr>
        <w:t>4. Flujo de trabajo común (5 pasos)</w:t>
      </w:r>
    </w:p>
    <w:p>
      <w:r>
        <w:t>Todos los scripts siguen exactamente este patrón. El paso 1 garantiza la alineación perfecta: si todos copian el transform del DEM, es imposible que las capas queden desalineadas.</w:t>
      </w:r>
    </w:p>
    <w:p>
      <w:pPr>
        <w:pStyle w:val="ListNumber"/>
      </w:pPr>
      <w:r>
        <w:rPr>
          <w:b/>
        </w:rPr>
        <w:t xml:space="preserve">Paso 1 — Leer la rejilla de referencia: </w:t>
      </w:r>
      <w:r>
        <w:t>Abrir dem_aoi_{s}.tif con rasterio y extraer transform, width, height, CRS. NUNCA calcular la rejilla manualmente: copiar siempre la del DEM.</w:t>
      </w:r>
    </w:p>
    <w:p>
      <w:pPr>
        <w:pStyle w:val="ListNumber"/>
      </w:pPr>
      <w:r>
        <w:rPr>
          <w:b/>
        </w:rPr>
        <w:t xml:space="preserve">Paso 2 — Asignar coste por atributo: </w:t>
      </w:r>
      <w:r>
        <w:t>Añadir columna 'cost' al GeoDataFrame según la tabla de lookup de la sección 5. Para el DEM (pendiente): aplicar la función por tramos sobre el array numpy.</w:t>
      </w:r>
    </w:p>
    <w:p>
      <w:pPr>
        <w:pStyle w:val="ListNumber"/>
      </w:pPr>
      <w:r>
        <w:rPr>
          <w:b/>
        </w:rPr>
        <w:t xml:space="preserve">Paso 3 — Rasterizar sobre la rejilla: </w:t>
      </w:r>
      <w:r>
        <w:t>rasterio.features.rasterize(shapes, out_shape=(height, width), transform=transform). Líneas (OSM, HID): all_touched=True (líneas de 1 celda de ancho). Polígonos (IGME, Catastro, RN2000): all_touched=False.</w:t>
      </w:r>
    </w:p>
    <w:p>
      <w:pPr>
        <w:pStyle w:val="ListNumber"/>
      </w:pPr>
      <w:r>
        <w:rPr>
          <w:b/>
        </w:rPr>
        <w:t xml:space="preserve">Paso 4 — Rellenar fondo: </w:t>
      </w:r>
      <w:r>
        <w:t>Las celdas sin polígono/línea reciben el valor de fondo de cada capa (ver sección 5). Usar fill_value en rasterize o np.where tras la rasterización.</w:t>
      </w:r>
    </w:p>
    <w:p>
      <w:pPr>
        <w:pStyle w:val="ListNumber"/>
      </w:pPr>
      <w:r>
        <w:rPr>
          <w:b/>
        </w:rPr>
        <w:t xml:space="preserve">Paso 5 — Guardar el resultado: </w:t>
      </w:r>
      <w:r>
        <w:t>Escribir con rasterio usando el mismo profile que dem_aoi_{s}.tif. Parámetros obligatorios: driver=GTiff, dtype=float32, nodata=-9999.0, compress=lzw. Ruta: data/processed/Capas_Coste/{capa}_{s}.tif</w:t>
      </w:r>
    </w:p>
    <w:p/>
    <w:p>
      <w:r>
        <w:t>Esquema de código común:</w:t>
      </w:r>
    </w:p>
    <w:p>
      <w:pPr>
        <w:ind w:left="454"/>
      </w:pPr>
      <w:r>
        <w:rPr>
          <w:rFonts w:ascii="Courier New" w:hAnsi="Courier New"/>
          <w:color w:val="202020"/>
          <w:sz w:val="18"/>
        </w:rPr>
        <w:t>import rasterio, numpy as np</w:t>
        <w:br/>
        <w:t>from rasterio.features import rasterize</w:t>
        <w:br/>
        <w:t>from pathlib import Path</w:t>
        <w:br/>
        <w:br/>
        <w:t>BASE = Path('data/processed')</w:t>
        <w:br/>
        <w:t>for s in ['A', 'B']:</w:t>
        <w:br/>
        <w:t xml:space="preserve">    # Paso 1: rejilla de referencia</w:t>
        <w:br/>
        <w:t xml:space="preserve">    with rasterio.open(BASE / f'Recorte_AOI/dem_aoi_{s}.tif') as ref:</w:t>
        <w:br/>
        <w:t xml:space="preserve">        transform = ref.transform</w:t>
        <w:br/>
        <w:t xml:space="preserve">        width, height = ref.width, ref.height</w:t>
        <w:br/>
        <w:t xml:space="preserve">        profile = ref.profile.copy()</w:t>
        <w:br/>
        <w:br/>
        <w:t xml:space="preserve">    # Paso 2-4: ver seccion 5 para cada capa</w:t>
        <w:br/>
        <w:t xml:space="preserve">    cost_array = ...  # float32, shape=(height, width), valores en [0,1] o np.inf</w:t>
        <w:br/>
        <w:br/>
        <w:t xml:space="preserve">    # Paso 5: guardar</w:t>
        <w:br/>
        <w:t xml:space="preserve">    profile.update(dtype='float32', nodata=-9999.0, count=1, compress='lzw')</w:t>
        <w:br/>
        <w:t xml:space="preserve">    cost_array[np.isinf(cost_array)] = -9999.0  # barreras -&gt; nodata en disco</w:t>
        <w:br/>
        <w:t xml:space="preserve">    with rasterio.open(BASE / f'Capas_Coste/NOMBRE_{s}.tif', 'w', **profile) as dst:</w:t>
        <w:br/>
        <w:t xml:space="preserve">        dst.write(cost_array.astype(np.float32), 1)</w:t>
      </w:r>
    </w:p>
    <w:p>
      <w:pPr>
        <w:pStyle w:val="Heading1"/>
      </w:pPr>
      <w:r>
        <w:rPr>
          <w:color w:val="1F497D"/>
        </w:rPr>
        <w:t>5. Detalle por capa: atributos y tablas de coste</w:t>
      </w:r>
    </w:p>
    <w:p>
      <w:pPr>
        <w:pStyle w:val="Heading2"/>
      </w:pPr>
      <w:r>
        <w:rPr>
          <w:color w:val="1F497D"/>
        </w:rPr>
        <w:t>5.1  P1 — Pendiente  →  pendiente_{s}.tif</w:t>
      </w:r>
    </w:p>
    <w:p>
      <w:r>
        <w:t>Fuente: dem_aoi_{s}.tif  |  Método: richdem, algoritmo Horn  |  No usa atributos (array numpy).</w:t>
      </w:r>
    </w:p>
    <w:tbl>
      <w:tblPr>
        <w:tblStyle w:val="TableGrid"/>
        <w:tblW w:type="auto" w:w="0"/>
        <w:tblLook w:firstColumn="1" w:firstRow="1" w:lastColumn="0" w:lastRow="0" w:noHBand="0" w:noVBand="1" w:val="04A0"/>
      </w:tblPr>
      <w:tblGrid>
        <w:gridCol w:w="3022"/>
        <w:gridCol w:w="3022"/>
        <w:gridCol w:w="3022"/>
      </w:tblGrid>
      <w:tr>
        <w:tc>
          <w:tcPr>
            <w:tcW w:type="dxa" w:w="2551"/>
            <w:shd w:val="clear" w:color="auto" w:fill="1F497D"/>
          </w:tcPr>
          <w:p>
            <w:r>
              <w:rPr>
                <w:b/>
                <w:color w:val="FFFFFF"/>
                <w:sz w:val="19"/>
              </w:rPr>
              <w:t>Rango de pendiente</w:t>
            </w:r>
          </w:p>
        </w:tc>
        <w:tc>
          <w:tcPr>
            <w:tcW w:type="dxa" w:w="1984"/>
            <w:shd w:val="clear" w:color="auto" w:fill="1F497D"/>
          </w:tcPr>
          <w:p>
            <w:r>
              <w:rPr>
                <w:b/>
                <w:color w:val="FFFFFF"/>
                <w:sz w:val="19"/>
              </w:rPr>
              <w:t>Coste</w:t>
            </w:r>
          </w:p>
        </w:tc>
        <w:tc>
          <w:tcPr>
            <w:tcW w:type="dxa" w:w="3969"/>
            <w:shd w:val="clear" w:color="auto" w:fill="1F497D"/>
          </w:tcPr>
          <w:p>
            <w:r>
              <w:rPr>
                <w:b/>
                <w:color w:val="FFFFFF"/>
                <w:sz w:val="19"/>
              </w:rPr>
              <w:t>Tratamiento</w:t>
            </w:r>
          </w:p>
        </w:tc>
      </w:tr>
      <w:tr>
        <w:tc>
          <w:tcPr>
            <w:tcW w:type="dxa" w:w="2551"/>
          </w:tcPr>
          <w:p>
            <w:r>
              <w:rPr>
                <w:sz w:val="19"/>
              </w:rPr>
              <w:t>0° – 5°</w:t>
            </w:r>
          </w:p>
        </w:tc>
        <w:tc>
          <w:tcPr>
            <w:tcW w:type="dxa" w:w="1984"/>
          </w:tcPr>
          <w:p>
            <w:r>
              <w:rPr>
                <w:sz w:val="19"/>
              </w:rPr>
              <w:t>0.0</w:t>
            </w:r>
          </w:p>
        </w:tc>
        <w:tc>
          <w:tcPr>
            <w:tcW w:type="dxa" w:w="3969"/>
          </w:tcPr>
          <w:p>
            <w:r>
              <w:rPr>
                <w:sz w:val="19"/>
              </w:rPr>
              <w:t>Trivial</w:t>
            </w:r>
          </w:p>
        </w:tc>
      </w:tr>
      <w:tr>
        <w:tc>
          <w:tcPr>
            <w:tcW w:type="dxa" w:w="2551"/>
          </w:tcPr>
          <w:p>
            <w:r>
              <w:rPr>
                <w:sz w:val="19"/>
              </w:rPr>
              <w:t>5° – 15°</w:t>
            </w:r>
          </w:p>
        </w:tc>
        <w:tc>
          <w:tcPr>
            <w:tcW w:type="dxa" w:w="1984"/>
          </w:tcPr>
          <w:p>
            <w:r>
              <w:rPr>
                <w:sz w:val="19"/>
              </w:rPr>
              <w:t>0.0 → 0.6  (lineal)</w:t>
            </w:r>
          </w:p>
        </w:tc>
        <w:tc>
          <w:tcPr>
            <w:tcW w:type="dxa" w:w="3969"/>
          </w:tcPr>
          <w:p>
            <w:r>
              <w:rPr>
                <w:sz w:val="19"/>
              </w:rPr>
              <w:t>Continuo</w:t>
            </w:r>
          </w:p>
        </w:tc>
      </w:tr>
      <w:tr>
        <w:tc>
          <w:tcPr>
            <w:tcW w:type="dxa" w:w="2551"/>
          </w:tcPr>
          <w:p>
            <w:r>
              <w:rPr>
                <w:sz w:val="19"/>
              </w:rPr>
              <w:t>15° – 30°</w:t>
            </w:r>
          </w:p>
        </w:tc>
        <w:tc>
          <w:tcPr>
            <w:tcW w:type="dxa" w:w="1984"/>
          </w:tcPr>
          <w:p>
            <w:r>
              <w:rPr>
                <w:sz w:val="19"/>
              </w:rPr>
              <w:t>0.6 → 1.0  (lineal)</w:t>
            </w:r>
          </w:p>
        </w:tc>
        <w:tc>
          <w:tcPr>
            <w:tcW w:type="dxa" w:w="3969"/>
          </w:tcPr>
          <w:p>
            <w:r>
              <w:rPr>
                <w:sz w:val="19"/>
              </w:rPr>
              <w:t>Continuo</w:t>
            </w:r>
          </w:p>
        </w:tc>
      </w:tr>
      <w:tr>
        <w:tc>
          <w:tcPr>
            <w:tcW w:type="dxa" w:w="2551"/>
          </w:tcPr>
          <w:p>
            <w:r>
              <w:rPr>
                <w:sz w:val="19"/>
              </w:rPr>
              <w:t>&gt; 30°</w:t>
            </w:r>
          </w:p>
        </w:tc>
        <w:tc>
          <w:tcPr>
            <w:tcW w:type="dxa" w:w="1984"/>
          </w:tcPr>
          <w:p>
            <w:r>
              <w:rPr>
                <w:sz w:val="19"/>
              </w:rPr>
              <w:t>np.inf</w:t>
            </w:r>
          </w:p>
        </w:tc>
        <w:tc>
          <w:tcPr>
            <w:tcW w:type="dxa" w:w="3969"/>
          </w:tcPr>
          <w:p>
            <w:r>
              <w:rPr>
                <w:sz w:val="19"/>
              </w:rPr>
              <w:t>Barrera dura — celda intransitable</w:t>
            </w:r>
          </w:p>
        </w:tc>
      </w:tr>
    </w:tbl>
    <w:p>
      <w:r>
        <w:t>Fondo: no aplica (el DEM cubre toda la rejilla).</w:t>
      </w:r>
    </w:p>
    <w:p/>
    <w:p>
      <w:pPr>
        <w:pStyle w:val="Heading2"/>
      </w:pPr>
      <w:r>
        <w:rPr>
          <w:color w:val="1F497D"/>
        </w:rPr>
        <w:t>5.2  P2 — Geotecnia  →  geotecnia_{s}.tif</w:t>
      </w:r>
    </w:p>
    <w:p>
      <w:r>
        <w:t>Fuente: igme_aoi_{s}.gpkg  |  Columna clave: DLO (descripcion litologica).</w:t>
        <w:br/>
        <w:t>Descartar: HOJA, ID, OBJECTID (identificadores internos, sin valor para el coste).</w:t>
      </w:r>
    </w:p>
    <w:tbl>
      <w:tblPr>
        <w:tblStyle w:val="TableGrid"/>
        <w:tblW w:type="auto" w:w="0"/>
        <w:tblLook w:firstColumn="1" w:firstRow="1" w:lastColumn="0" w:lastRow="0" w:noHBand="0" w:noVBand="1" w:val="04A0"/>
      </w:tblPr>
      <w:tblGrid>
        <w:gridCol w:w="3022"/>
        <w:gridCol w:w="3022"/>
        <w:gridCol w:w="3022"/>
      </w:tblGrid>
      <w:tr>
        <w:tc>
          <w:tcPr>
            <w:tcW w:type="dxa" w:w="4252"/>
            <w:shd w:val="clear" w:color="auto" w:fill="1F497D"/>
          </w:tcPr>
          <w:p>
            <w:r>
              <w:rPr>
                <w:b/>
                <w:color w:val="FFFFFF"/>
                <w:sz w:val="19"/>
              </w:rPr>
              <w:t>DLO (descripcion litologica)</w:t>
            </w:r>
          </w:p>
        </w:tc>
        <w:tc>
          <w:tcPr>
            <w:tcW w:type="dxa" w:w="1134"/>
            <w:shd w:val="clear" w:color="auto" w:fill="1F497D"/>
          </w:tcPr>
          <w:p>
            <w:r>
              <w:rPr>
                <w:b/>
                <w:color w:val="FFFFFF"/>
                <w:sz w:val="19"/>
              </w:rPr>
              <w:t>Coste</w:t>
            </w:r>
          </w:p>
        </w:tc>
        <w:tc>
          <w:tcPr>
            <w:tcW w:type="dxa" w:w="3118"/>
            <w:shd w:val="clear" w:color="auto" w:fill="1F497D"/>
          </w:tcPr>
          <w:p>
            <w:r>
              <w:rPr>
                <w:b/>
                <w:color w:val="FFFFFF"/>
                <w:sz w:val="19"/>
              </w:rPr>
              <w:t>Justificacion</w:t>
            </w:r>
          </w:p>
        </w:tc>
      </w:tr>
      <w:tr>
        <w:tc>
          <w:tcPr>
            <w:tcW w:type="dxa" w:w="4252"/>
          </w:tcPr>
          <w:p>
            <w:r>
              <w:rPr>
                <w:sz w:val="19"/>
              </w:rPr>
              <w:t>Gravas, arenas, limos y arcillas. Aluviales y fondos de valle</w:t>
            </w:r>
          </w:p>
        </w:tc>
        <w:tc>
          <w:tcPr>
            <w:tcW w:type="dxa" w:w="1134"/>
          </w:tcPr>
          <w:p>
            <w:r>
              <w:rPr>
                <w:sz w:val="19"/>
              </w:rPr>
              <w:t>0.1</w:t>
            </w:r>
          </w:p>
        </w:tc>
        <w:tc>
          <w:tcPr>
            <w:tcW w:type="dxa" w:w="3118"/>
          </w:tcPr>
          <w:p>
            <w:r>
              <w:rPr>
                <w:sz w:val="19"/>
              </w:rPr>
              <w:t>Aluvial blando, excavacion muy facil</w:t>
            </w:r>
          </w:p>
        </w:tc>
      </w:tr>
      <w:tr>
        <w:tc>
          <w:tcPr>
            <w:tcW w:type="dxa" w:w="4252"/>
          </w:tcPr>
          <w:p>
            <w:r>
              <w:rPr>
                <w:sz w:val="19"/>
              </w:rPr>
              <w:t>Limo-arcillas y arenas con algun canto. Rellenos de Val</w:t>
            </w:r>
          </w:p>
        </w:tc>
        <w:tc>
          <w:tcPr>
            <w:tcW w:type="dxa" w:w="1134"/>
          </w:tcPr>
          <w:p>
            <w:r>
              <w:rPr>
                <w:sz w:val="19"/>
              </w:rPr>
              <w:t>0.2</w:t>
            </w:r>
          </w:p>
        </w:tc>
        <w:tc>
          <w:tcPr>
            <w:tcW w:type="dxa" w:w="3118"/>
          </w:tcPr>
          <w:p>
            <w:r>
              <w:rPr>
                <w:sz w:val="19"/>
              </w:rPr>
              <w:t>Sedimento fino, facil</w:t>
            </w:r>
          </w:p>
        </w:tc>
      </w:tr>
      <w:tr>
        <w:tc>
          <w:tcPr>
            <w:tcW w:type="dxa" w:w="4252"/>
          </w:tcPr>
          <w:p>
            <w:r>
              <w:rPr>
                <w:sz w:val="19"/>
              </w:rPr>
              <w:t>Arcillas y paleocanales de arenisca. Unidad de Mequinenza-Ballobar</w:t>
            </w:r>
          </w:p>
        </w:tc>
        <w:tc>
          <w:tcPr>
            <w:tcW w:type="dxa" w:w="1134"/>
          </w:tcPr>
          <w:p>
            <w:r>
              <w:rPr>
                <w:sz w:val="19"/>
              </w:rPr>
              <w:t>0.3</w:t>
            </w:r>
          </w:p>
        </w:tc>
        <w:tc>
          <w:tcPr>
            <w:tcW w:type="dxa" w:w="3118"/>
          </w:tcPr>
          <w:p>
            <w:r>
              <w:rPr>
                <w:sz w:val="19"/>
              </w:rPr>
              <w:t>Arcilla blanda, moderado</w:t>
            </w:r>
          </w:p>
        </w:tc>
      </w:tr>
      <w:tr>
        <w:tc>
          <w:tcPr>
            <w:tcW w:type="dxa" w:w="4252"/>
          </w:tcPr>
          <w:p>
            <w:r>
              <w:rPr>
                <w:sz w:val="19"/>
              </w:rPr>
              <w:t>Paleocanal individual</w:t>
            </w:r>
          </w:p>
        </w:tc>
        <w:tc>
          <w:tcPr>
            <w:tcW w:type="dxa" w:w="1134"/>
          </w:tcPr>
          <w:p>
            <w:r>
              <w:rPr>
                <w:sz w:val="19"/>
              </w:rPr>
              <w:t>0.3</w:t>
            </w:r>
          </w:p>
        </w:tc>
        <w:tc>
          <w:tcPr>
            <w:tcW w:type="dxa" w:w="3118"/>
          </w:tcPr>
          <w:p>
            <w:r>
              <w:rPr>
                <w:sz w:val="19"/>
              </w:rPr>
              <w:t>Arenisca aislada, moderado</w:t>
            </w:r>
          </w:p>
        </w:tc>
      </w:tr>
      <w:tr>
        <w:tc>
          <w:tcPr>
            <w:tcW w:type="dxa" w:w="4252"/>
          </w:tcPr>
          <w:p>
            <w:r>
              <w:rPr>
                <w:sz w:val="19"/>
              </w:rPr>
              <w:t>Paleocanales de arenisca exhumados (ambas unidades)</w:t>
            </w:r>
          </w:p>
        </w:tc>
        <w:tc>
          <w:tcPr>
            <w:tcW w:type="dxa" w:w="1134"/>
          </w:tcPr>
          <w:p>
            <w:r>
              <w:rPr>
                <w:sz w:val="19"/>
              </w:rPr>
              <w:t>0.4</w:t>
            </w:r>
          </w:p>
        </w:tc>
        <w:tc>
          <w:tcPr>
            <w:tcW w:type="dxa" w:w="3118"/>
          </w:tcPr>
          <w:p>
            <w:r>
              <w:rPr>
                <w:sz w:val="19"/>
              </w:rPr>
              <w:t>Arenisca compacta</w:t>
            </w:r>
          </w:p>
        </w:tc>
      </w:tr>
      <w:tr>
        <w:tc>
          <w:tcPr>
            <w:tcW w:type="dxa" w:w="4252"/>
          </w:tcPr>
          <w:p>
            <w:r>
              <w:rPr>
                <w:sz w:val="19"/>
              </w:rPr>
              <w:t>Paleocanales amalgamados</w:t>
            </w:r>
          </w:p>
        </w:tc>
        <w:tc>
          <w:tcPr>
            <w:tcW w:type="dxa" w:w="1134"/>
          </w:tcPr>
          <w:p>
            <w:r>
              <w:rPr>
                <w:sz w:val="19"/>
              </w:rPr>
              <w:t>0.4</w:t>
            </w:r>
          </w:p>
        </w:tc>
        <w:tc>
          <w:tcPr>
            <w:tcW w:type="dxa" w:w="3118"/>
          </w:tcPr>
          <w:p>
            <w:r>
              <w:rPr>
                <w:sz w:val="19"/>
              </w:rPr>
              <w:t>Arenisca densa</w:t>
            </w:r>
          </w:p>
        </w:tc>
      </w:tr>
      <w:tr>
        <w:tc>
          <w:tcPr>
            <w:tcW w:type="dxa" w:w="4252"/>
          </w:tcPr>
          <w:p>
            <w:r>
              <w:rPr>
                <w:sz w:val="19"/>
              </w:rPr>
              <w:t>Areniscas, conglomerados y arcillas</w:t>
            </w:r>
          </w:p>
        </w:tc>
        <w:tc>
          <w:tcPr>
            <w:tcW w:type="dxa" w:w="1134"/>
          </w:tcPr>
          <w:p>
            <w:r>
              <w:rPr>
                <w:sz w:val="19"/>
              </w:rPr>
              <w:t>0.5</w:t>
            </w:r>
          </w:p>
        </w:tc>
        <w:tc>
          <w:tcPr>
            <w:tcW w:type="dxa" w:w="3118"/>
          </w:tcPr>
          <w:p>
            <w:r>
              <w:rPr>
                <w:sz w:val="19"/>
              </w:rPr>
              <w:t>Conglomerado, algo duro</w:t>
            </w:r>
          </w:p>
        </w:tc>
      </w:tr>
      <w:tr>
        <w:tc>
          <w:tcPr>
            <w:tcW w:type="dxa" w:w="4252"/>
          </w:tcPr>
          <w:p>
            <w:r>
              <w:rPr>
                <w:sz w:val="19"/>
              </w:rPr>
              <w:t>Arcillas rojas, capas de calizas y areniscas</w:t>
            </w:r>
          </w:p>
        </w:tc>
        <w:tc>
          <w:tcPr>
            <w:tcW w:type="dxa" w:w="1134"/>
          </w:tcPr>
          <w:p>
            <w:r>
              <w:rPr>
                <w:sz w:val="19"/>
              </w:rPr>
              <w:t>0.5</w:t>
            </w:r>
          </w:p>
        </w:tc>
        <w:tc>
          <w:tcPr>
            <w:tcW w:type="dxa" w:w="3118"/>
          </w:tcPr>
          <w:p>
            <w:r>
              <w:rPr>
                <w:sz w:val="19"/>
              </w:rPr>
              <w:t>Mixto duro/blando</w:t>
            </w:r>
          </w:p>
        </w:tc>
      </w:tr>
      <w:tr>
        <w:tc>
          <w:tcPr>
            <w:tcW w:type="dxa" w:w="4252"/>
          </w:tcPr>
          <w:p>
            <w:r>
              <w:rPr>
                <w:sz w:val="19"/>
              </w:rPr>
              <w:t>Arcillas, paleocanales de arenisca y capas de calizas</w:t>
            </w:r>
          </w:p>
        </w:tc>
        <w:tc>
          <w:tcPr>
            <w:tcW w:type="dxa" w:w="1134"/>
          </w:tcPr>
          <w:p>
            <w:r>
              <w:rPr>
                <w:sz w:val="19"/>
              </w:rPr>
              <w:t>0.6</w:t>
            </w:r>
          </w:p>
        </w:tc>
        <w:tc>
          <w:tcPr>
            <w:tcW w:type="dxa" w:w="3118"/>
          </w:tcPr>
          <w:p>
            <w:r>
              <w:rPr>
                <w:sz w:val="19"/>
              </w:rPr>
              <w:t>Caliza presente</w:t>
            </w:r>
          </w:p>
        </w:tc>
      </w:tr>
      <w:tr>
        <w:tc>
          <w:tcPr>
            <w:tcW w:type="dxa" w:w="4252"/>
          </w:tcPr>
          <w:p>
            <w:r>
              <w:rPr>
                <w:sz w:val="19"/>
              </w:rPr>
              <w:t>Arcillas rojas con niveles edafizados, capas de caliza...</w:t>
            </w:r>
          </w:p>
        </w:tc>
        <w:tc>
          <w:tcPr>
            <w:tcW w:type="dxa" w:w="1134"/>
          </w:tcPr>
          <w:p>
            <w:r>
              <w:rPr>
                <w:sz w:val="19"/>
              </w:rPr>
              <w:t>0.6</w:t>
            </w:r>
          </w:p>
        </w:tc>
        <w:tc>
          <w:tcPr>
            <w:tcW w:type="dxa" w:w="3118"/>
          </w:tcPr>
          <w:p>
            <w:r>
              <w:rPr>
                <w:sz w:val="19"/>
              </w:rPr>
              <w:t>Caliza presente</w:t>
            </w:r>
          </w:p>
        </w:tc>
      </w:tr>
      <w:tr>
        <w:tc>
          <w:tcPr>
            <w:tcW w:type="dxa" w:w="4252"/>
          </w:tcPr>
          <w:p>
            <w:r>
              <w:rPr>
                <w:sz w:val="19"/>
              </w:rPr>
              <w:t>Arcillas rojas con yeso nodular y areniscas</w:t>
            </w:r>
          </w:p>
        </w:tc>
        <w:tc>
          <w:tcPr>
            <w:tcW w:type="dxa" w:w="1134"/>
          </w:tcPr>
          <w:p>
            <w:r>
              <w:rPr>
                <w:sz w:val="19"/>
              </w:rPr>
              <w:t>0.7</w:t>
            </w:r>
          </w:p>
        </w:tc>
        <w:tc>
          <w:tcPr>
            <w:tcW w:type="dxa" w:w="3118"/>
          </w:tcPr>
          <w:p>
            <w:r>
              <w:rPr>
                <w:sz w:val="19"/>
              </w:rPr>
              <w:t>Yeso = problematico para infraestructura</w:t>
            </w:r>
          </w:p>
        </w:tc>
      </w:tr>
      <w:tr>
        <w:tc>
          <w:tcPr>
            <w:tcW w:type="dxa" w:w="4252"/>
          </w:tcPr>
          <w:p>
            <w:r>
              <w:rPr>
                <w:sz w:val="19"/>
              </w:rPr>
              <w:t>Cualquier DLO no listado</w:t>
            </w:r>
          </w:p>
        </w:tc>
        <w:tc>
          <w:tcPr>
            <w:tcW w:type="dxa" w:w="1134"/>
          </w:tcPr>
          <w:p>
            <w:r>
              <w:rPr>
                <w:sz w:val="19"/>
              </w:rPr>
              <w:t>0.3</w:t>
            </w:r>
          </w:p>
        </w:tc>
        <w:tc>
          <w:tcPr>
            <w:tcW w:type="dxa" w:w="3118"/>
          </w:tcPr>
          <w:p>
            <w:r>
              <w:rPr>
                <w:sz w:val="19"/>
              </w:rPr>
              <w:t>Valor por defecto prudente</w:t>
            </w:r>
          </w:p>
        </w:tc>
      </w:tr>
    </w:tbl>
    <w:p>
      <w:r>
        <w:t>Fondo (sin poligono IGME): 0.3</w:t>
      </w:r>
    </w:p>
    <w:p/>
    <w:p>
      <w:pPr>
        <w:pStyle w:val="Heading2"/>
      </w:pPr>
      <w:r>
        <w:rPr>
          <w:color w:val="1F497D"/>
        </w:rPr>
        <w:t>5.3  P3 — Expropiacion parcelaria  →  expropiacion_{s}.tif</w:t>
      </w:r>
    </w:p>
    <w:p>
      <w:r>
        <w:t>Fuente: catastro_aoi_{s}.gpkg  |  Columna clave: TIPO.</w:t>
        <w:br/>
        <w:t>Descartar: REFCAT, MAPA, DELEGACIO, MUNICIPIO, MASA, HOJA, PARCELA, COORX, COORY, VIA, NUMERO, FECHAALTA, NINTERNO, PCAT1, PCAT2, EJERCICIO, NUM_EXP, CONTROL (identificadores administrativos — utiles para trazabilidad pero no para el coste).</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val="clear" w:color="auto" w:fill="1F497D"/>
          </w:tcPr>
          <w:p>
            <w:r>
              <w:rPr>
                <w:b/>
                <w:color w:val="FFFFFF"/>
                <w:sz w:val="19"/>
              </w:rPr>
              <w:t>TIPO</w:t>
            </w:r>
          </w:p>
        </w:tc>
        <w:tc>
          <w:tcPr>
            <w:tcW w:type="dxa" w:w="2835"/>
            <w:shd w:val="clear" w:color="auto" w:fill="1F497D"/>
          </w:tcPr>
          <w:p>
            <w:r>
              <w:rPr>
                <w:b/>
                <w:color w:val="FFFFFF"/>
                <w:sz w:val="19"/>
              </w:rPr>
              <w:t>Significado</w:t>
            </w:r>
          </w:p>
        </w:tc>
        <w:tc>
          <w:tcPr>
            <w:tcW w:type="dxa" w:w="1134"/>
            <w:shd w:val="clear" w:color="auto" w:fill="1F497D"/>
          </w:tcPr>
          <w:p>
            <w:r>
              <w:rPr>
                <w:b/>
                <w:color w:val="FFFFFF"/>
                <w:sz w:val="19"/>
              </w:rPr>
              <w:t>Coste</w:t>
            </w:r>
          </w:p>
        </w:tc>
        <w:tc>
          <w:tcPr>
            <w:tcW w:type="dxa" w:w="3402"/>
            <w:shd w:val="clear" w:color="auto" w:fill="1F497D"/>
          </w:tcPr>
          <w:p>
            <w:r>
              <w:rPr>
                <w:b/>
                <w:color w:val="FFFFFF"/>
                <w:sz w:val="19"/>
              </w:rPr>
              <w:t>Justificacion</w:t>
            </w:r>
          </w:p>
        </w:tc>
      </w:tr>
      <w:tr>
        <w:tc>
          <w:tcPr>
            <w:tcW w:type="dxa" w:w="1134"/>
          </w:tcPr>
          <w:p>
            <w:r>
              <w:rPr>
                <w:sz w:val="19"/>
              </w:rPr>
              <w:t>D</w:t>
            </w:r>
          </w:p>
        </w:tc>
        <w:tc>
          <w:tcPr>
            <w:tcW w:type="dxa" w:w="2835"/>
          </w:tcPr>
          <w:p>
            <w:r>
              <w:rPr>
                <w:sz w:val="19"/>
              </w:rPr>
              <w:t>Dominio publico (caminos, cauces)</w:t>
            </w:r>
          </w:p>
        </w:tc>
        <w:tc>
          <w:tcPr>
            <w:tcW w:type="dxa" w:w="1134"/>
          </w:tcPr>
          <w:p>
            <w:r>
              <w:rPr>
                <w:sz w:val="19"/>
              </w:rPr>
              <w:t>0.05</w:t>
            </w:r>
          </w:p>
        </w:tc>
        <w:tc>
          <w:tcPr>
            <w:tcW w:type="dxa" w:w="3402"/>
          </w:tcPr>
          <w:p>
            <w:r>
              <w:rPr>
                <w:sz w:val="19"/>
              </w:rPr>
              <w:t>Sin expropiacion real</w:t>
            </w:r>
          </w:p>
        </w:tc>
      </w:tr>
      <w:tr>
        <w:tc>
          <w:tcPr>
            <w:tcW w:type="dxa" w:w="1134"/>
          </w:tcPr>
          <w:p>
            <w:r>
              <w:rPr>
                <w:sz w:val="19"/>
              </w:rPr>
              <w:t>R</w:t>
            </w:r>
          </w:p>
        </w:tc>
        <w:tc>
          <w:tcPr>
            <w:tcW w:type="dxa" w:w="2835"/>
          </w:tcPr>
          <w:p>
            <w:r>
              <w:rPr>
                <w:sz w:val="19"/>
              </w:rPr>
              <w:t>Rustico (agricola / improductivo)</w:t>
            </w:r>
          </w:p>
        </w:tc>
        <w:tc>
          <w:tcPr>
            <w:tcW w:type="dxa" w:w="1134"/>
          </w:tcPr>
          <w:p>
            <w:r>
              <w:rPr>
                <w:sz w:val="19"/>
              </w:rPr>
              <w:t>0.2</w:t>
            </w:r>
          </w:p>
        </w:tc>
        <w:tc>
          <w:tcPr>
            <w:tcW w:type="dxa" w:w="3402"/>
          </w:tcPr>
          <w:p>
            <w:r>
              <w:rPr>
                <w:sz w:val="19"/>
              </w:rPr>
              <w:t>Expropiacion simple</w:t>
            </w:r>
          </w:p>
        </w:tc>
      </w:tr>
      <w:tr>
        <w:tc>
          <w:tcPr>
            <w:tcW w:type="dxa" w:w="1134"/>
          </w:tcPr>
          <w:p>
            <w:r>
              <w:rPr>
                <w:sz w:val="19"/>
              </w:rPr>
              <w:t>X</w:t>
            </w:r>
          </w:p>
        </w:tc>
        <w:tc>
          <w:tcPr>
            <w:tcW w:type="dxa" w:w="2835"/>
          </w:tcPr>
          <w:p>
            <w:r>
              <w:rPr>
                <w:sz w:val="19"/>
              </w:rPr>
              <w:t>Sin clasificar / mixto</w:t>
            </w:r>
          </w:p>
        </w:tc>
        <w:tc>
          <w:tcPr>
            <w:tcW w:type="dxa" w:w="1134"/>
          </w:tcPr>
          <w:p>
            <w:r>
              <w:rPr>
                <w:sz w:val="19"/>
              </w:rPr>
              <w:t>0.4</w:t>
            </w:r>
          </w:p>
        </w:tc>
        <w:tc>
          <w:tcPr>
            <w:tcW w:type="dxa" w:w="3402"/>
          </w:tcPr>
          <w:p>
            <w:r>
              <w:rPr>
                <w:sz w:val="19"/>
              </w:rPr>
              <w:t>Valor intermedio prudente</w:t>
            </w:r>
          </w:p>
        </w:tc>
      </w:tr>
      <w:tr>
        <w:tc>
          <w:tcPr>
            <w:tcW w:type="dxa" w:w="1134"/>
          </w:tcPr>
          <w:p>
            <w:r>
              <w:rPr>
                <w:sz w:val="19"/>
              </w:rPr>
              <w:t>U</w:t>
            </w:r>
          </w:p>
        </w:tc>
        <w:tc>
          <w:tcPr>
            <w:tcW w:type="dxa" w:w="2835"/>
          </w:tcPr>
          <w:p>
            <w:r>
              <w:rPr>
                <w:sz w:val="19"/>
              </w:rPr>
              <w:t>Urbano consolidado</w:t>
            </w:r>
          </w:p>
        </w:tc>
        <w:tc>
          <w:tcPr>
            <w:tcW w:type="dxa" w:w="1134"/>
          </w:tcPr>
          <w:p>
            <w:r>
              <w:rPr>
                <w:sz w:val="19"/>
              </w:rPr>
              <w:t>0.9</w:t>
            </w:r>
          </w:p>
        </w:tc>
        <w:tc>
          <w:tcPr>
            <w:tcW w:type="dxa" w:w="3402"/>
          </w:tcPr>
          <w:p>
            <w:r>
              <w:rPr>
                <w:sz w:val="19"/>
              </w:rPr>
              <w:t>Expropiacion muy costosa</w:t>
            </w:r>
          </w:p>
        </w:tc>
      </w:tr>
    </w:tbl>
    <w:p>
      <w:r>
        <w:t>Fondo (sin parcela catastral): 0.2  (asumir rustico por defecto fuera del nucleo urbano).</w:t>
        <w:br/>
        <w:t>Refinamiento opcional: parcelas TIPO=R con AREA &lt; 500 m2 -&gt; coste 0.5 (posible solar periurbano).</w:t>
      </w:r>
    </w:p>
    <w:p/>
    <w:p>
      <w:pPr>
        <w:pStyle w:val="Heading2"/>
      </w:pPr>
      <w:r>
        <w:rPr>
          <w:color w:val="1F497D"/>
        </w:rPr>
        <w:t>5.4  P4 — Zonas protegidas  →  protegida_{s}.tif</w:t>
      </w:r>
    </w:p>
    <w:p>
      <w:r>
        <w:t>Fuente: natura2000_aoi_{s}.gpkg  |  Columna clave: TIPO.</w:t>
        <w:br/>
        <w:t>Descartar para el coste: site_code, SITE_NAME, AC, HECTAREAS (si son utiles para las metricas del hito 4 — nombre del espacio afectado).</w:t>
      </w:r>
    </w:p>
    <w:tbl>
      <w:tblPr>
        <w:tblStyle w:val="TableGrid"/>
        <w:tblW w:type="auto" w:w="0"/>
        <w:tblLook w:firstColumn="1" w:firstRow="1" w:lastColumn="0" w:lastRow="0" w:noHBand="0" w:noVBand="1" w:val="04A0"/>
      </w:tblPr>
      <w:tblGrid>
        <w:gridCol w:w="2266"/>
        <w:gridCol w:w="2266"/>
        <w:gridCol w:w="2266"/>
        <w:gridCol w:w="2266"/>
      </w:tblGrid>
      <w:tr>
        <w:tc>
          <w:tcPr>
            <w:tcW w:type="dxa" w:w="1134"/>
            <w:shd w:val="clear" w:color="auto" w:fill="1F497D"/>
          </w:tcPr>
          <w:p>
            <w:r>
              <w:rPr>
                <w:b/>
                <w:color w:val="FFFFFF"/>
                <w:sz w:val="19"/>
              </w:rPr>
              <w:t>TIPO</w:t>
            </w:r>
          </w:p>
        </w:tc>
        <w:tc>
          <w:tcPr>
            <w:tcW w:type="dxa" w:w="3685"/>
            <w:shd w:val="clear" w:color="auto" w:fill="1F497D"/>
          </w:tcPr>
          <w:p>
            <w:r>
              <w:rPr>
                <w:b/>
                <w:color w:val="FFFFFF"/>
                <w:sz w:val="19"/>
              </w:rPr>
              <w:t>Significado</w:t>
            </w:r>
          </w:p>
        </w:tc>
        <w:tc>
          <w:tcPr>
            <w:tcW w:type="dxa" w:w="1134"/>
            <w:shd w:val="clear" w:color="auto" w:fill="1F497D"/>
          </w:tcPr>
          <w:p>
            <w:r>
              <w:rPr>
                <w:b/>
                <w:color w:val="FFFFFF"/>
                <w:sz w:val="19"/>
              </w:rPr>
              <w:t>Coste</w:t>
            </w:r>
          </w:p>
        </w:tc>
        <w:tc>
          <w:tcPr>
            <w:tcW w:type="dxa" w:w="2551"/>
            <w:shd w:val="clear" w:color="auto" w:fill="1F497D"/>
          </w:tcPr>
          <w:p>
            <w:r>
              <w:rPr>
                <w:b/>
                <w:color w:val="FFFFFF"/>
                <w:sz w:val="19"/>
              </w:rPr>
              <w:t>Tratamiento</w:t>
            </w:r>
          </w:p>
        </w:tc>
      </w:tr>
      <w:tr>
        <w:tc>
          <w:tcPr>
            <w:tcW w:type="dxa" w:w="1134"/>
          </w:tcPr>
          <w:p>
            <w:r>
              <w:rPr>
                <w:sz w:val="19"/>
              </w:rPr>
              <w:t>A</w:t>
            </w:r>
          </w:p>
        </w:tc>
        <w:tc>
          <w:tcPr>
            <w:tcW w:type="dxa" w:w="3685"/>
          </w:tcPr>
          <w:p>
            <w:r>
              <w:rPr>
                <w:sz w:val="19"/>
              </w:rPr>
              <w:t>ZEPA (Zona de Especial Proteccion para las Aves)</w:t>
            </w:r>
          </w:p>
        </w:tc>
        <w:tc>
          <w:tcPr>
            <w:tcW w:type="dxa" w:w="1134"/>
          </w:tcPr>
          <w:p>
            <w:r>
              <w:rPr>
                <w:sz w:val="19"/>
              </w:rPr>
              <w:t>0.9</w:t>
            </w:r>
          </w:p>
        </w:tc>
        <w:tc>
          <w:tcPr>
            <w:tcW w:type="dxa" w:w="2551"/>
          </w:tcPr>
          <w:p>
            <w:r>
              <w:rPr>
                <w:sz w:val="19"/>
              </w:rPr>
              <w:t>Coste alto finito</w:t>
            </w:r>
          </w:p>
        </w:tc>
      </w:tr>
      <w:tr>
        <w:tc>
          <w:tcPr>
            <w:tcW w:type="dxa" w:w="1134"/>
          </w:tcPr>
          <w:p>
            <w:r>
              <w:rPr>
                <w:sz w:val="19"/>
              </w:rPr>
              <w:t>B</w:t>
            </w:r>
          </w:p>
        </w:tc>
        <w:tc>
          <w:tcPr>
            <w:tcW w:type="dxa" w:w="3685"/>
          </w:tcPr>
          <w:p>
            <w:r>
              <w:rPr>
                <w:sz w:val="19"/>
              </w:rPr>
              <w:t>LIC / ZEC (Lugar de Importancia Comunitaria)</w:t>
            </w:r>
          </w:p>
        </w:tc>
        <w:tc>
          <w:tcPr>
            <w:tcW w:type="dxa" w:w="1134"/>
          </w:tcPr>
          <w:p>
            <w:r>
              <w:rPr>
                <w:sz w:val="19"/>
              </w:rPr>
              <w:t>0.9</w:t>
            </w:r>
          </w:p>
        </w:tc>
        <w:tc>
          <w:tcPr>
            <w:tcW w:type="dxa" w:w="2551"/>
          </w:tcPr>
          <w:p>
            <w:r>
              <w:rPr>
                <w:sz w:val="19"/>
              </w:rPr>
              <w:t>Coste alto finito</w:t>
            </w:r>
          </w:p>
        </w:tc>
      </w:tr>
      <w:tr>
        <w:tc>
          <w:tcPr>
            <w:tcW w:type="dxa" w:w="1134"/>
          </w:tcPr>
          <w:p>
            <w:r>
              <w:rPr>
                <w:sz w:val="19"/>
              </w:rPr>
              <w:t>C</w:t>
            </w:r>
          </w:p>
        </w:tc>
        <w:tc>
          <w:tcPr>
            <w:tcW w:type="dxa" w:w="3685"/>
          </w:tcPr>
          <w:p>
            <w:r>
              <w:rPr>
                <w:sz w:val="19"/>
              </w:rPr>
              <w:t>ZEPA + LIC (ambas designaciones)</w:t>
            </w:r>
          </w:p>
        </w:tc>
        <w:tc>
          <w:tcPr>
            <w:tcW w:type="dxa" w:w="1134"/>
          </w:tcPr>
          <w:p>
            <w:r>
              <w:rPr>
                <w:sz w:val="19"/>
              </w:rPr>
              <w:t>0.9</w:t>
            </w:r>
          </w:p>
        </w:tc>
        <w:tc>
          <w:tcPr>
            <w:tcW w:type="dxa" w:w="2551"/>
          </w:tcPr>
          <w:p>
            <w:r>
              <w:rPr>
                <w:sz w:val="19"/>
              </w:rPr>
              <w:t>Coste alto finito</w:t>
            </w:r>
          </w:p>
        </w:tc>
      </w:tr>
      <w:tr>
        <w:tc>
          <w:tcPr>
            <w:tcW w:type="dxa" w:w="1134"/>
          </w:tcPr>
          <w:p>
            <w:r>
              <w:rPr>
                <w:sz w:val="19"/>
              </w:rPr>
              <w:t>— (fuera de poligono)</w:t>
            </w:r>
          </w:p>
        </w:tc>
        <w:tc>
          <w:tcPr>
            <w:tcW w:type="dxa" w:w="3685"/>
          </w:tcPr>
          <w:p>
            <w:r>
              <w:rPr>
                <w:sz w:val="19"/>
              </w:rPr>
              <w:t>Sin proteccion</w:t>
            </w:r>
          </w:p>
        </w:tc>
        <w:tc>
          <w:tcPr>
            <w:tcW w:type="dxa" w:w="1134"/>
          </w:tcPr>
          <w:p>
            <w:r>
              <w:rPr>
                <w:sz w:val="19"/>
              </w:rPr>
              <w:t>0.0</w:t>
            </w:r>
          </w:p>
        </w:tc>
        <w:tc>
          <w:tcPr>
            <w:tcW w:type="dxa" w:w="2551"/>
          </w:tcPr>
          <w:p>
            <w:r>
              <w:rPr>
                <w:sz w:val="19"/>
              </w:rPr>
              <w:t>Fondo</w:t>
            </w:r>
          </w:p>
        </w:tc>
      </w:tr>
    </w:tbl>
    <w:p>
      <w:r>
        <w:t>Nota: modelo_coste.md define barrera dura (inf) solo para 'zona nucleo protegida'. Esta capa no contiene ese campo. En el MVP, todo el interior del poligono vale 0.9 (coste alto finito, no barrera). En el escenario A hay 1 poligono: Sierra de Vizcuerno (ES2420099), LIC/ZEC, 2541 ha.</w:t>
      </w:r>
    </w:p>
    <w:p/>
    <w:p>
      <w:pPr>
        <w:pStyle w:val="Heading2"/>
      </w:pPr>
      <w:r>
        <w:rPr>
          <w:color w:val="1F497D"/>
        </w:rPr>
        <w:t>5.5  P5 — Cruces viario + rios  →  cruces_{s}.tif</w:t>
      </w:r>
    </w:p>
    <w:p>
      <w:r>
        <w:t>Fuente: osm_aoi_{s}.gpkg + hidrografia_aoi_{s}.gpkg.</w:t>
        <w:br/>
        <w:t>Rasterizar como lineas de 1 celda de ancho (all_touched=True). El coste se activa al cruzar la linea, no por proximidad — NO bufferizar.</w:t>
      </w:r>
    </w:p>
    <w:p>
      <w:r>
        <w:t>OSM — columna clave: highway</w:t>
      </w:r>
    </w:p>
    <w:tbl>
      <w:tblPr>
        <w:tblStyle w:val="TableGrid"/>
        <w:tblW w:type="auto" w:w="0"/>
        <w:tblLook w:firstColumn="1" w:firstRow="1" w:lastColumn="0" w:lastRow="0" w:noHBand="0" w:noVBand="1" w:val="04A0"/>
      </w:tblPr>
      <w:tblGrid>
        <w:gridCol w:w="3022"/>
        <w:gridCol w:w="3022"/>
        <w:gridCol w:w="3022"/>
      </w:tblGrid>
      <w:tr>
        <w:tc>
          <w:tcPr>
            <w:tcW w:type="dxa" w:w="2551"/>
            <w:shd w:val="clear" w:color="auto" w:fill="1F497D"/>
          </w:tcPr>
          <w:p>
            <w:r>
              <w:rPr>
                <w:b/>
                <w:color w:val="FFFFFF"/>
                <w:sz w:val="19"/>
              </w:rPr>
              <w:t>highway</w:t>
            </w:r>
          </w:p>
        </w:tc>
        <w:tc>
          <w:tcPr>
            <w:tcW w:type="dxa" w:w="1134"/>
            <w:shd w:val="clear" w:color="auto" w:fill="1F497D"/>
          </w:tcPr>
          <w:p>
            <w:r>
              <w:rPr>
                <w:b/>
                <w:color w:val="FFFFFF"/>
                <w:sz w:val="19"/>
              </w:rPr>
              <w:t>Coste</w:t>
            </w:r>
          </w:p>
        </w:tc>
        <w:tc>
          <w:tcPr>
            <w:tcW w:type="dxa" w:w="4819"/>
            <w:shd w:val="clear" w:color="auto" w:fill="1F497D"/>
          </w:tcPr>
          <w:p>
            <w:r>
              <w:rPr>
                <w:b/>
                <w:color w:val="FFFFFF"/>
                <w:sz w:val="19"/>
              </w:rPr>
              <w:t>Justificacion</w:t>
            </w:r>
          </w:p>
        </w:tc>
      </w:tr>
      <w:tr>
        <w:tc>
          <w:tcPr>
            <w:tcW w:type="dxa" w:w="2551"/>
          </w:tcPr>
          <w:p>
            <w:r>
              <w:rPr>
                <w:sz w:val="19"/>
              </w:rPr>
              <w:t>path, track, footway</w:t>
            </w:r>
          </w:p>
        </w:tc>
        <w:tc>
          <w:tcPr>
            <w:tcW w:type="dxa" w:w="1134"/>
          </w:tcPr>
          <w:p>
            <w:r>
              <w:rPr>
                <w:sz w:val="19"/>
              </w:rPr>
              <w:t>0.2</w:t>
            </w:r>
          </w:p>
        </w:tc>
        <w:tc>
          <w:tcPr>
            <w:tcW w:type="dxa" w:w="4819"/>
          </w:tcPr>
          <w:p>
            <w:r>
              <w:rPr>
                <w:sz w:val="19"/>
              </w:rPr>
              <w:t>Camino rural, cruce simple</w:t>
            </w:r>
          </w:p>
        </w:tc>
      </w:tr>
      <w:tr>
        <w:tc>
          <w:tcPr>
            <w:tcW w:type="dxa" w:w="2551"/>
          </w:tcPr>
          <w:p>
            <w:r>
              <w:rPr>
                <w:sz w:val="19"/>
              </w:rPr>
              <w:t>service, unclassified</w:t>
            </w:r>
          </w:p>
        </w:tc>
        <w:tc>
          <w:tcPr>
            <w:tcW w:type="dxa" w:w="1134"/>
          </w:tcPr>
          <w:p>
            <w:r>
              <w:rPr>
                <w:sz w:val="19"/>
              </w:rPr>
              <w:t>0.3</w:t>
            </w:r>
          </w:p>
        </w:tc>
        <w:tc>
          <w:tcPr>
            <w:tcW w:type="dxa" w:w="4819"/>
          </w:tcPr>
          <w:p>
            <w:r>
              <w:rPr>
                <w:sz w:val="19"/>
              </w:rPr>
              <w:t>Via no clasificada</w:t>
            </w:r>
          </w:p>
        </w:tc>
      </w:tr>
      <w:tr>
        <w:tc>
          <w:tcPr>
            <w:tcW w:type="dxa" w:w="2551"/>
          </w:tcPr>
          <w:p>
            <w:r>
              <w:rPr>
                <w:sz w:val="19"/>
              </w:rPr>
              <w:t>residential</w:t>
            </w:r>
          </w:p>
        </w:tc>
        <w:tc>
          <w:tcPr>
            <w:tcW w:type="dxa" w:w="1134"/>
          </w:tcPr>
          <w:p>
            <w:r>
              <w:rPr>
                <w:sz w:val="19"/>
              </w:rPr>
              <w:t>0.4</w:t>
            </w:r>
          </w:p>
        </w:tc>
        <w:tc>
          <w:tcPr>
            <w:tcW w:type="dxa" w:w="4819"/>
          </w:tcPr>
          <w:p>
            <w:r>
              <w:rPr>
                <w:sz w:val="19"/>
              </w:rPr>
              <w:t>Calle urbana</w:t>
            </w:r>
          </w:p>
        </w:tc>
      </w:tr>
      <w:tr>
        <w:tc>
          <w:tcPr>
            <w:tcW w:type="dxa" w:w="2551"/>
          </w:tcPr>
          <w:p>
            <w:r>
              <w:rPr>
                <w:sz w:val="19"/>
              </w:rPr>
              <w:t>tertiary</w:t>
            </w:r>
          </w:p>
        </w:tc>
        <w:tc>
          <w:tcPr>
            <w:tcW w:type="dxa" w:w="1134"/>
          </w:tcPr>
          <w:p>
            <w:r>
              <w:rPr>
                <w:sz w:val="19"/>
              </w:rPr>
              <w:t>0.5</w:t>
            </w:r>
          </w:p>
        </w:tc>
        <w:tc>
          <w:tcPr>
            <w:tcW w:type="dxa" w:w="4819"/>
          </w:tcPr>
          <w:p>
            <w:r>
              <w:rPr>
                <w:sz w:val="19"/>
              </w:rPr>
              <w:t>Carretera local</w:t>
            </w:r>
          </w:p>
        </w:tc>
      </w:tr>
      <w:tr>
        <w:tc>
          <w:tcPr>
            <w:tcW w:type="dxa" w:w="2551"/>
          </w:tcPr>
          <w:p>
            <w:r>
              <w:rPr>
                <w:sz w:val="19"/>
              </w:rPr>
              <w:t>secondary</w:t>
            </w:r>
          </w:p>
        </w:tc>
        <w:tc>
          <w:tcPr>
            <w:tcW w:type="dxa" w:w="1134"/>
          </w:tcPr>
          <w:p>
            <w:r>
              <w:rPr>
                <w:sz w:val="19"/>
              </w:rPr>
              <w:t>0.6</w:t>
            </w:r>
          </w:p>
        </w:tc>
        <w:tc>
          <w:tcPr>
            <w:tcW w:type="dxa" w:w="4819"/>
          </w:tcPr>
          <w:p>
            <w:r>
              <w:rPr>
                <w:sz w:val="19"/>
              </w:rPr>
              <w:t>Carretera comarcal</w:t>
            </w:r>
          </w:p>
        </w:tc>
      </w:tr>
      <w:tr>
        <w:tc>
          <w:tcPr>
            <w:tcW w:type="dxa" w:w="2551"/>
          </w:tcPr>
          <w:p>
            <w:r>
              <w:rPr>
                <w:sz w:val="19"/>
              </w:rPr>
              <w:t>primary</w:t>
            </w:r>
          </w:p>
        </w:tc>
        <w:tc>
          <w:tcPr>
            <w:tcW w:type="dxa" w:w="1134"/>
          </w:tcPr>
          <w:p>
            <w:r>
              <w:rPr>
                <w:sz w:val="19"/>
              </w:rPr>
              <w:t>0.7</w:t>
            </w:r>
          </w:p>
        </w:tc>
        <w:tc>
          <w:tcPr>
            <w:tcW w:type="dxa" w:w="4819"/>
          </w:tcPr>
          <w:p>
            <w:r>
              <w:rPr>
                <w:sz w:val="19"/>
              </w:rPr>
              <w:t>Carretera nacional</w:t>
            </w:r>
          </w:p>
        </w:tc>
      </w:tr>
      <w:tr>
        <w:tc>
          <w:tcPr>
            <w:tcW w:type="dxa" w:w="2551"/>
          </w:tcPr>
          <w:p>
            <w:r>
              <w:rPr>
                <w:sz w:val="19"/>
              </w:rPr>
              <w:t>trunk, motorway</w:t>
            </w:r>
          </w:p>
        </w:tc>
        <w:tc>
          <w:tcPr>
            <w:tcW w:type="dxa" w:w="1134"/>
          </w:tcPr>
          <w:p>
            <w:r>
              <w:rPr>
                <w:sz w:val="19"/>
              </w:rPr>
              <w:t>0.8</w:t>
            </w:r>
          </w:p>
        </w:tc>
        <w:tc>
          <w:tcPr>
            <w:tcW w:type="dxa" w:w="4819"/>
          </w:tcPr>
          <w:p>
            <w:r>
              <w:rPr>
                <w:sz w:val="19"/>
              </w:rPr>
              <w:t>Via de alta capacidad — perforacion horizontal obligatoria</w:t>
            </w:r>
          </w:p>
        </w:tc>
      </w:tr>
      <w:tr>
        <w:tc>
          <w:tcPr>
            <w:tcW w:type="dxa" w:w="2551"/>
          </w:tcPr>
          <w:p>
            <w:r>
              <w:rPr>
                <w:sz w:val="19"/>
              </w:rPr>
              <w:t>railway</w:t>
            </w:r>
          </w:p>
        </w:tc>
        <w:tc>
          <w:tcPr>
            <w:tcW w:type="dxa" w:w="1134"/>
          </w:tcPr>
          <w:p>
            <w:r>
              <w:rPr>
                <w:sz w:val="19"/>
              </w:rPr>
              <w:t>0.9</w:t>
            </w:r>
          </w:p>
        </w:tc>
        <w:tc>
          <w:tcPr>
            <w:tcW w:type="dxa" w:w="4819"/>
          </w:tcPr>
          <w:p>
            <w:r>
              <w:rPr>
                <w:sz w:val="19"/>
              </w:rPr>
              <w:t>Ferrocarril — permisos ADIF, muy caro</w:t>
            </w:r>
          </w:p>
        </w:tc>
      </w:tr>
    </w:tbl>
    <w:p/>
    <w:p>
      <w:r>
        <w:t>Hidrografia IGN — columnas clave: text (nombre del rio) y length (metros)</w:t>
      </w:r>
    </w:p>
    <w:tbl>
      <w:tblPr>
        <w:tblStyle w:val="TableGrid"/>
        <w:tblW w:type="auto" w:w="0"/>
        <w:tblLook w:firstColumn="1" w:firstRow="1" w:lastColumn="0" w:lastRow="0" w:noHBand="0" w:noVBand="1" w:val="04A0"/>
      </w:tblPr>
      <w:tblGrid>
        <w:gridCol w:w="3022"/>
        <w:gridCol w:w="3022"/>
        <w:gridCol w:w="3022"/>
      </w:tblGrid>
      <w:tr>
        <w:tc>
          <w:tcPr>
            <w:tcW w:type="dxa" w:w="3118"/>
            <w:shd w:val="clear" w:color="auto" w:fill="1F497D"/>
          </w:tcPr>
          <w:p>
            <w:r>
              <w:rPr>
                <w:b/>
                <w:color w:val="FFFFFF"/>
                <w:sz w:val="19"/>
              </w:rPr>
              <w:t>Criterio</w:t>
            </w:r>
          </w:p>
        </w:tc>
        <w:tc>
          <w:tcPr>
            <w:tcW w:type="dxa" w:w="1134"/>
            <w:shd w:val="clear" w:color="auto" w:fill="1F497D"/>
          </w:tcPr>
          <w:p>
            <w:r>
              <w:rPr>
                <w:b/>
                <w:color w:val="FFFFFF"/>
                <w:sz w:val="19"/>
              </w:rPr>
              <w:t>Coste</w:t>
            </w:r>
          </w:p>
        </w:tc>
        <w:tc>
          <w:tcPr>
            <w:tcW w:type="dxa" w:w="4252"/>
            <w:shd w:val="clear" w:color="auto" w:fill="1F497D"/>
          </w:tcPr>
          <w:p>
            <w:r>
              <w:rPr>
                <w:b/>
                <w:color w:val="FFFFFF"/>
                <w:sz w:val="19"/>
              </w:rPr>
              <w:t>Justificacion</w:t>
            </w:r>
          </w:p>
        </w:tc>
      </w:tr>
      <w:tr>
        <w:tc>
          <w:tcPr>
            <w:tcW w:type="dxa" w:w="3118"/>
          </w:tcPr>
          <w:p>
            <w:r>
              <w:rPr>
                <w:sz w:val="19"/>
              </w:rPr>
              <w:t>Sin nombre (text nulo/vacio)</w:t>
            </w:r>
          </w:p>
        </w:tc>
        <w:tc>
          <w:tcPr>
            <w:tcW w:type="dxa" w:w="1134"/>
          </w:tcPr>
          <w:p>
            <w:r>
              <w:rPr>
                <w:sz w:val="19"/>
              </w:rPr>
              <w:t>0.3</w:t>
            </w:r>
          </w:p>
        </w:tc>
        <w:tc>
          <w:tcPr>
            <w:tcW w:type="dxa" w:w="4252"/>
          </w:tcPr>
          <w:p>
            <w:r>
              <w:rPr>
                <w:sz w:val="19"/>
              </w:rPr>
              <w:t>Rambla o val estacional, cruce sencillo</w:t>
            </w:r>
          </w:p>
        </w:tc>
      </w:tr>
      <w:tr>
        <w:tc>
          <w:tcPr>
            <w:tcW w:type="dxa" w:w="3118"/>
          </w:tcPr>
          <w:p>
            <w:r>
              <w:rPr>
                <w:sz w:val="19"/>
              </w:rPr>
              <w:t>Con nombre y length &lt;= 2000 m</w:t>
            </w:r>
          </w:p>
        </w:tc>
        <w:tc>
          <w:tcPr>
            <w:tcW w:type="dxa" w:w="1134"/>
          </w:tcPr>
          <w:p>
            <w:r>
              <w:rPr>
                <w:sz w:val="19"/>
              </w:rPr>
              <w:t>0.5</w:t>
            </w:r>
          </w:p>
        </w:tc>
        <w:tc>
          <w:tcPr>
            <w:tcW w:type="dxa" w:w="4252"/>
          </w:tcPr>
          <w:p>
            <w:r>
              <w:rPr>
                <w:sz w:val="19"/>
              </w:rPr>
              <w:t>Rio menor, cruce subfluvial sencillo</w:t>
            </w:r>
          </w:p>
        </w:tc>
      </w:tr>
      <w:tr>
        <w:tc>
          <w:tcPr>
            <w:tcW w:type="dxa" w:w="3118"/>
          </w:tcPr>
          <w:p>
            <w:r>
              <w:rPr>
                <w:sz w:val="19"/>
              </w:rPr>
              <w:t>Con nombre y length &gt; 2000 m</w:t>
            </w:r>
          </w:p>
        </w:tc>
        <w:tc>
          <w:tcPr>
            <w:tcW w:type="dxa" w:w="1134"/>
          </w:tcPr>
          <w:p>
            <w:r>
              <w:rPr>
                <w:sz w:val="19"/>
              </w:rPr>
              <w:t>0.8</w:t>
            </w:r>
          </w:p>
        </w:tc>
        <w:tc>
          <w:tcPr>
            <w:tcW w:type="dxa" w:w="4252"/>
          </w:tcPr>
          <w:p>
            <w:r>
              <w:rPr>
                <w:sz w:val="19"/>
              </w:rPr>
              <w:t>Rio principal, cruce subfluvial complejo</w:t>
            </w:r>
          </w:p>
        </w:tc>
      </w:tr>
    </w:tbl>
    <w:p>
      <w:r>
        <w:t>Descartar OSM: osm_id, oneway, surface, maxspeed (name puede usarse en metricas).</w:t>
        <w:br/>
        <w:t>Descartar HID: gml_id, localId, namespace, beginLifespanVersion, fictitious, classificationScheme y todos los campos hydroId|*.</w:t>
        <w:br/>
        <w:t>Fondo (fuera de cualquier linea): 0.0.</w:t>
      </w:r>
    </w:p>
    <w:p>
      <w:pPr>
        <w:pStyle w:val="Heading1"/>
      </w:pPr>
      <w:r>
        <w:rPr>
          <w:color w:val="1F497D"/>
        </w:rPr>
        <w:t>6. Contrato de salida — obligatorio para todos</w:t>
      </w:r>
    </w:p>
    <w:tbl>
      <w:tblPr>
        <w:tblStyle w:val="TableGrid"/>
        <w:tblW w:type="auto" w:w="0"/>
        <w:tblLook w:firstColumn="1" w:firstRow="1" w:lastColumn="0" w:lastRow="0" w:noHBand="0" w:noVBand="1" w:val="04A0"/>
      </w:tblPr>
      <w:tblGrid>
        <w:gridCol w:w="4533"/>
        <w:gridCol w:w="4533"/>
      </w:tblGrid>
      <w:tr>
        <w:tc>
          <w:tcPr>
            <w:tcW w:type="dxa" w:w="3118"/>
            <w:shd w:val="clear" w:color="auto" w:fill="1F497D"/>
          </w:tcPr>
          <w:p>
            <w:r>
              <w:rPr>
                <w:b/>
                <w:color w:val="FFFFFF"/>
                <w:sz w:val="19"/>
              </w:rPr>
              <w:t>Parametro</w:t>
            </w:r>
          </w:p>
        </w:tc>
        <w:tc>
          <w:tcPr>
            <w:tcW w:type="dxa" w:w="5386"/>
            <w:shd w:val="clear" w:color="auto" w:fill="1F497D"/>
          </w:tcPr>
          <w:p>
            <w:r>
              <w:rPr>
                <w:b/>
                <w:color w:val="FFFFFF"/>
                <w:sz w:val="19"/>
              </w:rPr>
              <w:t>Valor obligatorio</w:t>
            </w:r>
          </w:p>
        </w:tc>
      </w:tr>
      <w:tr>
        <w:tc>
          <w:tcPr>
            <w:tcW w:type="dxa" w:w="3118"/>
          </w:tcPr>
          <w:p>
            <w:r>
              <w:rPr>
                <w:sz w:val="19"/>
              </w:rPr>
              <w:t>CRS</w:t>
            </w:r>
          </w:p>
        </w:tc>
        <w:tc>
          <w:tcPr>
            <w:tcW w:type="dxa" w:w="5386"/>
          </w:tcPr>
          <w:p>
            <w:r>
              <w:rPr>
                <w:sz w:val="19"/>
              </w:rPr>
              <w:t>EPSG:25830</w:t>
            </w:r>
          </w:p>
        </w:tc>
      </w:tr>
      <w:tr>
        <w:tc>
          <w:tcPr>
            <w:tcW w:type="dxa" w:w="3118"/>
          </w:tcPr>
          <w:p>
            <w:r>
              <w:rPr>
                <w:sz w:val="19"/>
              </w:rPr>
              <w:t>Transform</w:t>
            </w:r>
          </w:p>
        </w:tc>
        <w:tc>
          <w:tcPr>
            <w:tcW w:type="dxa" w:w="5386"/>
          </w:tcPr>
          <w:p>
            <w:r>
              <w:rPr>
                <w:sz w:val="19"/>
              </w:rPr>
              <w:t>Exactamente igual que dem_aoi_{s}.tif</w:t>
            </w:r>
          </w:p>
        </w:tc>
      </w:tr>
      <w:tr>
        <w:tc>
          <w:tcPr>
            <w:tcW w:type="dxa" w:w="3118"/>
          </w:tcPr>
          <w:p>
            <w:r>
              <w:rPr>
                <w:sz w:val="19"/>
              </w:rPr>
              <w:t>Shape (height x width)</w:t>
            </w:r>
          </w:p>
        </w:tc>
        <w:tc>
          <w:tcPr>
            <w:tcW w:type="dxa" w:w="5386"/>
          </w:tcPr>
          <w:p>
            <w:r>
              <w:rPr>
                <w:sz w:val="19"/>
              </w:rPr>
              <w:t>Igual que dem_aoi_{s}.tif  (404x144 para A)</w:t>
            </w:r>
          </w:p>
        </w:tc>
      </w:tr>
      <w:tr>
        <w:tc>
          <w:tcPr>
            <w:tcW w:type="dxa" w:w="3118"/>
          </w:tcPr>
          <w:p>
            <w:r>
              <w:rPr>
                <w:sz w:val="19"/>
              </w:rPr>
              <w:t>dtype</w:t>
            </w:r>
          </w:p>
        </w:tc>
        <w:tc>
          <w:tcPr>
            <w:tcW w:type="dxa" w:w="5386"/>
          </w:tcPr>
          <w:p>
            <w:r>
              <w:rPr>
                <w:sz w:val="19"/>
              </w:rPr>
              <w:t>float32</w:t>
            </w:r>
          </w:p>
        </w:tc>
      </w:tr>
      <w:tr>
        <w:tc>
          <w:tcPr>
            <w:tcW w:type="dxa" w:w="3118"/>
          </w:tcPr>
          <w:p>
            <w:r>
              <w:rPr>
                <w:sz w:val="19"/>
              </w:rPr>
              <w:t>nodata en disco</w:t>
            </w:r>
          </w:p>
        </w:tc>
        <w:tc>
          <w:tcPr>
            <w:tcW w:type="dxa" w:w="5386"/>
          </w:tcPr>
          <w:p>
            <w:r>
              <w:rPr>
                <w:sz w:val="19"/>
              </w:rPr>
              <w:t>-9999.0  (las barreras duras se guardan como nodata)</w:t>
            </w:r>
          </w:p>
        </w:tc>
      </w:tr>
      <w:tr>
        <w:tc>
          <w:tcPr>
            <w:tcW w:type="dxa" w:w="3118"/>
          </w:tcPr>
          <w:p>
            <w:r>
              <w:rPr>
                <w:sz w:val="19"/>
              </w:rPr>
              <w:t>Rango de valores</w:t>
            </w:r>
          </w:p>
        </w:tc>
        <w:tc>
          <w:tcPr>
            <w:tcW w:type="dxa" w:w="5386"/>
          </w:tcPr>
          <w:p>
            <w:r>
              <w:rPr>
                <w:sz w:val="19"/>
              </w:rPr>
              <w:t>[0.0, 1.0]  (umbrales FIJOS, nunca min/max del AOI)</w:t>
            </w:r>
          </w:p>
        </w:tc>
      </w:tr>
      <w:tr>
        <w:tc>
          <w:tcPr>
            <w:tcW w:type="dxa" w:w="3118"/>
          </w:tcPr>
          <w:p>
            <w:r>
              <w:rPr>
                <w:sz w:val="19"/>
              </w:rPr>
              <w:t>Barreras duras en memoria</w:t>
            </w:r>
          </w:p>
        </w:tc>
        <w:tc>
          <w:tcPr>
            <w:tcW w:type="dxa" w:w="5386"/>
          </w:tcPr>
          <w:p>
            <w:r>
              <w:rPr>
                <w:sz w:val="19"/>
              </w:rPr>
              <w:t>np.inf -&gt; convertir a -9999.0 al escribir</w:t>
            </w:r>
          </w:p>
        </w:tc>
      </w:tr>
      <w:tr>
        <w:tc>
          <w:tcPr>
            <w:tcW w:type="dxa" w:w="3118"/>
          </w:tcPr>
          <w:p>
            <w:r>
              <w:rPr>
                <w:sz w:val="19"/>
              </w:rPr>
              <w:t>Compresion</w:t>
            </w:r>
          </w:p>
        </w:tc>
        <w:tc>
          <w:tcPr>
            <w:tcW w:type="dxa" w:w="5386"/>
          </w:tcPr>
          <w:p>
            <w:r>
              <w:rPr>
                <w:sz w:val="19"/>
              </w:rPr>
              <w:t>LZW  (compress='lzw' en rasterio)</w:t>
            </w:r>
          </w:p>
        </w:tc>
      </w:tr>
    </w:tbl>
    <w:p/>
    <w:tbl>
      <w:tblPr>
        <w:tblStyle w:val="TableGrid"/>
        <w:tblW w:type="auto" w:w="0"/>
        <w:tblLook w:firstColumn="1" w:firstRow="1" w:lastColumn="0" w:lastRow="0" w:noHBand="0" w:noVBand="1" w:val="04A0"/>
      </w:tblPr>
      <w:tblGrid>
        <w:gridCol w:w="2266"/>
        <w:gridCol w:w="2266"/>
        <w:gridCol w:w="2266"/>
        <w:gridCol w:w="2266"/>
      </w:tblGrid>
      <w:tr>
        <w:tc>
          <w:tcPr>
            <w:tcW w:type="dxa" w:w="2551"/>
            <w:shd w:val="clear" w:color="auto" w:fill="1F497D"/>
          </w:tcPr>
          <w:p>
            <w:r>
              <w:rPr>
                <w:b/>
                <w:color w:val="FFFFFF"/>
                <w:sz w:val="19"/>
              </w:rPr>
              <w:t>Archivo de salida</w:t>
            </w:r>
          </w:p>
        </w:tc>
        <w:tc>
          <w:tcPr>
            <w:tcW w:type="dxa" w:w="1134"/>
            <w:shd w:val="clear" w:color="auto" w:fill="1F497D"/>
          </w:tcPr>
          <w:p>
            <w:r>
              <w:rPr>
                <w:b/>
                <w:color w:val="FFFFFF"/>
                <w:sz w:val="19"/>
              </w:rPr>
              <w:t>Persona</w:t>
            </w:r>
          </w:p>
        </w:tc>
        <w:tc>
          <w:tcPr>
            <w:tcW w:type="dxa" w:w="2268"/>
            <w:shd w:val="clear" w:color="auto" w:fill="1F497D"/>
          </w:tcPr>
          <w:p>
            <w:r>
              <w:rPr>
                <w:b/>
                <w:color w:val="FFFFFF"/>
                <w:sz w:val="19"/>
              </w:rPr>
              <w:t>Rango valido</w:t>
            </w:r>
          </w:p>
        </w:tc>
        <w:tc>
          <w:tcPr>
            <w:tcW w:type="dxa" w:w="2551"/>
            <w:shd w:val="clear" w:color="auto" w:fill="1F497D"/>
          </w:tcPr>
          <w:p>
            <w:r>
              <w:rPr>
                <w:b/>
                <w:color w:val="FFFFFF"/>
                <w:sz w:val="19"/>
              </w:rPr>
              <w:t>Valor de fondo</w:t>
            </w:r>
          </w:p>
        </w:tc>
      </w:tr>
      <w:tr>
        <w:tc>
          <w:tcPr>
            <w:tcW w:type="dxa" w:w="2551"/>
          </w:tcPr>
          <w:p>
            <w:r>
              <w:rPr>
                <w:sz w:val="19"/>
              </w:rPr>
              <w:t>pendiente_{s}.tif</w:t>
            </w:r>
          </w:p>
        </w:tc>
        <w:tc>
          <w:tcPr>
            <w:tcW w:type="dxa" w:w="1134"/>
          </w:tcPr>
          <w:p>
            <w:r>
              <w:rPr>
                <w:sz w:val="19"/>
              </w:rPr>
              <w:t>P1</w:t>
            </w:r>
          </w:p>
        </w:tc>
        <w:tc>
          <w:tcPr>
            <w:tcW w:type="dxa" w:w="2268"/>
          </w:tcPr>
          <w:p>
            <w:r>
              <w:rPr>
                <w:sz w:val="19"/>
              </w:rPr>
              <w:t>[0, 1] + inf para &gt;30°</w:t>
            </w:r>
          </w:p>
        </w:tc>
        <w:tc>
          <w:tcPr>
            <w:tcW w:type="dxa" w:w="2551"/>
          </w:tcPr>
          <w:p>
            <w:r>
              <w:rPr>
                <w:sz w:val="19"/>
              </w:rPr>
              <w:t>— (raster completo)</w:t>
            </w:r>
          </w:p>
        </w:tc>
      </w:tr>
      <w:tr>
        <w:tc>
          <w:tcPr>
            <w:tcW w:type="dxa" w:w="2551"/>
          </w:tcPr>
          <w:p>
            <w:r>
              <w:rPr>
                <w:sz w:val="19"/>
              </w:rPr>
              <w:t>geotecnia_{s}.tif</w:t>
            </w:r>
          </w:p>
        </w:tc>
        <w:tc>
          <w:tcPr>
            <w:tcW w:type="dxa" w:w="1134"/>
          </w:tcPr>
          <w:p>
            <w:r>
              <w:rPr>
                <w:sz w:val="19"/>
              </w:rPr>
              <w:t>P2</w:t>
            </w:r>
          </w:p>
        </w:tc>
        <w:tc>
          <w:tcPr>
            <w:tcW w:type="dxa" w:w="2268"/>
          </w:tcPr>
          <w:p>
            <w:r>
              <w:rPr>
                <w:sz w:val="19"/>
              </w:rPr>
              <w:t>[0.1, 0.7]</w:t>
            </w:r>
          </w:p>
        </w:tc>
        <w:tc>
          <w:tcPr>
            <w:tcW w:type="dxa" w:w="2551"/>
          </w:tcPr>
          <w:p>
            <w:r>
              <w:rPr>
                <w:sz w:val="19"/>
              </w:rPr>
              <w:t>0.3</w:t>
            </w:r>
          </w:p>
        </w:tc>
      </w:tr>
      <w:tr>
        <w:tc>
          <w:tcPr>
            <w:tcW w:type="dxa" w:w="2551"/>
          </w:tcPr>
          <w:p>
            <w:r>
              <w:rPr>
                <w:sz w:val="19"/>
              </w:rPr>
              <w:t>expropiacion_{s}.tif</w:t>
            </w:r>
          </w:p>
        </w:tc>
        <w:tc>
          <w:tcPr>
            <w:tcW w:type="dxa" w:w="1134"/>
          </w:tcPr>
          <w:p>
            <w:r>
              <w:rPr>
                <w:sz w:val="19"/>
              </w:rPr>
              <w:t>P3</w:t>
            </w:r>
          </w:p>
        </w:tc>
        <w:tc>
          <w:tcPr>
            <w:tcW w:type="dxa" w:w="2268"/>
          </w:tcPr>
          <w:p>
            <w:r>
              <w:rPr>
                <w:sz w:val="19"/>
              </w:rPr>
              <w:t>[0.05, 0.9]</w:t>
            </w:r>
          </w:p>
        </w:tc>
        <w:tc>
          <w:tcPr>
            <w:tcW w:type="dxa" w:w="2551"/>
          </w:tcPr>
          <w:p>
            <w:r>
              <w:rPr>
                <w:sz w:val="19"/>
              </w:rPr>
              <w:t>0.2</w:t>
            </w:r>
          </w:p>
        </w:tc>
      </w:tr>
      <w:tr>
        <w:tc>
          <w:tcPr>
            <w:tcW w:type="dxa" w:w="2551"/>
          </w:tcPr>
          <w:p>
            <w:r>
              <w:rPr>
                <w:sz w:val="19"/>
              </w:rPr>
              <w:t>protegida_{s}.tif</w:t>
            </w:r>
          </w:p>
        </w:tc>
        <w:tc>
          <w:tcPr>
            <w:tcW w:type="dxa" w:w="1134"/>
          </w:tcPr>
          <w:p>
            <w:r>
              <w:rPr>
                <w:sz w:val="19"/>
              </w:rPr>
              <w:t>P4</w:t>
            </w:r>
          </w:p>
        </w:tc>
        <w:tc>
          <w:tcPr>
            <w:tcW w:type="dxa" w:w="2268"/>
          </w:tcPr>
          <w:p>
            <w:r>
              <w:rPr>
                <w:sz w:val="19"/>
              </w:rPr>
              <w:t>[0.0, 0.9]</w:t>
            </w:r>
          </w:p>
        </w:tc>
        <w:tc>
          <w:tcPr>
            <w:tcW w:type="dxa" w:w="2551"/>
          </w:tcPr>
          <w:p>
            <w:r>
              <w:rPr>
                <w:sz w:val="19"/>
              </w:rPr>
              <w:t>0.0</w:t>
            </w:r>
          </w:p>
        </w:tc>
      </w:tr>
      <w:tr>
        <w:tc>
          <w:tcPr>
            <w:tcW w:type="dxa" w:w="2551"/>
          </w:tcPr>
          <w:p>
            <w:r>
              <w:rPr>
                <w:sz w:val="19"/>
              </w:rPr>
              <w:t>cruces_{s}.tif</w:t>
            </w:r>
          </w:p>
        </w:tc>
        <w:tc>
          <w:tcPr>
            <w:tcW w:type="dxa" w:w="1134"/>
          </w:tcPr>
          <w:p>
            <w:r>
              <w:rPr>
                <w:sz w:val="19"/>
              </w:rPr>
              <w:t>P5</w:t>
            </w:r>
          </w:p>
        </w:tc>
        <w:tc>
          <w:tcPr>
            <w:tcW w:type="dxa" w:w="2268"/>
          </w:tcPr>
          <w:p>
            <w:r>
              <w:rPr>
                <w:sz w:val="19"/>
              </w:rPr>
              <w:t>[0.0, 0.9]</w:t>
            </w:r>
          </w:p>
        </w:tc>
        <w:tc>
          <w:tcPr>
            <w:tcW w:type="dxa" w:w="2551"/>
          </w:tcPr>
          <w:p>
            <w:r>
              <w:rPr>
                <w:sz w:val="19"/>
              </w:rPr>
              <w:t>0.0</w:t>
            </w:r>
          </w:p>
        </w:tc>
      </w:tr>
    </w:tbl>
    <w:p>
      <w:pPr>
        <w:pStyle w:val="Heading1"/>
      </w:pPr>
      <w:r>
        <w:rPr>
          <w:color w:val="1F497D"/>
        </w:rPr>
        <w:t>7. Regla critica: normalizar contra umbrales FIJOS</w:t>
      </w:r>
    </w:p>
    <w:p>
      <w:r>
        <w:t>Regla del modelo (modelo_coste.md §2, regla 2): normalizar contra umbrales fisicos FIJOS, NUNCA contra el min/max de los datos del AOI.</w:t>
      </w:r>
    </w:p>
    <w:p>
      <w:r>
        <w:t>Incorrecto:</w:t>
      </w:r>
    </w:p>
    <w:p>
      <w:pPr>
        <w:ind w:left="454"/>
      </w:pPr>
      <w:r>
        <w:rPr>
          <w:rFonts w:ascii="Courier New" w:hAnsi="Courier New"/>
          <w:color w:val="202020"/>
          <w:sz w:val="18"/>
        </w:rPr>
        <w:t>cost = (slope - slope.min()) / (slope.max() - slope.min())</w:t>
      </w:r>
    </w:p>
    <w:p>
      <w:r>
        <w:t>El mismo terreno de 20° tendria coste diferente en el escenario A que en el B. Los resultados no serian comparables entre escenarios.</w:t>
      </w:r>
    </w:p>
    <w:p>
      <w:r>
        <w:t>Correcto:</w:t>
      </w:r>
    </w:p>
    <w:p>
      <w:pPr>
        <w:ind w:left="454"/>
      </w:pPr>
      <w:r>
        <w:rPr>
          <w:rFonts w:ascii="Courier New" w:hAnsi="Courier New"/>
          <w:color w:val="202020"/>
          <w:sz w:val="18"/>
        </w:rPr>
        <w:t>cost = np.clip((slope - 5) / 10 * 0.6, 0, 0.6)  # tramo 5-15 grados</w:t>
      </w:r>
    </w:p>
    <w:p>
      <w:r>
        <w:t>Los 20° siempre cuestan lo mismo independientemente del AOI. Esta regla aplica tambien a las tablas de lookup (seccion 5): los costes son fijos, no se recalculan en funcion de cuantos poligonos de cada tipo caigan en el AOI.</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