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B92B7"/>
    <w:p w14:paraId="7F2ADA3B"/>
    <w:p w14:paraId="0BBAC311"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9"/>
          <w:szCs w:val="19"/>
          <w:shd w:val="clear" w:fill="FFFFFF"/>
        </w:rPr>
        <w:t>Published online 2022 Mar 18.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121"/>
          <w:spacing w:val="0"/>
          <w:sz w:val="19"/>
          <w:szCs w:val="19"/>
          <w:shd w:val="clear" w:fill="FFFFFF"/>
        </w:rPr>
        <w:t> doi: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76FAA"/>
          <w:spacing w:val="0"/>
          <w:sz w:val="19"/>
          <w:szCs w:val="19"/>
          <w:u w:val="singl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376FAA"/>
          <w:spacing w:val="0"/>
          <w:sz w:val="19"/>
          <w:szCs w:val="19"/>
          <w:u w:val="single"/>
          <w:shd w:val="clear" w:fill="FFFFFF"/>
        </w:rPr>
        <w:instrText xml:space="preserve"> HYPERLINK "https://doi.org/10.3390/vaccines10030473" \t "https://www.ncbi.nlm.nih.gov/pmc/articles/PMC8954842/_blank"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376FAA"/>
          <w:spacing w:val="0"/>
          <w:sz w:val="19"/>
          <w:szCs w:val="19"/>
          <w:u w:val="single"/>
          <w:shd w:val="clear" w:fill="FFFFFF"/>
        </w:rPr>
        <w:fldChar w:fldCharType="separate"/>
      </w:r>
      <w:r>
        <w:rPr>
          <w:rStyle w:val="4"/>
          <w:rFonts w:hint="default" w:ascii="Helvetica" w:hAnsi="Helvetica" w:eastAsia="Helvetica" w:cs="Helvetica"/>
          <w:i w:val="0"/>
          <w:iCs w:val="0"/>
          <w:caps w:val="0"/>
          <w:color w:val="376FAA"/>
          <w:spacing w:val="0"/>
          <w:sz w:val="19"/>
          <w:szCs w:val="19"/>
          <w:u w:val="single"/>
          <w:shd w:val="clear" w:fill="FFFFFF"/>
        </w:rPr>
        <w:t>10.3390/vaccines10030473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76FAA"/>
          <w:spacing w:val="0"/>
          <w:sz w:val="19"/>
          <w:szCs w:val="19"/>
          <w:u w:val="single"/>
          <w:shd w:val="clear" w:fill="FFFFFF"/>
        </w:rPr>
        <w:fldChar w:fldCharType="end"/>
      </w:r>
    </w:p>
    <w:p w14:paraId="71904A21">
      <w:r>
        <w:drawing>
          <wp:inline distT="0" distB="0" distL="114300" distR="114300">
            <wp:extent cx="5271770" cy="312356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510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59735"/>
            <wp:effectExtent l="0" t="0" r="6350" b="12065"/>
            <wp:docPr id="2" name="图片 2" descr="1720885016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2088501619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MDk1MWY1ODJjMTE5OTgxNmQ5OTc1MjVhMTc0MTcifQ=="/>
  </w:docVars>
  <w:rsids>
    <w:rsidRoot w:val="00000000"/>
    <w:rsid w:val="600C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2024-07-13T15:35:33Z</dcterms:created>
  <dc:creator>yh</dc:creator>
  <cp:lastModifiedBy>唐僧洗发用飘柔</cp:lastModifiedBy>
  <dcterms:modified xsi:type="dcterms:W3CDTF">2024-07-13T15:37:02Z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95D779F18EB240EDBBB5D02EB8AE0F06_12</vt:lpwstr>
  </property>
</Properties>
</file>