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9152" w14:textId="77777777" w:rsidR="00194FAC" w:rsidRPr="007A6EDA" w:rsidRDefault="005D5E28" w:rsidP="007A6EDA">
      <w:pPr>
        <w:spacing w:after="0" w:line="276" w:lineRule="auto"/>
        <w:divId w:val="1672294049"/>
        <w:rPr>
          <w:rFonts w:ascii="Arial" w:eastAsia="Times New Roman" w:hAnsi="Arial" w:cs="Arial"/>
          <w:b/>
          <w:bCs/>
          <w:sz w:val="30"/>
          <w:szCs w:val="30"/>
          <w:lang w:val="en"/>
        </w:rPr>
      </w:pPr>
      <w:r w:rsidRPr="007A6EDA">
        <w:rPr>
          <w:rFonts w:ascii="Arial" w:eastAsia="Times New Roman" w:hAnsi="Arial" w:cs="Arial"/>
          <w:b/>
          <w:bCs/>
          <w:sz w:val="30"/>
          <w:szCs w:val="30"/>
          <w:lang w:val="en"/>
        </w:rPr>
        <w:t xml:space="preserve">Protocol for the Examination of Resection Specimens </w:t>
      </w:r>
      <w:proofErr w:type="gramStart"/>
      <w:r w:rsidRPr="007A6EDA">
        <w:rPr>
          <w:rFonts w:ascii="Arial" w:eastAsia="Times New Roman" w:hAnsi="Arial" w:cs="Arial"/>
          <w:b/>
          <w:bCs/>
          <w:sz w:val="30"/>
          <w:szCs w:val="30"/>
          <w:lang w:val="en"/>
        </w:rPr>
        <w:t>From</w:t>
      </w:r>
      <w:proofErr w:type="gramEnd"/>
      <w:r w:rsidRPr="007A6EDA">
        <w:rPr>
          <w:rFonts w:ascii="Arial" w:eastAsia="Times New Roman" w:hAnsi="Arial" w:cs="Arial"/>
          <w:b/>
          <w:bCs/>
          <w:sz w:val="30"/>
          <w:szCs w:val="30"/>
          <w:lang w:val="en"/>
        </w:rPr>
        <w:t xml:space="preserve"> Patients With Primary Carcinoma of the Colon and Rectum</w:t>
      </w:r>
    </w:p>
    <w:p w14:paraId="17BEF220" w14:textId="77777777" w:rsidR="00194FAC" w:rsidRPr="007A6EDA" w:rsidRDefault="00194FAC" w:rsidP="007A6EDA">
      <w:pPr>
        <w:spacing w:after="0" w:line="276" w:lineRule="auto"/>
        <w:rPr>
          <w:rFonts w:ascii="Arial" w:eastAsia="Times New Roman" w:hAnsi="Arial" w:cs="Arial"/>
          <w:sz w:val="20"/>
          <w:szCs w:val="20"/>
          <w:lang w:val="en"/>
        </w:rPr>
      </w:pPr>
    </w:p>
    <w:p w14:paraId="135B685B" w14:textId="77777777" w:rsidR="00194FAC" w:rsidRPr="007A6EDA" w:rsidRDefault="005D5E28" w:rsidP="007A6EDA">
      <w:pPr>
        <w:spacing w:after="0" w:line="276" w:lineRule="auto"/>
        <w:divId w:val="1739015705"/>
        <w:rPr>
          <w:rFonts w:ascii="Arial" w:eastAsia="Times New Roman" w:hAnsi="Arial" w:cs="Arial"/>
          <w:sz w:val="20"/>
          <w:szCs w:val="20"/>
          <w:lang w:val="en"/>
        </w:rPr>
      </w:pPr>
      <w:r w:rsidRPr="007A6EDA">
        <w:rPr>
          <w:rFonts w:ascii="Arial" w:eastAsia="Times New Roman" w:hAnsi="Arial" w:cs="Arial"/>
          <w:b/>
          <w:bCs/>
          <w:sz w:val="20"/>
          <w:szCs w:val="20"/>
          <w:lang w:val="en"/>
        </w:rPr>
        <w:t xml:space="preserve">Version: </w:t>
      </w:r>
      <w:r w:rsidRPr="007A6EDA">
        <w:rPr>
          <w:rFonts w:ascii="Arial" w:eastAsia="Times New Roman" w:hAnsi="Arial" w:cs="Arial"/>
          <w:sz w:val="20"/>
          <w:szCs w:val="20"/>
          <w:lang w:val="en"/>
        </w:rPr>
        <w:t>4.2.0.2</w:t>
      </w:r>
    </w:p>
    <w:p w14:paraId="34BF1D69" w14:textId="77777777" w:rsidR="00194FAC" w:rsidRPr="007A6EDA" w:rsidRDefault="005D5E28" w:rsidP="007A6EDA">
      <w:pPr>
        <w:spacing w:after="0" w:line="276" w:lineRule="auto"/>
        <w:divId w:val="1226532677"/>
        <w:rPr>
          <w:rFonts w:ascii="Arial" w:eastAsia="Times New Roman" w:hAnsi="Arial" w:cs="Arial"/>
          <w:sz w:val="20"/>
          <w:szCs w:val="20"/>
          <w:lang w:val="en"/>
        </w:rPr>
      </w:pPr>
      <w:r w:rsidRPr="007A6EDA">
        <w:rPr>
          <w:rFonts w:ascii="Arial" w:eastAsia="Times New Roman" w:hAnsi="Arial" w:cs="Arial"/>
          <w:b/>
          <w:bCs/>
          <w:sz w:val="20"/>
          <w:szCs w:val="20"/>
          <w:lang w:val="en"/>
        </w:rPr>
        <w:t xml:space="preserve">Protocol Posting Date: </w:t>
      </w:r>
      <w:r w:rsidRPr="007A6EDA">
        <w:rPr>
          <w:rFonts w:ascii="Arial" w:eastAsia="Times New Roman" w:hAnsi="Arial" w:cs="Arial"/>
          <w:sz w:val="20"/>
          <w:szCs w:val="20"/>
          <w:lang w:val="en"/>
        </w:rPr>
        <w:t xml:space="preserve">June 2022 </w:t>
      </w:r>
    </w:p>
    <w:p w14:paraId="22D82162" w14:textId="77777777" w:rsidR="00194FAC" w:rsidRPr="007A6EDA" w:rsidRDefault="005D5E28" w:rsidP="007A6EDA">
      <w:pPr>
        <w:spacing w:after="0" w:line="276" w:lineRule="auto"/>
        <w:divId w:val="1830631165"/>
        <w:rPr>
          <w:rFonts w:ascii="Arial" w:eastAsia="Times New Roman" w:hAnsi="Arial" w:cs="Arial"/>
          <w:sz w:val="20"/>
          <w:szCs w:val="20"/>
          <w:lang w:val="en"/>
        </w:rPr>
      </w:pPr>
      <w:r w:rsidRPr="007A6EDA">
        <w:rPr>
          <w:rFonts w:ascii="Arial" w:eastAsia="Times New Roman" w:hAnsi="Arial" w:cs="Arial"/>
          <w:b/>
          <w:bCs/>
          <w:sz w:val="20"/>
          <w:szCs w:val="20"/>
          <w:lang w:val="en"/>
        </w:rPr>
        <w:t xml:space="preserve">CAP Laboratory Accreditation Program Protocol Required Use Date: </w:t>
      </w:r>
      <w:r w:rsidRPr="007A6EDA">
        <w:rPr>
          <w:rFonts w:ascii="Arial" w:eastAsia="Times New Roman" w:hAnsi="Arial" w:cs="Arial"/>
          <w:sz w:val="20"/>
          <w:szCs w:val="20"/>
          <w:lang w:val="en"/>
        </w:rPr>
        <w:t>March 2022</w:t>
      </w:r>
    </w:p>
    <w:p w14:paraId="58857714" w14:textId="77777777" w:rsidR="00194FAC" w:rsidRPr="007A6EDA" w:rsidRDefault="005D5E28" w:rsidP="007A6EDA">
      <w:pPr>
        <w:spacing w:after="0" w:line="276" w:lineRule="auto"/>
        <w:divId w:val="428432778"/>
        <w:rPr>
          <w:rFonts w:ascii="Arial" w:eastAsia="Times New Roman" w:hAnsi="Arial" w:cs="Arial"/>
          <w:sz w:val="20"/>
          <w:szCs w:val="20"/>
          <w:lang w:val="en"/>
        </w:rPr>
      </w:pPr>
      <w:r w:rsidRPr="007A6EDA">
        <w:rPr>
          <w:rFonts w:ascii="Arial" w:eastAsia="Times New Roman" w:hAnsi="Arial" w:cs="Arial"/>
          <w:sz w:val="20"/>
          <w:szCs w:val="20"/>
          <w:lang w:val="en"/>
        </w:rPr>
        <w:t>The changes included in this current protocol version do not affect the prior accreditation date.</w:t>
      </w:r>
    </w:p>
    <w:p w14:paraId="1336293D" w14:textId="77777777" w:rsidR="00194FAC" w:rsidRPr="007A6EDA" w:rsidRDefault="005D5E28" w:rsidP="007A6EDA">
      <w:pPr>
        <w:keepNext/>
        <w:tabs>
          <w:tab w:val="left" w:pos="360"/>
        </w:tabs>
        <w:spacing w:after="0" w:line="276" w:lineRule="auto"/>
        <w:divId w:val="1350062722"/>
        <w:rPr>
          <w:rFonts w:ascii="Arial" w:hAnsi="Arial" w:cs="Arial"/>
          <w:sz w:val="20"/>
          <w:szCs w:val="20"/>
          <w:lang w:val="en"/>
        </w:rPr>
      </w:pPr>
      <w:r w:rsidRPr="007A6EDA">
        <w:rPr>
          <w:rStyle w:val="Strong"/>
          <w:rFonts w:ascii="Arial" w:hAnsi="Arial" w:cs="Arial"/>
          <w:bCs w:val="0"/>
          <w:color w:val="000000"/>
          <w:sz w:val="20"/>
          <w:szCs w:val="20"/>
          <w:lang w:val="en"/>
        </w:rPr>
        <w:t xml:space="preserve">For accreditation purposes, this protocol should be used </w:t>
      </w:r>
      <w:r w:rsidRPr="007A6EDA">
        <w:rPr>
          <w:rStyle w:val="Strong"/>
          <w:rFonts w:ascii="Arial" w:hAnsi="Arial" w:cs="Arial"/>
          <w:bCs w:val="0"/>
          <w:sz w:val="20"/>
          <w:szCs w:val="20"/>
          <w:lang w:val="en"/>
        </w:rPr>
        <w:t>for the following procedures AND tumor types: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6657"/>
      </w:tblGrid>
      <w:tr w:rsidR="00194FAC" w:rsidRPr="007A6EDA" w14:paraId="6E42114E"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shd w:val="clear" w:color="auto" w:fill="C0C0C0"/>
            <w:hideMark/>
          </w:tcPr>
          <w:p w14:paraId="1FD8BD03"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Procedure</w:t>
            </w:r>
          </w:p>
        </w:tc>
        <w:tc>
          <w:tcPr>
            <w:tcW w:w="3476" w:type="pct"/>
            <w:tcBorders>
              <w:top w:val="single" w:sz="4" w:space="0" w:color="000000"/>
              <w:left w:val="single" w:sz="4" w:space="0" w:color="000000"/>
              <w:bottom w:val="single" w:sz="4" w:space="0" w:color="000000"/>
              <w:right w:val="single" w:sz="4" w:space="0" w:color="000000"/>
            </w:tcBorders>
            <w:shd w:val="clear" w:color="auto" w:fill="C0C0C0"/>
            <w:hideMark/>
          </w:tcPr>
          <w:p w14:paraId="58D7EA3D"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Description</w:t>
            </w:r>
          </w:p>
        </w:tc>
      </w:tr>
      <w:tr w:rsidR="00194FAC" w:rsidRPr="007A6EDA" w14:paraId="07567A63"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hideMark/>
          </w:tcPr>
          <w:p w14:paraId="779ED3C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Colectomy</w:t>
            </w:r>
          </w:p>
        </w:tc>
        <w:tc>
          <w:tcPr>
            <w:tcW w:w="3476" w:type="pct"/>
            <w:tcBorders>
              <w:top w:val="single" w:sz="4" w:space="0" w:color="000000"/>
              <w:left w:val="single" w:sz="4" w:space="0" w:color="000000"/>
              <w:bottom w:val="single" w:sz="4" w:space="0" w:color="000000"/>
              <w:right w:val="single" w:sz="4" w:space="0" w:color="000000"/>
            </w:tcBorders>
            <w:hideMark/>
          </w:tcPr>
          <w:p w14:paraId="233019B2"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Includes specimens designated total, partial, or segmental resection</w:t>
            </w:r>
          </w:p>
        </w:tc>
      </w:tr>
      <w:tr w:rsidR="00194FAC" w:rsidRPr="007A6EDA" w14:paraId="29EB9380"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hideMark/>
          </w:tcPr>
          <w:p w14:paraId="1BA1EEB3"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Rectal Resection </w:t>
            </w:r>
          </w:p>
        </w:tc>
        <w:tc>
          <w:tcPr>
            <w:tcW w:w="3476" w:type="pct"/>
            <w:tcBorders>
              <w:top w:val="single" w:sz="4" w:space="0" w:color="000000"/>
              <w:left w:val="single" w:sz="4" w:space="0" w:color="000000"/>
              <w:bottom w:val="single" w:sz="4" w:space="0" w:color="000000"/>
              <w:right w:val="single" w:sz="4" w:space="0" w:color="000000"/>
            </w:tcBorders>
            <w:hideMark/>
          </w:tcPr>
          <w:p w14:paraId="2E4F0E7D"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Includes specimens designated low anterior resection or abdominoperineal resection</w:t>
            </w:r>
          </w:p>
        </w:tc>
      </w:tr>
      <w:tr w:rsidR="00194FAC" w:rsidRPr="007A6EDA" w14:paraId="55D24392"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shd w:val="clear" w:color="auto" w:fill="C0C0C0"/>
            <w:hideMark/>
          </w:tcPr>
          <w:p w14:paraId="4D8650EB"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Tumor Type</w:t>
            </w:r>
          </w:p>
        </w:tc>
        <w:tc>
          <w:tcPr>
            <w:tcW w:w="3476" w:type="pct"/>
            <w:tcBorders>
              <w:top w:val="single" w:sz="4" w:space="0" w:color="000000"/>
              <w:left w:val="single" w:sz="4" w:space="0" w:color="000000"/>
              <w:bottom w:val="single" w:sz="4" w:space="0" w:color="000000"/>
              <w:right w:val="single" w:sz="4" w:space="0" w:color="000000"/>
            </w:tcBorders>
            <w:shd w:val="clear" w:color="auto" w:fill="C0C0C0"/>
            <w:hideMark/>
          </w:tcPr>
          <w:p w14:paraId="34DB22C9"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Description</w:t>
            </w:r>
          </w:p>
        </w:tc>
      </w:tr>
      <w:tr w:rsidR="00194FAC" w:rsidRPr="007A6EDA" w14:paraId="4E88D09B"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hideMark/>
          </w:tcPr>
          <w:p w14:paraId="7E772DF9"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Carcinoma</w:t>
            </w:r>
          </w:p>
        </w:tc>
        <w:tc>
          <w:tcPr>
            <w:tcW w:w="3476" w:type="pct"/>
            <w:tcBorders>
              <w:top w:val="single" w:sz="4" w:space="0" w:color="000000"/>
              <w:left w:val="single" w:sz="4" w:space="0" w:color="000000"/>
              <w:bottom w:val="single" w:sz="4" w:space="0" w:color="000000"/>
              <w:right w:val="single" w:sz="4" w:space="0" w:color="000000"/>
            </w:tcBorders>
            <w:hideMark/>
          </w:tcPr>
          <w:p w14:paraId="3D2BA5EA"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Invasive carcinomas including small cell and large cell (poorly differentiated) neuroendocrine carcinoma</w:t>
            </w:r>
          </w:p>
        </w:tc>
      </w:tr>
    </w:tbl>
    <w:p w14:paraId="71B7B8E6" w14:textId="3D9A7534" w:rsidR="00194FAC" w:rsidRPr="007A6EDA" w:rsidRDefault="00194FAC" w:rsidP="007A6EDA">
      <w:pPr>
        <w:spacing w:after="0" w:line="276" w:lineRule="auto"/>
        <w:divId w:val="1350062722"/>
        <w:rPr>
          <w:rFonts w:ascii="Arial" w:hAnsi="Arial" w:cs="Arial"/>
          <w:sz w:val="20"/>
          <w:szCs w:val="20"/>
          <w:lang w:val="en"/>
        </w:rPr>
      </w:pPr>
    </w:p>
    <w:p w14:paraId="303D53A8" w14:textId="77777777" w:rsidR="00194FAC" w:rsidRPr="007A6EDA" w:rsidRDefault="005D5E28" w:rsidP="007A6EDA">
      <w:pPr>
        <w:keepNext/>
        <w:tabs>
          <w:tab w:val="left" w:pos="360"/>
        </w:tabs>
        <w:spacing w:after="0" w:line="276" w:lineRule="auto"/>
        <w:divId w:val="1350062722"/>
        <w:rPr>
          <w:rFonts w:ascii="Arial" w:hAnsi="Arial" w:cs="Arial"/>
          <w:sz w:val="20"/>
          <w:szCs w:val="20"/>
          <w:lang w:val="en"/>
        </w:rPr>
      </w:pPr>
      <w:r w:rsidRPr="007A6EDA">
        <w:rPr>
          <w:rStyle w:val="Strong"/>
          <w:rFonts w:ascii="Arial" w:hAnsi="Arial" w:cs="Arial"/>
          <w:bCs w:val="0"/>
          <w:sz w:val="20"/>
          <w:szCs w:val="20"/>
          <w:lang w:val="en"/>
        </w:rPr>
        <w:t xml:space="preserve">This protocol is NOT required </w:t>
      </w:r>
      <w:r w:rsidRPr="007A6EDA">
        <w:rPr>
          <w:rStyle w:val="Strong"/>
          <w:rFonts w:ascii="Arial" w:hAnsi="Arial" w:cs="Arial"/>
          <w:bCs w:val="0"/>
          <w:color w:val="000000"/>
          <w:sz w:val="20"/>
          <w:szCs w:val="20"/>
          <w:lang w:val="en"/>
        </w:rPr>
        <w:t xml:space="preserve">for accreditation purposes </w:t>
      </w:r>
      <w:r w:rsidRPr="007A6EDA">
        <w:rPr>
          <w:rStyle w:val="Strong"/>
          <w:rFonts w:ascii="Arial" w:hAnsi="Arial" w:cs="Arial"/>
          <w:bCs w:val="0"/>
          <w:sz w:val="20"/>
          <w:szCs w:val="20"/>
          <w:lang w:val="en"/>
        </w:rPr>
        <w:t>for the following: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194FAC" w:rsidRPr="007A6EDA" w14:paraId="2BE8C861"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3BBF1080"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Procedure</w:t>
            </w:r>
          </w:p>
        </w:tc>
      </w:tr>
      <w:tr w:rsidR="00194FAC" w:rsidRPr="007A6EDA" w14:paraId="12B18979" w14:textId="77777777" w:rsidTr="007A6EDA">
        <w:trPr>
          <w:divId w:val="1350062722"/>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1C5C0ED4"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Local excision (</w:t>
            </w:r>
            <w:proofErr w:type="spellStart"/>
            <w:r w:rsidRPr="007A6EDA">
              <w:rPr>
                <w:rFonts w:ascii="Arial" w:hAnsi="Arial" w:cs="Arial"/>
                <w:sz w:val="18"/>
                <w:szCs w:val="18"/>
              </w:rPr>
              <w:t>transanal</w:t>
            </w:r>
            <w:proofErr w:type="spellEnd"/>
            <w:r w:rsidRPr="007A6EDA">
              <w:rPr>
                <w:rFonts w:ascii="Arial" w:hAnsi="Arial" w:cs="Arial"/>
                <w:sz w:val="18"/>
                <w:szCs w:val="18"/>
              </w:rPr>
              <w:t xml:space="preserve"> disk excision)</w:t>
            </w:r>
          </w:p>
        </w:tc>
      </w:tr>
      <w:tr w:rsidR="00194FAC" w:rsidRPr="007A6EDA" w14:paraId="0304BD22" w14:textId="77777777" w:rsidTr="007A6EDA">
        <w:trPr>
          <w:divId w:val="1350062722"/>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3FF3B21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Primary resection specimen with no residual cancer (</w:t>
            </w:r>
            <w:proofErr w:type="spellStart"/>
            <w:r w:rsidRPr="007A6EDA">
              <w:rPr>
                <w:rFonts w:ascii="Arial" w:hAnsi="Arial" w:cs="Arial"/>
                <w:sz w:val="18"/>
                <w:szCs w:val="18"/>
              </w:rPr>
              <w:t>eg</w:t>
            </w:r>
            <w:proofErr w:type="spellEnd"/>
            <w:r w:rsidRPr="007A6EDA">
              <w:rPr>
                <w:rFonts w:ascii="Arial" w:hAnsi="Arial" w:cs="Arial"/>
                <w:sz w:val="18"/>
                <w:szCs w:val="18"/>
              </w:rPr>
              <w:t>, following neoadjuvant therapy)</w:t>
            </w:r>
          </w:p>
        </w:tc>
      </w:tr>
      <w:tr w:rsidR="00194FAC" w:rsidRPr="007A6EDA" w14:paraId="7645F7D7" w14:textId="77777777" w:rsidTr="007A6EDA">
        <w:trPr>
          <w:divId w:val="1350062722"/>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67D87679"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Cytologic specimens</w:t>
            </w:r>
          </w:p>
        </w:tc>
      </w:tr>
    </w:tbl>
    <w:p w14:paraId="7541FBEC" w14:textId="698F1C5D" w:rsidR="00194FAC" w:rsidRPr="007A6EDA" w:rsidRDefault="00194FAC" w:rsidP="007A6EDA">
      <w:pPr>
        <w:spacing w:after="0" w:line="276" w:lineRule="auto"/>
        <w:divId w:val="1350062722"/>
        <w:rPr>
          <w:rFonts w:ascii="Arial" w:hAnsi="Arial" w:cs="Arial"/>
          <w:sz w:val="20"/>
          <w:szCs w:val="20"/>
          <w:lang w:val="en"/>
        </w:rPr>
      </w:pPr>
    </w:p>
    <w:p w14:paraId="7F6A80A5" w14:textId="77777777" w:rsidR="00194FAC" w:rsidRPr="007A6EDA" w:rsidRDefault="005D5E28" w:rsidP="007A6EDA">
      <w:pPr>
        <w:spacing w:after="0" w:line="276" w:lineRule="auto"/>
        <w:divId w:val="1350062722"/>
        <w:rPr>
          <w:rFonts w:ascii="Arial" w:hAnsi="Arial" w:cs="Arial"/>
          <w:sz w:val="20"/>
          <w:szCs w:val="20"/>
          <w:lang w:val="en"/>
        </w:rPr>
      </w:pPr>
      <w:r w:rsidRPr="007A6EDA">
        <w:rPr>
          <w:rStyle w:val="Strong"/>
          <w:rFonts w:ascii="Arial" w:hAnsi="Arial" w:cs="Arial"/>
          <w:bCs w:val="0"/>
          <w:sz w:val="20"/>
          <w:szCs w:val="20"/>
          <w:lang w:val="en"/>
        </w:rPr>
        <w:t>The following tumor types should NOT be reported using this protocol: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194FAC" w:rsidRPr="007A6EDA" w14:paraId="3C816F30"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33D63A25"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Procedure</w:t>
            </w:r>
          </w:p>
        </w:tc>
      </w:tr>
      <w:tr w:rsidR="00194FAC" w:rsidRPr="007A6EDA" w14:paraId="4D8EB037"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4C9364C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Excisional biopsy (polypectomy) (consider the Colon Excisional Biopsy protocol)</w:t>
            </w:r>
          </w:p>
        </w:tc>
      </w:tr>
      <w:tr w:rsidR="00194FAC" w:rsidRPr="007A6EDA" w14:paraId="1E29CCA1"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760AFA1B"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Tumor Type</w:t>
            </w:r>
          </w:p>
        </w:tc>
      </w:tr>
      <w:tr w:rsidR="00194FAC" w:rsidRPr="007A6EDA" w14:paraId="310BFD78"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449C08D7"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Well-differentiated neuroendocrine tumors (consider the Colorectal NET protocol)</w:t>
            </w:r>
          </w:p>
        </w:tc>
      </w:tr>
      <w:tr w:rsidR="00194FAC" w:rsidRPr="007A6EDA" w14:paraId="243EE6BF"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3407A482"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Lymphoma (consider the Hodgkin or non-Hodgkin Lymphoma protocol)</w:t>
            </w:r>
          </w:p>
        </w:tc>
      </w:tr>
      <w:tr w:rsidR="00194FAC" w:rsidRPr="007A6EDA" w14:paraId="1B73459D"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1C26E6D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Sarcoma (consider the Soft Tissue protocol)</w:t>
            </w:r>
          </w:p>
        </w:tc>
      </w:tr>
    </w:tbl>
    <w:p w14:paraId="30425AA6" w14:textId="77777777" w:rsidR="00194FAC" w:rsidRPr="007A6EDA" w:rsidRDefault="00194FAC" w:rsidP="007A6EDA">
      <w:pPr>
        <w:spacing w:after="0" w:line="276" w:lineRule="auto"/>
        <w:rPr>
          <w:rFonts w:ascii="Arial" w:eastAsia="Times New Roman" w:hAnsi="Arial" w:cs="Arial"/>
          <w:sz w:val="20"/>
          <w:szCs w:val="20"/>
          <w:lang w:val="en"/>
        </w:rPr>
      </w:pPr>
    </w:p>
    <w:p w14:paraId="14EE1BA5" w14:textId="323FF8C6" w:rsidR="00194FAC" w:rsidRPr="007A6EDA" w:rsidRDefault="005D5E28" w:rsidP="007A6EDA">
      <w:pPr>
        <w:spacing w:after="0" w:line="276" w:lineRule="auto"/>
        <w:divId w:val="1898010996"/>
        <w:rPr>
          <w:rFonts w:ascii="Arial" w:eastAsia="Times New Roman" w:hAnsi="Arial" w:cs="Arial"/>
          <w:b/>
          <w:bCs/>
          <w:sz w:val="20"/>
          <w:szCs w:val="20"/>
          <w:lang w:val="en"/>
        </w:rPr>
      </w:pPr>
      <w:r w:rsidRPr="007A6EDA">
        <w:rPr>
          <w:rFonts w:ascii="Arial" w:eastAsia="Times New Roman" w:hAnsi="Arial" w:cs="Arial"/>
          <w:b/>
          <w:bCs/>
          <w:sz w:val="20"/>
          <w:szCs w:val="20"/>
          <w:lang w:val="en"/>
        </w:rPr>
        <w:t>Authors</w:t>
      </w:r>
    </w:p>
    <w:p w14:paraId="0DA75632" w14:textId="07C0F6E7" w:rsidR="00194FAC" w:rsidRPr="007A6EDA" w:rsidRDefault="00056E11" w:rsidP="007A6EDA">
      <w:pPr>
        <w:spacing w:after="0" w:line="276" w:lineRule="auto"/>
        <w:divId w:val="1662729299"/>
        <w:rPr>
          <w:rFonts w:ascii="Arial" w:eastAsia="Times New Roman" w:hAnsi="Arial" w:cs="Arial"/>
          <w:sz w:val="20"/>
          <w:szCs w:val="20"/>
          <w:lang w:val="en"/>
        </w:rPr>
      </w:pPr>
      <w:r w:rsidRPr="00056E11">
        <w:rPr>
          <w:rFonts w:ascii="Arial" w:eastAsia="Times New Roman" w:hAnsi="Arial" w:cs="Arial"/>
          <w:sz w:val="20"/>
          <w:szCs w:val="20"/>
          <w:lang w:val="en"/>
        </w:rPr>
        <w:t>Lawrence J. Burgart, MD*; William V. Chopp, MD*; Dhanpat Jain, MD*.</w:t>
      </w:r>
      <w:r w:rsidR="005D5E28" w:rsidRPr="007A6EDA">
        <w:rPr>
          <w:rFonts w:ascii="Arial" w:eastAsia="Times New Roman" w:hAnsi="Arial" w:cs="Arial"/>
          <w:sz w:val="20"/>
          <w:szCs w:val="20"/>
          <w:lang w:val="en"/>
        </w:rPr>
        <w:br/>
        <w:t>With guidance from the CAP Cancer and CAP Pathology Electronic Reporting Committees.</w:t>
      </w:r>
      <w:r w:rsidR="005D5E28" w:rsidRPr="007A6EDA">
        <w:rPr>
          <w:rFonts w:ascii="Arial" w:eastAsia="Times New Roman" w:hAnsi="Arial" w:cs="Arial"/>
          <w:sz w:val="20"/>
          <w:szCs w:val="20"/>
          <w:lang w:val="en"/>
        </w:rPr>
        <w:br/>
      </w:r>
      <w:r w:rsidR="005D5E28" w:rsidRPr="007A6EDA">
        <w:rPr>
          <w:rFonts w:ascii="Arial" w:eastAsia="Times New Roman" w:hAnsi="Arial" w:cs="Arial"/>
          <w:sz w:val="16"/>
          <w:szCs w:val="16"/>
          <w:lang w:val="en"/>
        </w:rPr>
        <w:t>* Denotes primary author.</w:t>
      </w:r>
    </w:p>
    <w:p w14:paraId="67A27A0E" w14:textId="77777777" w:rsidR="00194FAC" w:rsidRPr="007A6EDA" w:rsidRDefault="00194FAC" w:rsidP="007A6EDA">
      <w:pPr>
        <w:spacing w:after="0" w:line="276" w:lineRule="auto"/>
        <w:rPr>
          <w:rFonts w:ascii="Arial" w:eastAsia="Times New Roman" w:hAnsi="Arial" w:cs="Arial"/>
          <w:sz w:val="20"/>
          <w:szCs w:val="20"/>
          <w:lang w:val="en"/>
        </w:rPr>
      </w:pPr>
    </w:p>
    <w:p w14:paraId="5F314646" w14:textId="77777777" w:rsidR="00194FAC" w:rsidRPr="007A6EDA" w:rsidRDefault="005D5E28" w:rsidP="007A6EDA">
      <w:pPr>
        <w:pageBreakBefore/>
        <w:spacing w:after="0" w:line="276" w:lineRule="auto"/>
        <w:jc w:val="both"/>
        <w:divId w:val="1419525077"/>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Accreditation Requirements</w:t>
      </w:r>
    </w:p>
    <w:p w14:paraId="0061C772"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422D15FD" w14:textId="77777777" w:rsidR="00194FAC" w:rsidRPr="007A6EDA" w:rsidRDefault="005D5E28" w:rsidP="007A6EDA">
      <w:pPr>
        <w:numPr>
          <w:ilvl w:val="0"/>
          <w:numId w:val="1"/>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u w:val="single"/>
          <w:lang w:val="en"/>
        </w:rPr>
        <w:t>Core data elements</w:t>
      </w:r>
      <w:r w:rsidRPr="007A6EDA">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6B15FE1" w14:textId="77777777" w:rsidR="00194FAC" w:rsidRPr="007A6EDA" w:rsidRDefault="005D5E28" w:rsidP="007A6EDA">
      <w:pPr>
        <w:numPr>
          <w:ilvl w:val="0"/>
          <w:numId w:val="1"/>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u w:val="single"/>
          <w:lang w:val="en"/>
        </w:rPr>
        <w:t>Conditional data elements</w:t>
      </w:r>
      <w:r w:rsidRPr="007A6EDA">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DB82236" w14:textId="77777777" w:rsidR="00194FAC" w:rsidRPr="007A6EDA" w:rsidRDefault="005D5E28" w:rsidP="007A6EDA">
      <w:pPr>
        <w:numPr>
          <w:ilvl w:val="0"/>
          <w:numId w:val="1"/>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u w:val="single"/>
          <w:lang w:val="en"/>
        </w:rPr>
        <w:t>Optional data elements</w:t>
      </w:r>
      <w:r w:rsidRPr="007A6EDA">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C056BE6"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7A6EDA">
        <w:rPr>
          <w:rFonts w:ascii="Arial" w:hAnsi="Arial" w:cs="Arial"/>
          <w:sz w:val="20"/>
          <w:szCs w:val="20"/>
          <w:lang w:val="en"/>
        </w:rPr>
        <w:t>ie</w:t>
      </w:r>
      <w:proofErr w:type="spellEnd"/>
      <w:r w:rsidRPr="007A6EDA">
        <w:rPr>
          <w:rFonts w:ascii="Arial" w:hAnsi="Arial" w:cs="Arial"/>
          <w:sz w:val="20"/>
          <w:szCs w:val="20"/>
          <w:lang w:val="en"/>
        </w:rPr>
        <w:t>, secondary consultation, second opinion, or review of outside case at second institution).</w:t>
      </w:r>
    </w:p>
    <w:p w14:paraId="0709412E"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 </w:t>
      </w:r>
    </w:p>
    <w:p w14:paraId="09164766"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Style w:val="Strong"/>
          <w:rFonts w:ascii="Arial" w:hAnsi="Arial" w:cs="Arial"/>
          <w:sz w:val="20"/>
          <w:szCs w:val="20"/>
          <w:lang w:val="en"/>
        </w:rPr>
        <w:t>Synoptic Reporting</w:t>
      </w:r>
    </w:p>
    <w:p w14:paraId="36BDC4AF"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92F42FF"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Data element: followed by its answer (response), outline format without the paired Data element: Response format is NOT considered synoptic.</w:t>
      </w:r>
    </w:p>
    <w:p w14:paraId="1529E6D0"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388798E"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5ABF4B6" w14:textId="77777777" w:rsidR="00194FAC" w:rsidRPr="007A6EDA" w:rsidRDefault="005D5E28" w:rsidP="007A6EDA">
      <w:pPr>
        <w:numPr>
          <w:ilvl w:val="1"/>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Anatomic site or specimen, laterality, and procedure</w:t>
      </w:r>
    </w:p>
    <w:p w14:paraId="50D79F77" w14:textId="77777777" w:rsidR="00194FAC" w:rsidRPr="007A6EDA" w:rsidRDefault="005D5E28" w:rsidP="007A6EDA">
      <w:pPr>
        <w:numPr>
          <w:ilvl w:val="1"/>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Pathologic Stage Classification (pTNM) elements</w:t>
      </w:r>
    </w:p>
    <w:p w14:paraId="7B0D7EA7" w14:textId="77777777" w:rsidR="00194FAC" w:rsidRPr="007A6EDA" w:rsidRDefault="005D5E28" w:rsidP="007A6EDA">
      <w:pPr>
        <w:numPr>
          <w:ilvl w:val="1"/>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 xml:space="preserve">Negative margins, </w:t>
      </w:r>
      <w:proofErr w:type="gramStart"/>
      <w:r w:rsidRPr="007A6EDA">
        <w:rPr>
          <w:rFonts w:ascii="Arial" w:eastAsia="Times New Roman" w:hAnsi="Arial" w:cs="Arial"/>
          <w:sz w:val="20"/>
          <w:szCs w:val="20"/>
          <w:lang w:val="en"/>
        </w:rPr>
        <w:t>as long as</w:t>
      </w:r>
      <w:proofErr w:type="gramEnd"/>
      <w:r w:rsidRPr="007A6EDA">
        <w:rPr>
          <w:rFonts w:ascii="Arial" w:eastAsia="Times New Roman" w:hAnsi="Arial" w:cs="Arial"/>
          <w:sz w:val="20"/>
          <w:szCs w:val="20"/>
          <w:lang w:val="en"/>
        </w:rPr>
        <w:t xml:space="preserve"> all negative margins are specifically enumerated where applicable</w:t>
      </w:r>
    </w:p>
    <w:p w14:paraId="4FC0D87C"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43DE4CA"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 xml:space="preserve">Organizations and pathologists may choose to list the required elements in any order, use additional methods </w:t>
      </w:r>
      <w:proofErr w:type="gramStart"/>
      <w:r w:rsidRPr="007A6EDA">
        <w:rPr>
          <w:rFonts w:ascii="Arial" w:hAnsi="Arial" w:cs="Arial"/>
          <w:sz w:val="20"/>
          <w:szCs w:val="20"/>
          <w:lang w:val="en"/>
        </w:rPr>
        <w:t>in order to</w:t>
      </w:r>
      <w:proofErr w:type="gramEnd"/>
      <w:r w:rsidRPr="007A6EDA">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7A6EDA">
        <w:rPr>
          <w:rFonts w:ascii="Arial" w:hAnsi="Arial" w:cs="Arial"/>
          <w:sz w:val="20"/>
          <w:szCs w:val="20"/>
          <w:lang w:val="en"/>
        </w:rPr>
        <w:t>ie</w:t>
      </w:r>
      <w:proofErr w:type="spellEnd"/>
      <w:r w:rsidRPr="007A6EDA">
        <w:rPr>
          <w:rFonts w:ascii="Arial" w:hAnsi="Arial" w:cs="Arial"/>
          <w:sz w:val="20"/>
          <w:szCs w:val="20"/>
          <w:lang w:val="en"/>
        </w:rPr>
        <w:t>, all required elements must be in the synoptic portion of the report in the format defined above.</w:t>
      </w:r>
    </w:p>
    <w:p w14:paraId="457EE7C2" w14:textId="77777777" w:rsidR="00194FAC" w:rsidRPr="007A6EDA" w:rsidRDefault="00194FAC" w:rsidP="007A6EDA">
      <w:pPr>
        <w:spacing w:after="0" w:line="276" w:lineRule="auto"/>
        <w:rPr>
          <w:rFonts w:ascii="Arial" w:eastAsia="Times New Roman" w:hAnsi="Arial" w:cs="Arial"/>
          <w:sz w:val="20"/>
          <w:szCs w:val="20"/>
          <w:lang w:val="en"/>
        </w:rPr>
      </w:pPr>
    </w:p>
    <w:p w14:paraId="7C50E6E7" w14:textId="77777777" w:rsidR="007A6EDA" w:rsidRDefault="007A6EDA">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08DD72B" w14:textId="5B37875D" w:rsidR="00194FAC" w:rsidRPr="007A6EDA" w:rsidRDefault="005D5E28" w:rsidP="007A6EDA">
      <w:pPr>
        <w:spacing w:after="0" w:line="276" w:lineRule="auto"/>
        <w:divId w:val="1629579957"/>
        <w:rPr>
          <w:rFonts w:ascii="Arial" w:eastAsia="Times New Roman" w:hAnsi="Arial" w:cs="Arial"/>
          <w:b/>
          <w:bCs/>
          <w:sz w:val="20"/>
          <w:szCs w:val="20"/>
          <w:u w:val="single"/>
          <w:lang w:val="en"/>
        </w:rPr>
      </w:pPr>
      <w:r w:rsidRPr="007A6EDA">
        <w:rPr>
          <w:rFonts w:ascii="Arial" w:eastAsia="Times New Roman" w:hAnsi="Arial" w:cs="Arial"/>
          <w:b/>
          <w:bCs/>
          <w:sz w:val="20"/>
          <w:szCs w:val="20"/>
          <w:u w:val="single"/>
          <w:lang w:val="en"/>
        </w:rPr>
        <w:lastRenderedPageBreak/>
        <w:t>Summary of Changes</w:t>
      </w:r>
    </w:p>
    <w:p w14:paraId="4C84505B" w14:textId="77777777" w:rsidR="00194FAC" w:rsidRPr="007A6EDA" w:rsidRDefault="005D5E28" w:rsidP="007A6EDA">
      <w:pPr>
        <w:pStyle w:val="NormalWeb"/>
        <w:spacing w:before="0" w:beforeAutospacing="0" w:after="0" w:afterAutospacing="0" w:line="276" w:lineRule="auto"/>
        <w:divId w:val="1843817824"/>
        <w:rPr>
          <w:rFonts w:ascii="Arial" w:hAnsi="Arial" w:cs="Arial"/>
          <w:sz w:val="20"/>
          <w:szCs w:val="20"/>
          <w:lang w:val="en"/>
        </w:rPr>
      </w:pPr>
      <w:r w:rsidRPr="007A6EDA">
        <w:rPr>
          <w:rStyle w:val="Strong"/>
          <w:rFonts w:ascii="Arial" w:hAnsi="Arial" w:cs="Arial"/>
          <w:sz w:val="20"/>
          <w:szCs w:val="20"/>
          <w:lang w:val="en"/>
        </w:rPr>
        <w:t>v 4.2.0.2</w:t>
      </w:r>
    </w:p>
    <w:p w14:paraId="7EBD41A0" w14:textId="1F0E312D" w:rsidR="00547EE6" w:rsidRPr="00547EE6" w:rsidRDefault="005D5E28" w:rsidP="00547EE6">
      <w:pPr>
        <w:numPr>
          <w:ilvl w:val="0"/>
          <w:numId w:val="3"/>
        </w:numPr>
        <w:spacing w:after="0" w:line="276" w:lineRule="auto"/>
        <w:divId w:val="1843817824"/>
        <w:rPr>
          <w:rFonts w:ascii="Arial" w:eastAsia="Times New Roman" w:hAnsi="Arial" w:cs="Arial"/>
          <w:sz w:val="20"/>
          <w:szCs w:val="20"/>
          <w:lang w:val="en"/>
        </w:rPr>
      </w:pPr>
      <w:r w:rsidRPr="007A6EDA">
        <w:rPr>
          <w:rFonts w:ascii="Arial" w:eastAsia="Times New Roman" w:hAnsi="Arial" w:cs="Arial"/>
          <w:sz w:val="20"/>
          <w:szCs w:val="20"/>
          <w:lang w:val="en"/>
        </w:rPr>
        <w:t>Sematic change to an answer under the Tumor Extent question</w:t>
      </w:r>
    </w:p>
    <w:p w14:paraId="7BF7E3B4" w14:textId="77777777" w:rsidR="00547EE6" w:rsidRDefault="00547EE6">
      <w:pPr>
        <w:rPr>
          <w:rFonts w:ascii="Arial" w:eastAsia="Times New Roman" w:hAnsi="Arial" w:cs="Arial"/>
          <w:b/>
          <w:bCs/>
          <w:color w:val="FF0000"/>
          <w:sz w:val="20"/>
          <w:szCs w:val="20"/>
          <w:lang w:val="en"/>
        </w:rPr>
      </w:pPr>
      <w:r>
        <w:rPr>
          <w:rFonts w:ascii="Arial" w:eastAsia="Times New Roman" w:hAnsi="Arial" w:cs="Arial"/>
          <w:b/>
          <w:bCs/>
          <w:color w:val="FF0000"/>
          <w:sz w:val="20"/>
          <w:szCs w:val="20"/>
          <w:lang w:val="en"/>
        </w:rPr>
        <w:br w:type="page"/>
      </w:r>
    </w:p>
    <w:p w14:paraId="565417C7" w14:textId="0BCC54E7" w:rsidR="00194FAC" w:rsidRPr="007A6EDA" w:rsidRDefault="00547EE6" w:rsidP="007A6EDA">
      <w:pPr>
        <w:pageBreakBefore/>
        <w:spacing w:after="0" w:line="276" w:lineRule="auto"/>
        <w:divId w:val="589312034"/>
        <w:rPr>
          <w:rFonts w:ascii="Arial" w:eastAsia="Times New Roman" w:hAnsi="Arial" w:cs="Arial"/>
          <w:b/>
          <w:bCs/>
          <w:sz w:val="20"/>
          <w:szCs w:val="20"/>
          <w:lang w:val="en"/>
        </w:rPr>
      </w:pPr>
      <w:r>
        <w:rPr>
          <w:rFonts w:ascii="Arial" w:eastAsia="Times New Roman" w:hAnsi="Arial" w:cs="Arial"/>
          <w:b/>
          <w:bCs/>
          <w:color w:val="FF0000"/>
          <w:sz w:val="20"/>
          <w:szCs w:val="20"/>
          <w:lang w:val="en"/>
        </w:rPr>
        <w:lastRenderedPageBreak/>
        <w:t>#Start parsing here</w:t>
      </w:r>
      <w:r>
        <w:rPr>
          <w:rFonts w:ascii="Arial" w:eastAsia="Times New Roman" w:hAnsi="Arial" w:cs="Arial"/>
          <w:b/>
          <w:bCs/>
          <w:color w:val="FF0000"/>
          <w:sz w:val="20"/>
          <w:szCs w:val="20"/>
          <w:lang w:val="en"/>
        </w:rPr>
        <w:br/>
      </w:r>
      <w:r w:rsidR="005D5E28" w:rsidRPr="007A6EDA">
        <w:rPr>
          <w:rFonts w:ascii="Arial" w:eastAsia="Times New Roman" w:hAnsi="Arial" w:cs="Arial"/>
          <w:b/>
          <w:bCs/>
          <w:sz w:val="20"/>
          <w:szCs w:val="20"/>
          <w:lang w:val="en"/>
        </w:rPr>
        <w:t>Reporting Template</w:t>
      </w:r>
    </w:p>
    <w:p w14:paraId="73210016" w14:textId="77777777" w:rsidR="00194FAC" w:rsidRPr="007A6EDA" w:rsidRDefault="005D5E28" w:rsidP="007A6EDA">
      <w:pPr>
        <w:spacing w:after="0" w:line="276" w:lineRule="auto"/>
        <w:divId w:val="59358573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Protocol Posting Date: June 2022 </w:t>
      </w:r>
    </w:p>
    <w:p w14:paraId="540D412E" w14:textId="77777777" w:rsidR="00194FAC" w:rsidRPr="007A6EDA" w:rsidRDefault="005D5E28" w:rsidP="007A6EDA">
      <w:pPr>
        <w:spacing w:after="0" w:line="276" w:lineRule="auto"/>
        <w:divId w:val="926617300"/>
        <w:rPr>
          <w:rFonts w:ascii="Arial" w:eastAsia="Times New Roman" w:hAnsi="Arial" w:cs="Arial"/>
          <w:b/>
          <w:bCs/>
          <w:sz w:val="20"/>
          <w:szCs w:val="20"/>
          <w:lang w:val="en"/>
        </w:rPr>
      </w:pPr>
      <w:r w:rsidRPr="007A6EDA">
        <w:rPr>
          <w:rFonts w:ascii="Arial" w:eastAsia="Times New Roman" w:hAnsi="Arial" w:cs="Arial"/>
          <w:b/>
          <w:bCs/>
          <w:sz w:val="20"/>
          <w:szCs w:val="20"/>
          <w:lang w:val="en"/>
        </w:rPr>
        <w:t>Select a single response unless otherwise indicated.</w:t>
      </w:r>
    </w:p>
    <w:p w14:paraId="1B8A5ED9" w14:textId="77777777" w:rsidR="00194FAC" w:rsidRPr="007A6EDA" w:rsidRDefault="00194FAC" w:rsidP="007A6EDA">
      <w:pPr>
        <w:spacing w:after="0" w:line="276" w:lineRule="auto"/>
        <w:rPr>
          <w:rFonts w:ascii="Arial" w:eastAsia="Times New Roman" w:hAnsi="Arial" w:cs="Arial"/>
          <w:sz w:val="20"/>
          <w:szCs w:val="20"/>
          <w:lang w:val="en"/>
        </w:rPr>
      </w:pPr>
    </w:p>
    <w:p w14:paraId="26657C35" w14:textId="77777777" w:rsidR="00194FAC" w:rsidRPr="007A6EDA" w:rsidRDefault="005D5E28" w:rsidP="007A6EDA">
      <w:pPr>
        <w:spacing w:after="0" w:line="276" w:lineRule="auto"/>
        <w:divId w:val="187414932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CASE SUMMARY: (COLON AND RECTUM: Resection, Including Transanal Disk Excision of Rectal Neoplasms)  </w:t>
      </w:r>
    </w:p>
    <w:p w14:paraId="1E5ABAC6" w14:textId="77777777" w:rsidR="00194FAC" w:rsidRPr="007A6EDA" w:rsidRDefault="005D5E28" w:rsidP="007A6EDA">
      <w:pPr>
        <w:spacing w:after="0" w:line="276" w:lineRule="auto"/>
        <w:divId w:val="107746791"/>
        <w:rPr>
          <w:rFonts w:ascii="Arial" w:eastAsia="Times New Roman" w:hAnsi="Arial" w:cs="Arial"/>
          <w:sz w:val="20"/>
          <w:szCs w:val="20"/>
          <w:lang w:val="en"/>
        </w:rPr>
      </w:pPr>
      <w:r w:rsidRPr="007A6EDA">
        <w:rPr>
          <w:rFonts w:ascii="Arial" w:eastAsia="Times New Roman" w:hAnsi="Arial" w:cs="Arial"/>
          <w:b/>
          <w:bCs/>
          <w:sz w:val="20"/>
          <w:szCs w:val="20"/>
          <w:lang w:val="en"/>
        </w:rPr>
        <w:t>Standard(s)</w:t>
      </w:r>
      <w:r w:rsidRPr="007A6EDA">
        <w:rPr>
          <w:rFonts w:ascii="Arial" w:eastAsia="Times New Roman" w:hAnsi="Arial" w:cs="Arial"/>
          <w:sz w:val="20"/>
          <w:szCs w:val="20"/>
          <w:lang w:val="en"/>
        </w:rPr>
        <w:t xml:space="preserve">: AJCC-UICC 8 </w:t>
      </w:r>
    </w:p>
    <w:p w14:paraId="19BBF647" w14:textId="38E1CF66" w:rsidR="00194FAC" w:rsidRDefault="00194FAC" w:rsidP="007A6EDA">
      <w:pPr>
        <w:spacing w:after="0" w:line="276" w:lineRule="auto"/>
        <w:rPr>
          <w:rFonts w:ascii="Arial" w:eastAsia="Times New Roman" w:hAnsi="Arial" w:cs="Arial"/>
          <w:sz w:val="20"/>
          <w:szCs w:val="20"/>
          <w:lang w:val="en"/>
        </w:rPr>
      </w:pPr>
    </w:p>
    <w:p w14:paraId="49DE5FB6" w14:textId="259DD3F5" w:rsidR="00547EE6" w:rsidRDefault="00547EE6" w:rsidP="007A6EDA">
      <w:pPr>
        <w:spacing w:after="0" w:line="276" w:lineRule="auto"/>
        <w:rPr>
          <w:rFonts w:ascii="Arial" w:eastAsia="Times New Roman" w:hAnsi="Arial" w:cs="Arial"/>
          <w:b/>
          <w:bCs/>
          <w:color w:val="FF0000"/>
          <w:sz w:val="20"/>
          <w:szCs w:val="20"/>
          <w:lang w:val="en"/>
        </w:rPr>
      </w:pPr>
      <w:r>
        <w:rPr>
          <w:rFonts w:ascii="Arial" w:eastAsia="Times New Roman" w:hAnsi="Arial" w:cs="Arial"/>
          <w:b/>
          <w:bCs/>
          <w:color w:val="FF0000"/>
          <w:sz w:val="20"/>
          <w:szCs w:val="20"/>
          <w:lang w:val="en"/>
        </w:rPr>
        <w:t>Bold, UPPER: SKIP</w:t>
      </w:r>
    </w:p>
    <w:p w14:paraId="32D9372B" w14:textId="26DFC080" w:rsidR="00547EE6" w:rsidRDefault="00547EE6" w:rsidP="007A6EDA">
      <w:pPr>
        <w:spacing w:after="0" w:line="276" w:lineRule="auto"/>
        <w:rPr>
          <w:rFonts w:ascii="Arial" w:eastAsia="Times New Roman" w:hAnsi="Arial" w:cs="Arial"/>
          <w:b/>
          <w:bCs/>
          <w:color w:val="FF0000"/>
          <w:sz w:val="20"/>
          <w:szCs w:val="20"/>
          <w:lang w:val="en"/>
        </w:rPr>
      </w:pPr>
    </w:p>
    <w:p w14:paraId="70E8A33F" w14:textId="1303D748" w:rsidR="007F6509" w:rsidRDefault="007F6509" w:rsidP="007A6EDA">
      <w:pPr>
        <w:spacing w:after="0" w:line="276" w:lineRule="auto"/>
        <w:rPr>
          <w:rFonts w:ascii="Arial" w:eastAsia="Times New Roman" w:hAnsi="Arial" w:cs="Arial"/>
          <w:b/>
          <w:bCs/>
          <w:color w:val="FF0000"/>
          <w:sz w:val="20"/>
          <w:szCs w:val="20"/>
          <w:lang w:val="en"/>
        </w:rPr>
      </w:pPr>
      <w:proofErr w:type="gramStart"/>
      <w:r>
        <w:rPr>
          <w:rFonts w:ascii="Arial" w:eastAsia="Times New Roman" w:hAnsi="Arial" w:cs="Arial"/>
          <w:b/>
          <w:bCs/>
          <w:color w:val="FF0000"/>
          <w:sz w:val="20"/>
          <w:szCs w:val="20"/>
          <w:lang w:val="en"/>
        </w:rPr>
        <w:t>Format :</w:t>
      </w:r>
      <w:proofErr w:type="gramEnd"/>
      <w:r>
        <w:rPr>
          <w:rFonts w:ascii="Arial" w:eastAsia="Times New Roman" w:hAnsi="Arial" w:cs="Arial"/>
          <w:b/>
          <w:bCs/>
          <w:color w:val="FF0000"/>
          <w:sz w:val="20"/>
          <w:szCs w:val="20"/>
          <w:lang w:val="en"/>
        </w:rPr>
        <w:t xml:space="preserve"> </w:t>
      </w:r>
    </w:p>
    <w:p w14:paraId="15669D5B" w14:textId="77777777" w:rsidR="007F6509" w:rsidRDefault="007F6509" w:rsidP="007A6EDA">
      <w:pPr>
        <w:spacing w:after="0" w:line="276" w:lineRule="auto"/>
        <w:rPr>
          <w:rFonts w:ascii="Arial" w:eastAsia="Times New Roman" w:hAnsi="Arial" w:cs="Arial"/>
          <w:b/>
          <w:bCs/>
          <w:color w:val="FF0000"/>
          <w:sz w:val="20"/>
          <w:szCs w:val="20"/>
          <w:lang w:val="en"/>
        </w:rPr>
      </w:pPr>
    </w:p>
    <w:p w14:paraId="3B16F18A" w14:textId="77777777" w:rsidR="00547EE6" w:rsidRDefault="00547EE6" w:rsidP="007A6EDA">
      <w:pPr>
        <w:spacing w:after="0" w:line="276" w:lineRule="auto"/>
        <w:rPr>
          <w:rFonts w:ascii="Arial" w:eastAsia="Times New Roman" w:hAnsi="Arial" w:cs="Arial"/>
          <w:b/>
          <w:bCs/>
          <w:color w:val="FF0000"/>
          <w:sz w:val="20"/>
          <w:szCs w:val="20"/>
          <w:lang w:val="en"/>
        </w:rPr>
      </w:pPr>
      <w:r>
        <w:rPr>
          <w:rFonts w:ascii="Arial" w:eastAsia="Times New Roman" w:hAnsi="Arial" w:cs="Arial"/>
          <w:b/>
          <w:bCs/>
          <w:color w:val="FF0000"/>
          <w:sz w:val="20"/>
          <w:szCs w:val="20"/>
          <w:lang w:val="en"/>
        </w:rPr>
        <w:t xml:space="preserve">Bold, </w:t>
      </w:r>
      <w:proofErr w:type="gramStart"/>
      <w:r>
        <w:rPr>
          <w:rFonts w:ascii="Arial" w:eastAsia="Times New Roman" w:hAnsi="Arial" w:cs="Arial"/>
          <w:b/>
          <w:bCs/>
          <w:color w:val="FF0000"/>
          <w:sz w:val="20"/>
          <w:szCs w:val="20"/>
          <w:lang w:val="en"/>
        </w:rPr>
        <w:t>Capitalized :</w:t>
      </w:r>
      <w:proofErr w:type="gramEnd"/>
      <w:r>
        <w:rPr>
          <w:rFonts w:ascii="Arial" w:eastAsia="Times New Roman" w:hAnsi="Arial" w:cs="Arial"/>
          <w:b/>
          <w:bCs/>
          <w:color w:val="FF0000"/>
          <w:sz w:val="20"/>
          <w:szCs w:val="20"/>
          <w:lang w:val="en"/>
        </w:rPr>
        <w:t xml:space="preserve"> </w:t>
      </w:r>
    </w:p>
    <w:p w14:paraId="5BC282E8" w14:textId="5F4232E1" w:rsidR="00547EE6" w:rsidRDefault="00547EE6" w:rsidP="00547EE6">
      <w:pPr>
        <w:spacing w:after="0" w:line="276" w:lineRule="auto"/>
        <w:ind w:firstLine="720"/>
        <w:rPr>
          <w:rFonts w:ascii="Arial" w:eastAsia="Times New Roman" w:hAnsi="Arial" w:cs="Arial"/>
          <w:b/>
          <w:bCs/>
          <w:color w:val="FF0000"/>
          <w:sz w:val="20"/>
          <w:szCs w:val="20"/>
          <w:lang w:val="en"/>
        </w:rPr>
      </w:pPr>
      <w:r w:rsidRPr="00547EE6">
        <w:rPr>
          <w:rFonts w:ascii="Arial" w:eastAsia="Times New Roman" w:hAnsi="Arial" w:cs="Arial"/>
          <w:b/>
          <w:bCs/>
          <w:color w:val="FF0000"/>
          <w:sz w:val="20"/>
          <w:szCs w:val="20"/>
          <w:lang w:val="en"/>
        </w:rPr>
        <w:t>offer regex “</w:t>
      </w:r>
      <w:r w:rsidRPr="00547EE6">
        <w:rPr>
          <w:rFonts w:ascii="Arial" w:eastAsia="Times New Roman" w:hAnsi="Arial" w:cs="Arial"/>
          <w:b/>
          <w:bCs/>
          <w:color w:val="FF0000"/>
          <w:sz w:val="20"/>
          <w:szCs w:val="20"/>
          <w:lang w:val="en"/>
        </w:rPr>
        <w:t>_</w:t>
      </w:r>
      <w:r>
        <w:rPr>
          <w:rFonts w:ascii="Arial" w:eastAsia="Times New Roman" w:hAnsi="Arial" w:cs="Arial"/>
          <w:b/>
          <w:bCs/>
          <w:color w:val="FF0000"/>
          <w:sz w:val="20"/>
          <w:szCs w:val="20"/>
          <w:lang w:val="en"/>
        </w:rPr>
        <w:t>__</w:t>
      </w:r>
      <w:proofErr w:type="spellStart"/>
      <w:r w:rsidRPr="00547EE6">
        <w:rPr>
          <w:rFonts w:ascii="Arial" w:eastAsia="Times New Roman" w:hAnsi="Arial" w:cs="Arial"/>
          <w:b/>
          <w:bCs/>
          <w:color w:val="FF0000"/>
          <w:sz w:val="20"/>
          <w:szCs w:val="20"/>
          <w:lang w:val="en"/>
        </w:rPr>
        <w:t>Foobar</w:t>
      </w:r>
      <w:proofErr w:type="spellEnd"/>
      <w:proofErr w:type="gramStart"/>
      <w:r w:rsidRPr="00547EE6">
        <w:rPr>
          <w:rFonts w:ascii="Arial" w:eastAsia="Times New Roman" w:hAnsi="Arial" w:cs="Arial"/>
          <w:b/>
          <w:bCs/>
          <w:color w:val="FF0000"/>
          <w:sz w:val="20"/>
          <w:szCs w:val="20"/>
          <w:lang w:val="en"/>
        </w:rPr>
        <w:t>:”_</w:t>
      </w:r>
      <w:proofErr w:type="gramEnd"/>
      <w:r>
        <w:rPr>
          <w:rFonts w:ascii="Arial" w:eastAsia="Times New Roman" w:hAnsi="Arial" w:cs="Arial"/>
          <w:b/>
          <w:bCs/>
          <w:color w:val="FF0000"/>
          <w:sz w:val="20"/>
          <w:szCs w:val="20"/>
          <w:lang w:val="en"/>
        </w:rPr>
        <w:t>menu as input #___ = 3* “space”</w:t>
      </w:r>
    </w:p>
    <w:p w14:paraId="10440D2F" w14:textId="17551935" w:rsidR="007F6509" w:rsidRDefault="00547EE6" w:rsidP="007F6509">
      <w:pPr>
        <w:spacing w:after="0" w:line="276" w:lineRule="auto"/>
        <w:ind w:firstLine="720"/>
        <w:rPr>
          <w:rFonts w:ascii="Arial" w:eastAsia="Times New Roman" w:hAnsi="Arial" w:cs="Arial"/>
          <w:b/>
          <w:bCs/>
          <w:color w:val="FF0000"/>
          <w:sz w:val="20"/>
          <w:szCs w:val="20"/>
          <w:lang w:val="en"/>
        </w:rPr>
      </w:pPr>
      <w:r>
        <w:rPr>
          <w:rFonts w:ascii="Arial" w:eastAsia="Times New Roman" w:hAnsi="Arial" w:cs="Arial"/>
          <w:b/>
          <w:bCs/>
          <w:color w:val="FF0000"/>
          <w:sz w:val="20"/>
          <w:szCs w:val="20"/>
          <w:lang w:val="en"/>
        </w:rPr>
        <w:t xml:space="preserve">if optional (regex </w:t>
      </w:r>
      <w:proofErr w:type="gramStart"/>
      <w:r>
        <w:rPr>
          <w:rFonts w:ascii="Arial" w:eastAsia="Times New Roman" w:hAnsi="Arial" w:cs="Arial"/>
          <w:b/>
          <w:bCs/>
          <w:color w:val="FF0000"/>
          <w:sz w:val="20"/>
          <w:szCs w:val="20"/>
          <w:lang w:val="en"/>
        </w:rPr>
        <w:t>r”\</w:t>
      </w:r>
      <w:proofErr w:type="gramEnd"/>
      <w:r>
        <w:rPr>
          <w:rFonts w:ascii="Arial" w:eastAsia="Times New Roman" w:hAnsi="Arial" w:cs="Arial"/>
          <w:b/>
          <w:bCs/>
          <w:color w:val="FF0000"/>
          <w:sz w:val="20"/>
          <w:szCs w:val="20"/>
          <w:lang w:val="en"/>
        </w:rPr>
        <w:t>+.*” : SKIP</w:t>
      </w:r>
      <w:r w:rsidR="00205EC2">
        <w:rPr>
          <w:rFonts w:ascii="Arial" w:eastAsia="Times New Roman" w:hAnsi="Arial" w:cs="Arial"/>
          <w:b/>
          <w:bCs/>
          <w:color w:val="FF0000"/>
          <w:sz w:val="20"/>
          <w:szCs w:val="20"/>
          <w:lang w:val="en"/>
        </w:rPr>
        <w:t xml:space="preserve"> until next [</w:t>
      </w:r>
      <w:proofErr w:type="spellStart"/>
      <w:r w:rsidR="00205EC2">
        <w:rPr>
          <w:rFonts w:ascii="Arial" w:eastAsia="Times New Roman" w:hAnsi="Arial" w:cs="Arial"/>
          <w:b/>
          <w:bCs/>
          <w:color w:val="FF0000"/>
          <w:sz w:val="20"/>
          <w:szCs w:val="20"/>
          <w:lang w:val="en"/>
        </w:rPr>
        <w:t>bold,capitalized</w:t>
      </w:r>
      <w:proofErr w:type="spellEnd"/>
      <w:r w:rsidR="00205EC2">
        <w:rPr>
          <w:rFonts w:ascii="Arial" w:eastAsia="Times New Roman" w:hAnsi="Arial" w:cs="Arial"/>
          <w:b/>
          <w:bCs/>
          <w:color w:val="FF0000"/>
          <w:sz w:val="20"/>
          <w:szCs w:val="20"/>
          <w:lang w:val="en"/>
        </w:rPr>
        <w:t>]</w:t>
      </w:r>
    </w:p>
    <w:p w14:paraId="36B4B216" w14:textId="4D20D9CC" w:rsidR="007F6509" w:rsidRDefault="007F6509" w:rsidP="007F6509">
      <w:pPr>
        <w:spacing w:after="0" w:line="276" w:lineRule="auto"/>
        <w:rPr>
          <w:rFonts w:ascii="Arial" w:eastAsia="Times New Roman" w:hAnsi="Arial" w:cs="Arial"/>
          <w:b/>
          <w:bCs/>
          <w:color w:val="FF0000"/>
          <w:sz w:val="20"/>
          <w:szCs w:val="20"/>
          <w:lang w:val="en"/>
        </w:rPr>
      </w:pPr>
    </w:p>
    <w:p w14:paraId="00503EDB" w14:textId="77777777" w:rsidR="007F6509" w:rsidRDefault="007F6509" w:rsidP="007F6509">
      <w:pPr>
        <w:spacing w:after="0" w:line="276" w:lineRule="auto"/>
        <w:rPr>
          <w:rFonts w:ascii="Arial" w:eastAsia="Times New Roman" w:hAnsi="Arial" w:cs="Arial"/>
          <w:b/>
          <w:bCs/>
          <w:color w:val="FF0000"/>
          <w:sz w:val="20"/>
          <w:szCs w:val="20"/>
          <w:lang w:val="en"/>
        </w:rPr>
      </w:pPr>
    </w:p>
    <w:p w14:paraId="2E8914AD" w14:textId="62425C67" w:rsidR="007F6509" w:rsidRPr="00547EE6" w:rsidRDefault="007F6509" w:rsidP="007F6509">
      <w:pPr>
        <w:spacing w:after="0" w:line="276" w:lineRule="auto"/>
        <w:rPr>
          <w:rFonts w:ascii="Arial" w:eastAsia="Times New Roman" w:hAnsi="Arial" w:cs="Arial"/>
          <w:b/>
          <w:bCs/>
          <w:color w:val="FF0000"/>
          <w:sz w:val="20"/>
          <w:szCs w:val="20"/>
          <w:lang w:val="en"/>
        </w:rPr>
      </w:pPr>
    </w:p>
    <w:p w14:paraId="5AE3CC0C" w14:textId="7FF215EB" w:rsidR="00194FAC" w:rsidRPr="00547EE6" w:rsidRDefault="005D5E28" w:rsidP="007A6EDA">
      <w:pPr>
        <w:spacing w:after="0" w:line="276" w:lineRule="auto"/>
        <w:divId w:val="1091925278"/>
        <w:rPr>
          <w:rFonts w:ascii="Arial" w:eastAsia="Times New Roman" w:hAnsi="Arial" w:cs="Arial"/>
          <w:b/>
          <w:bCs/>
          <w:color w:val="FF0000"/>
          <w:sz w:val="20"/>
          <w:szCs w:val="20"/>
          <w:lang w:val="en"/>
        </w:rPr>
      </w:pPr>
      <w:r w:rsidRPr="007A6EDA">
        <w:rPr>
          <w:rFonts w:ascii="Arial" w:eastAsia="Times New Roman" w:hAnsi="Arial" w:cs="Arial"/>
          <w:b/>
          <w:bCs/>
          <w:sz w:val="20"/>
          <w:szCs w:val="20"/>
          <w:lang w:val="en"/>
        </w:rPr>
        <w:t xml:space="preserve">SPECIMEN  </w:t>
      </w:r>
    </w:p>
    <w:p w14:paraId="7017C26C" w14:textId="77777777" w:rsidR="00194FAC" w:rsidRPr="007A6EDA" w:rsidRDefault="00194FAC" w:rsidP="007A6EDA">
      <w:pPr>
        <w:spacing w:after="0" w:line="276" w:lineRule="auto"/>
        <w:rPr>
          <w:rFonts w:ascii="Arial" w:eastAsia="Times New Roman" w:hAnsi="Arial" w:cs="Arial"/>
          <w:sz w:val="20"/>
          <w:szCs w:val="20"/>
          <w:lang w:val="en"/>
        </w:rPr>
      </w:pPr>
    </w:p>
    <w:p w14:paraId="5A8A8FCF" w14:textId="77777777" w:rsidR="00194FAC" w:rsidRPr="007A6EDA" w:rsidRDefault="005D5E28" w:rsidP="007A6EDA">
      <w:pPr>
        <w:spacing w:after="0" w:line="276" w:lineRule="auto"/>
        <w:divId w:val="69311899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Procedure  </w:t>
      </w:r>
    </w:p>
    <w:p w14:paraId="10BBEBAB" w14:textId="77777777" w:rsidR="00194FAC" w:rsidRPr="007A6EDA" w:rsidRDefault="005D5E28" w:rsidP="007A6EDA">
      <w:pPr>
        <w:spacing w:after="0" w:line="276" w:lineRule="auto"/>
        <w:divId w:val="435751691"/>
        <w:rPr>
          <w:rFonts w:ascii="Arial" w:eastAsia="Times New Roman" w:hAnsi="Arial" w:cs="Arial"/>
          <w:sz w:val="20"/>
          <w:szCs w:val="20"/>
          <w:lang w:val="en"/>
        </w:rPr>
      </w:pPr>
      <w:r w:rsidRPr="007A6EDA">
        <w:rPr>
          <w:rFonts w:ascii="Arial" w:eastAsia="Times New Roman" w:hAnsi="Arial" w:cs="Arial"/>
          <w:sz w:val="20"/>
          <w:szCs w:val="20"/>
          <w:lang w:val="en"/>
        </w:rPr>
        <w:t xml:space="preserve">___ Right hemicolectomy  </w:t>
      </w:r>
    </w:p>
    <w:p w14:paraId="144CAF14" w14:textId="77777777" w:rsidR="00194FAC" w:rsidRPr="007A6EDA" w:rsidRDefault="005D5E28" w:rsidP="007A6EDA">
      <w:pPr>
        <w:spacing w:after="0" w:line="276" w:lineRule="auto"/>
        <w:divId w:val="852108617"/>
        <w:rPr>
          <w:rFonts w:ascii="Arial" w:eastAsia="Times New Roman" w:hAnsi="Arial" w:cs="Arial"/>
          <w:sz w:val="20"/>
          <w:szCs w:val="20"/>
          <w:lang w:val="en"/>
        </w:rPr>
      </w:pPr>
      <w:r w:rsidRPr="007A6EDA">
        <w:rPr>
          <w:rFonts w:ascii="Arial" w:eastAsia="Times New Roman" w:hAnsi="Arial" w:cs="Arial"/>
          <w:sz w:val="20"/>
          <w:szCs w:val="20"/>
          <w:lang w:val="en"/>
        </w:rPr>
        <w:t xml:space="preserve">___ Transverse colectomy  </w:t>
      </w:r>
    </w:p>
    <w:p w14:paraId="5CE54F55" w14:textId="77777777" w:rsidR="00194FAC" w:rsidRPr="007A6EDA" w:rsidRDefault="005D5E28" w:rsidP="007A6EDA">
      <w:pPr>
        <w:spacing w:after="0" w:line="276" w:lineRule="auto"/>
        <w:divId w:val="1805387322"/>
        <w:rPr>
          <w:rFonts w:ascii="Arial" w:eastAsia="Times New Roman" w:hAnsi="Arial" w:cs="Arial"/>
          <w:sz w:val="20"/>
          <w:szCs w:val="20"/>
          <w:lang w:val="en"/>
        </w:rPr>
      </w:pPr>
      <w:r w:rsidRPr="007A6EDA">
        <w:rPr>
          <w:rFonts w:ascii="Arial" w:eastAsia="Times New Roman" w:hAnsi="Arial" w:cs="Arial"/>
          <w:sz w:val="20"/>
          <w:szCs w:val="20"/>
          <w:lang w:val="en"/>
        </w:rPr>
        <w:t xml:space="preserve">___ Left hemicolectomy  </w:t>
      </w:r>
    </w:p>
    <w:p w14:paraId="64214B24" w14:textId="77777777" w:rsidR="00194FAC" w:rsidRPr="007A6EDA" w:rsidRDefault="005D5E28" w:rsidP="007A6EDA">
      <w:pPr>
        <w:spacing w:after="0" w:line="276" w:lineRule="auto"/>
        <w:divId w:val="1921524150"/>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Sigmoidectomy</w:t>
      </w:r>
      <w:proofErr w:type="spellEnd"/>
      <w:r w:rsidRPr="007A6EDA">
        <w:rPr>
          <w:rFonts w:ascii="Arial" w:eastAsia="Times New Roman" w:hAnsi="Arial" w:cs="Arial"/>
          <w:sz w:val="20"/>
          <w:szCs w:val="20"/>
          <w:lang w:val="en"/>
        </w:rPr>
        <w:t xml:space="preserve">  </w:t>
      </w:r>
    </w:p>
    <w:p w14:paraId="6C4C870E" w14:textId="77777777" w:rsidR="00194FAC" w:rsidRPr="007A6EDA" w:rsidRDefault="005D5E28" w:rsidP="007A6EDA">
      <w:pPr>
        <w:spacing w:after="0" w:line="276" w:lineRule="auto"/>
        <w:divId w:val="1615821016"/>
        <w:rPr>
          <w:rFonts w:ascii="Arial" w:eastAsia="Times New Roman" w:hAnsi="Arial" w:cs="Arial"/>
          <w:sz w:val="20"/>
          <w:szCs w:val="20"/>
          <w:lang w:val="en"/>
        </w:rPr>
      </w:pPr>
      <w:r w:rsidRPr="007A6EDA">
        <w:rPr>
          <w:rFonts w:ascii="Arial" w:eastAsia="Times New Roman" w:hAnsi="Arial" w:cs="Arial"/>
          <w:sz w:val="20"/>
          <w:szCs w:val="20"/>
          <w:lang w:val="en"/>
        </w:rPr>
        <w:t xml:space="preserve">___ Low anterior resection  </w:t>
      </w:r>
    </w:p>
    <w:p w14:paraId="4EE62244" w14:textId="77777777" w:rsidR="00194FAC" w:rsidRPr="007A6EDA" w:rsidRDefault="005D5E28" w:rsidP="007A6EDA">
      <w:pPr>
        <w:spacing w:after="0" w:line="276" w:lineRule="auto"/>
        <w:divId w:val="299458202"/>
        <w:rPr>
          <w:rFonts w:ascii="Arial" w:eastAsia="Times New Roman" w:hAnsi="Arial" w:cs="Arial"/>
          <w:sz w:val="20"/>
          <w:szCs w:val="20"/>
          <w:lang w:val="en"/>
        </w:rPr>
      </w:pPr>
      <w:r w:rsidRPr="007A6EDA">
        <w:rPr>
          <w:rFonts w:ascii="Arial" w:eastAsia="Times New Roman" w:hAnsi="Arial" w:cs="Arial"/>
          <w:sz w:val="20"/>
          <w:szCs w:val="20"/>
          <w:lang w:val="en"/>
        </w:rPr>
        <w:t xml:space="preserve">___ Total abdominal colectomy  </w:t>
      </w:r>
    </w:p>
    <w:p w14:paraId="6DBD600B" w14:textId="77777777" w:rsidR="00194FAC" w:rsidRPr="007A6EDA" w:rsidRDefault="005D5E28" w:rsidP="007A6EDA">
      <w:pPr>
        <w:spacing w:after="0" w:line="276" w:lineRule="auto"/>
        <w:divId w:val="1800688496"/>
        <w:rPr>
          <w:rFonts w:ascii="Arial" w:eastAsia="Times New Roman" w:hAnsi="Arial" w:cs="Arial"/>
          <w:sz w:val="20"/>
          <w:szCs w:val="20"/>
          <w:lang w:val="en"/>
        </w:rPr>
      </w:pPr>
      <w:r w:rsidRPr="007A6EDA">
        <w:rPr>
          <w:rFonts w:ascii="Arial" w:eastAsia="Times New Roman" w:hAnsi="Arial" w:cs="Arial"/>
          <w:sz w:val="20"/>
          <w:szCs w:val="20"/>
          <w:lang w:val="en"/>
        </w:rPr>
        <w:t xml:space="preserve">___ Abdominoperineal resection  </w:t>
      </w:r>
    </w:p>
    <w:p w14:paraId="151A81EE" w14:textId="77777777" w:rsidR="00194FAC" w:rsidRPr="007A6EDA" w:rsidRDefault="005D5E28" w:rsidP="007A6EDA">
      <w:pPr>
        <w:spacing w:after="0" w:line="276" w:lineRule="auto"/>
        <w:divId w:val="157038422"/>
        <w:rPr>
          <w:rFonts w:ascii="Arial" w:eastAsia="Times New Roman" w:hAnsi="Arial" w:cs="Arial"/>
          <w:sz w:val="20"/>
          <w:szCs w:val="20"/>
          <w:lang w:val="en"/>
        </w:rPr>
      </w:pPr>
      <w:r w:rsidRPr="007A6EDA">
        <w:rPr>
          <w:rFonts w:ascii="Arial" w:eastAsia="Times New Roman" w:hAnsi="Arial" w:cs="Arial"/>
          <w:sz w:val="20"/>
          <w:szCs w:val="20"/>
          <w:lang w:val="en"/>
        </w:rPr>
        <w:t xml:space="preserve">___ Transanal disk excision (local excision)  </w:t>
      </w:r>
    </w:p>
    <w:p w14:paraId="34F74BB9" w14:textId="77777777" w:rsidR="00194FAC" w:rsidRPr="007A6EDA" w:rsidRDefault="005D5E28" w:rsidP="007A6EDA">
      <w:pPr>
        <w:spacing w:after="0" w:line="276" w:lineRule="auto"/>
        <w:divId w:val="1883981084"/>
        <w:rPr>
          <w:rFonts w:ascii="Arial" w:eastAsia="Times New Roman" w:hAnsi="Arial" w:cs="Arial"/>
          <w:sz w:val="20"/>
          <w:szCs w:val="20"/>
          <w:lang w:val="en"/>
        </w:rPr>
      </w:pPr>
      <w:r w:rsidRPr="007A6EDA">
        <w:rPr>
          <w:rFonts w:ascii="Arial" w:eastAsia="Times New Roman" w:hAnsi="Arial" w:cs="Arial"/>
          <w:sz w:val="20"/>
          <w:szCs w:val="20"/>
          <w:lang w:val="en"/>
        </w:rPr>
        <w:t xml:space="preserve">___ Endoscopic mucosal resection  </w:t>
      </w:r>
    </w:p>
    <w:p w14:paraId="0E20BDE5" w14:textId="77777777" w:rsidR="00194FAC" w:rsidRPr="007A6EDA" w:rsidRDefault="005D5E28" w:rsidP="007A6EDA">
      <w:pPr>
        <w:spacing w:after="0" w:line="276" w:lineRule="auto"/>
        <w:divId w:val="1464931110"/>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921AAD3" w14:textId="77777777" w:rsidR="00194FAC" w:rsidRPr="007A6EDA" w:rsidRDefault="005D5E28" w:rsidP="007A6EDA">
      <w:pPr>
        <w:spacing w:after="0" w:line="276" w:lineRule="auto"/>
        <w:divId w:val="598366735"/>
        <w:rPr>
          <w:rFonts w:ascii="Arial" w:eastAsia="Times New Roman" w:hAnsi="Arial" w:cs="Arial"/>
          <w:sz w:val="20"/>
          <w:szCs w:val="20"/>
          <w:lang w:val="en"/>
        </w:rPr>
      </w:pPr>
      <w:r w:rsidRPr="007A6EDA">
        <w:rPr>
          <w:rFonts w:ascii="Arial" w:eastAsia="Times New Roman" w:hAnsi="Arial" w:cs="Arial"/>
          <w:sz w:val="20"/>
          <w:szCs w:val="20"/>
          <w:lang w:val="en"/>
        </w:rPr>
        <w:t xml:space="preserve">___ Not specified  </w:t>
      </w:r>
    </w:p>
    <w:p w14:paraId="3BA30FB5" w14:textId="77777777" w:rsidR="00194FAC" w:rsidRPr="007A6EDA" w:rsidRDefault="00194FAC" w:rsidP="007A6EDA">
      <w:pPr>
        <w:spacing w:after="0" w:line="276" w:lineRule="auto"/>
        <w:rPr>
          <w:rFonts w:ascii="Arial" w:eastAsia="Times New Roman" w:hAnsi="Arial" w:cs="Arial"/>
          <w:sz w:val="20"/>
          <w:szCs w:val="20"/>
          <w:lang w:val="en"/>
        </w:rPr>
      </w:pPr>
    </w:p>
    <w:p w14:paraId="799E6F4A" w14:textId="77777777" w:rsidR="00194FAC" w:rsidRPr="007A6EDA" w:rsidRDefault="005D5E28" w:rsidP="007A6EDA">
      <w:pPr>
        <w:spacing w:after="0" w:line="276" w:lineRule="auto"/>
        <w:divId w:val="19192062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Macroscopic Evaluation of Mesorectum (required for rectal cancers) (Note </w:t>
      </w:r>
      <w:hyperlink w:anchor="N9328" w:history="1">
        <w:r w:rsidRPr="007A6EDA">
          <w:rPr>
            <w:rStyle w:val="Hyperlink"/>
            <w:rFonts w:ascii="Arial" w:eastAsia="Times New Roman" w:hAnsi="Arial" w:cs="Arial"/>
            <w:b/>
            <w:bCs/>
            <w:sz w:val="20"/>
            <w:szCs w:val="20"/>
            <w:lang w:val="en"/>
          </w:rPr>
          <w:t>A</w:t>
        </w:r>
      </w:hyperlink>
      <w:r w:rsidRPr="007A6EDA">
        <w:rPr>
          <w:rFonts w:ascii="Arial" w:eastAsia="Times New Roman" w:hAnsi="Arial" w:cs="Arial"/>
          <w:b/>
          <w:bCs/>
          <w:sz w:val="20"/>
          <w:szCs w:val="20"/>
          <w:lang w:val="en"/>
        </w:rPr>
        <w:t xml:space="preserve">) </w:t>
      </w:r>
    </w:p>
    <w:p w14:paraId="4E20503C" w14:textId="77777777" w:rsidR="00194FAC" w:rsidRPr="007A6EDA" w:rsidRDefault="005D5E28" w:rsidP="007A6EDA">
      <w:pPr>
        <w:spacing w:after="0" w:line="276" w:lineRule="auto"/>
        <w:divId w:val="197271321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48B2EC6E" w14:textId="77777777" w:rsidR="00194FAC" w:rsidRPr="007A6EDA" w:rsidRDefault="005D5E28" w:rsidP="007A6EDA">
      <w:pPr>
        <w:spacing w:after="0" w:line="276" w:lineRule="auto"/>
        <w:divId w:val="699938567"/>
        <w:rPr>
          <w:rFonts w:ascii="Arial" w:eastAsia="Times New Roman" w:hAnsi="Arial" w:cs="Arial"/>
          <w:sz w:val="20"/>
          <w:szCs w:val="20"/>
          <w:lang w:val="en"/>
        </w:rPr>
      </w:pPr>
      <w:r w:rsidRPr="007A6EDA">
        <w:rPr>
          <w:rFonts w:ascii="Arial" w:eastAsia="Times New Roman" w:hAnsi="Arial" w:cs="Arial"/>
          <w:sz w:val="20"/>
          <w:szCs w:val="20"/>
          <w:lang w:val="en"/>
        </w:rPr>
        <w:t xml:space="preserve">___ Complete  </w:t>
      </w:r>
    </w:p>
    <w:p w14:paraId="1325219D" w14:textId="77777777" w:rsidR="00194FAC" w:rsidRPr="007A6EDA" w:rsidRDefault="005D5E28" w:rsidP="007A6EDA">
      <w:pPr>
        <w:spacing w:after="0" w:line="276" w:lineRule="auto"/>
        <w:divId w:val="751121053"/>
        <w:rPr>
          <w:rFonts w:ascii="Arial" w:eastAsia="Times New Roman" w:hAnsi="Arial" w:cs="Arial"/>
          <w:sz w:val="20"/>
          <w:szCs w:val="20"/>
          <w:lang w:val="en"/>
        </w:rPr>
      </w:pPr>
      <w:r w:rsidRPr="007A6EDA">
        <w:rPr>
          <w:rFonts w:ascii="Arial" w:eastAsia="Times New Roman" w:hAnsi="Arial" w:cs="Arial"/>
          <w:sz w:val="20"/>
          <w:szCs w:val="20"/>
          <w:lang w:val="en"/>
        </w:rPr>
        <w:t xml:space="preserve">___ Near complete  </w:t>
      </w:r>
    </w:p>
    <w:p w14:paraId="12873BDC" w14:textId="77777777" w:rsidR="00194FAC" w:rsidRPr="007A6EDA" w:rsidRDefault="005D5E28" w:rsidP="007A6EDA">
      <w:pPr>
        <w:spacing w:after="0" w:line="276" w:lineRule="auto"/>
        <w:divId w:val="893857095"/>
        <w:rPr>
          <w:rFonts w:ascii="Arial" w:eastAsia="Times New Roman" w:hAnsi="Arial" w:cs="Arial"/>
          <w:sz w:val="20"/>
          <w:szCs w:val="20"/>
          <w:lang w:val="en"/>
        </w:rPr>
      </w:pPr>
      <w:r w:rsidRPr="007A6EDA">
        <w:rPr>
          <w:rFonts w:ascii="Arial" w:eastAsia="Times New Roman" w:hAnsi="Arial" w:cs="Arial"/>
          <w:sz w:val="20"/>
          <w:szCs w:val="20"/>
          <w:lang w:val="en"/>
        </w:rPr>
        <w:t xml:space="preserve">___ Incomplete  </w:t>
      </w:r>
    </w:p>
    <w:p w14:paraId="691026C2" w14:textId="77777777" w:rsidR="00194FAC" w:rsidRPr="007A6EDA" w:rsidRDefault="005D5E28" w:rsidP="007A6EDA">
      <w:pPr>
        <w:spacing w:after="0" w:line="276" w:lineRule="auto"/>
        <w:divId w:val="1739730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BABD764" w14:textId="77777777" w:rsidR="00194FAC" w:rsidRPr="007A6EDA" w:rsidRDefault="00194FAC" w:rsidP="007A6EDA">
      <w:pPr>
        <w:spacing w:after="0" w:line="276" w:lineRule="auto"/>
        <w:rPr>
          <w:rFonts w:ascii="Arial" w:eastAsia="Times New Roman" w:hAnsi="Arial" w:cs="Arial"/>
          <w:sz w:val="20"/>
          <w:szCs w:val="20"/>
          <w:lang w:val="en"/>
        </w:rPr>
      </w:pPr>
    </w:p>
    <w:p w14:paraId="7A72D4EA" w14:textId="77777777" w:rsidR="00194FAC" w:rsidRPr="007A6EDA" w:rsidRDefault="005D5E28" w:rsidP="007A6EDA">
      <w:pPr>
        <w:spacing w:after="0" w:line="276" w:lineRule="auto"/>
        <w:divId w:val="83664821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w:t>
      </w:r>
    </w:p>
    <w:p w14:paraId="225F210D" w14:textId="77777777" w:rsidR="00194FAC" w:rsidRPr="007A6EDA" w:rsidRDefault="00194FAC" w:rsidP="007A6EDA">
      <w:pPr>
        <w:spacing w:after="0" w:line="276" w:lineRule="auto"/>
        <w:rPr>
          <w:rFonts w:ascii="Arial" w:eastAsia="Times New Roman" w:hAnsi="Arial" w:cs="Arial"/>
          <w:sz w:val="20"/>
          <w:szCs w:val="20"/>
          <w:lang w:val="en"/>
        </w:rPr>
      </w:pPr>
    </w:p>
    <w:p w14:paraId="3683B5EE" w14:textId="77777777" w:rsidR="00194FAC" w:rsidRPr="007A6EDA" w:rsidRDefault="005D5E28" w:rsidP="007A6EDA">
      <w:pPr>
        <w:spacing w:after="0" w:line="276" w:lineRule="auto"/>
        <w:divId w:val="205935347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Site (Note </w:t>
      </w:r>
      <w:hyperlink w:anchor="N9326" w:history="1">
        <w:r w:rsidRPr="007A6EDA">
          <w:rPr>
            <w:rStyle w:val="Hyperlink"/>
            <w:rFonts w:ascii="Arial" w:eastAsia="Times New Roman" w:hAnsi="Arial" w:cs="Arial"/>
            <w:b/>
            <w:bCs/>
            <w:sz w:val="20"/>
            <w:szCs w:val="20"/>
            <w:lang w:val="en"/>
          </w:rPr>
          <w:t>B</w:t>
        </w:r>
      </w:hyperlink>
      <w:r w:rsidRPr="007A6EDA">
        <w:rPr>
          <w:rFonts w:ascii="Arial" w:eastAsia="Times New Roman" w:hAnsi="Arial" w:cs="Arial"/>
          <w:b/>
          <w:bCs/>
          <w:sz w:val="20"/>
          <w:szCs w:val="20"/>
          <w:lang w:val="en"/>
        </w:rPr>
        <w:t xml:space="preserve">) (select all that apply) </w:t>
      </w:r>
    </w:p>
    <w:p w14:paraId="75E74CDD" w14:textId="77777777" w:rsidR="00194FAC" w:rsidRPr="007A6EDA" w:rsidRDefault="005D5E28" w:rsidP="007A6EDA">
      <w:pPr>
        <w:spacing w:after="0" w:line="276" w:lineRule="auto"/>
        <w:divId w:val="246960327"/>
        <w:rPr>
          <w:rFonts w:ascii="Arial" w:eastAsia="Times New Roman" w:hAnsi="Arial" w:cs="Arial"/>
          <w:sz w:val="20"/>
          <w:szCs w:val="20"/>
          <w:lang w:val="en"/>
        </w:rPr>
      </w:pPr>
      <w:r w:rsidRPr="007A6EDA">
        <w:rPr>
          <w:rFonts w:ascii="Arial" w:eastAsia="Times New Roman" w:hAnsi="Arial" w:cs="Arial"/>
          <w:sz w:val="20"/>
          <w:szCs w:val="20"/>
          <w:lang w:val="en"/>
        </w:rPr>
        <w:t xml:space="preserve">___ Cecum: _________________ </w:t>
      </w:r>
    </w:p>
    <w:p w14:paraId="457CBF95" w14:textId="77777777" w:rsidR="00194FAC" w:rsidRPr="007A6EDA" w:rsidRDefault="005D5E28" w:rsidP="007A6EDA">
      <w:pPr>
        <w:spacing w:after="0" w:line="276" w:lineRule="auto"/>
        <w:divId w:val="94787369"/>
        <w:rPr>
          <w:rFonts w:ascii="Arial" w:eastAsia="Times New Roman" w:hAnsi="Arial" w:cs="Arial"/>
          <w:sz w:val="20"/>
          <w:szCs w:val="20"/>
          <w:lang w:val="en"/>
        </w:rPr>
      </w:pPr>
      <w:r w:rsidRPr="007A6EDA">
        <w:rPr>
          <w:rFonts w:ascii="Arial" w:eastAsia="Times New Roman" w:hAnsi="Arial" w:cs="Arial"/>
          <w:sz w:val="20"/>
          <w:szCs w:val="20"/>
          <w:lang w:val="en"/>
        </w:rPr>
        <w:t xml:space="preserve">___ Ileocecal valve: _________________ </w:t>
      </w:r>
    </w:p>
    <w:p w14:paraId="5DCE965C" w14:textId="77777777" w:rsidR="00194FAC" w:rsidRPr="007A6EDA" w:rsidRDefault="005D5E28" w:rsidP="007A6EDA">
      <w:pPr>
        <w:spacing w:after="0" w:line="276" w:lineRule="auto"/>
        <w:divId w:val="1629165552"/>
        <w:rPr>
          <w:rFonts w:ascii="Arial" w:eastAsia="Times New Roman" w:hAnsi="Arial" w:cs="Arial"/>
          <w:sz w:val="20"/>
          <w:szCs w:val="20"/>
          <w:lang w:val="en"/>
        </w:rPr>
      </w:pPr>
      <w:r w:rsidRPr="007A6EDA">
        <w:rPr>
          <w:rFonts w:ascii="Arial" w:eastAsia="Times New Roman" w:hAnsi="Arial" w:cs="Arial"/>
          <w:sz w:val="20"/>
          <w:szCs w:val="20"/>
          <w:lang w:val="en"/>
        </w:rPr>
        <w:t xml:space="preserve">___ Ascending colon: _________________ </w:t>
      </w:r>
    </w:p>
    <w:p w14:paraId="596B4274" w14:textId="77777777" w:rsidR="00194FAC" w:rsidRPr="007A6EDA" w:rsidRDefault="005D5E28" w:rsidP="007A6EDA">
      <w:pPr>
        <w:spacing w:after="0" w:line="276" w:lineRule="auto"/>
        <w:divId w:val="1591502251"/>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Hepatic flexure: _________________ </w:t>
      </w:r>
    </w:p>
    <w:p w14:paraId="02E13FB9" w14:textId="77777777" w:rsidR="00194FAC" w:rsidRPr="007A6EDA" w:rsidRDefault="005D5E28" w:rsidP="007A6EDA">
      <w:pPr>
        <w:spacing w:after="0" w:line="276" w:lineRule="auto"/>
        <w:divId w:val="1808817129"/>
        <w:rPr>
          <w:rFonts w:ascii="Arial" w:eastAsia="Times New Roman" w:hAnsi="Arial" w:cs="Arial"/>
          <w:sz w:val="20"/>
          <w:szCs w:val="20"/>
          <w:lang w:val="en"/>
        </w:rPr>
      </w:pPr>
      <w:r w:rsidRPr="007A6EDA">
        <w:rPr>
          <w:rFonts w:ascii="Arial" w:eastAsia="Times New Roman" w:hAnsi="Arial" w:cs="Arial"/>
          <w:sz w:val="20"/>
          <w:szCs w:val="20"/>
          <w:lang w:val="en"/>
        </w:rPr>
        <w:t xml:space="preserve">___ Transverse colon: _________________ </w:t>
      </w:r>
    </w:p>
    <w:p w14:paraId="16565F0C" w14:textId="77777777" w:rsidR="00194FAC" w:rsidRPr="007A6EDA" w:rsidRDefault="005D5E28" w:rsidP="007A6EDA">
      <w:pPr>
        <w:spacing w:after="0" w:line="276" w:lineRule="auto"/>
        <w:divId w:val="805120068"/>
        <w:rPr>
          <w:rFonts w:ascii="Arial" w:eastAsia="Times New Roman" w:hAnsi="Arial" w:cs="Arial"/>
          <w:sz w:val="20"/>
          <w:szCs w:val="20"/>
          <w:lang w:val="en"/>
        </w:rPr>
      </w:pPr>
      <w:r w:rsidRPr="007A6EDA">
        <w:rPr>
          <w:rFonts w:ascii="Arial" w:eastAsia="Times New Roman" w:hAnsi="Arial" w:cs="Arial"/>
          <w:sz w:val="20"/>
          <w:szCs w:val="20"/>
          <w:lang w:val="en"/>
        </w:rPr>
        <w:t xml:space="preserve">___ Splenic flexure: _________________ </w:t>
      </w:r>
    </w:p>
    <w:p w14:paraId="0A8903BD" w14:textId="77777777" w:rsidR="00194FAC" w:rsidRPr="007A6EDA" w:rsidRDefault="005D5E28" w:rsidP="007A6EDA">
      <w:pPr>
        <w:spacing w:after="0" w:line="276" w:lineRule="auto"/>
        <w:divId w:val="1308625819"/>
        <w:rPr>
          <w:rFonts w:ascii="Arial" w:eastAsia="Times New Roman" w:hAnsi="Arial" w:cs="Arial"/>
          <w:sz w:val="20"/>
          <w:szCs w:val="20"/>
          <w:lang w:val="en"/>
        </w:rPr>
      </w:pPr>
      <w:r w:rsidRPr="007A6EDA">
        <w:rPr>
          <w:rFonts w:ascii="Arial" w:eastAsia="Times New Roman" w:hAnsi="Arial" w:cs="Arial"/>
          <w:sz w:val="20"/>
          <w:szCs w:val="20"/>
          <w:lang w:val="en"/>
        </w:rPr>
        <w:t xml:space="preserve">___ Descending colon: _________________ </w:t>
      </w:r>
    </w:p>
    <w:p w14:paraId="456132DD" w14:textId="77777777" w:rsidR="00194FAC" w:rsidRPr="007A6EDA" w:rsidRDefault="005D5E28" w:rsidP="007A6EDA">
      <w:pPr>
        <w:spacing w:after="0" w:line="276" w:lineRule="auto"/>
        <w:divId w:val="1453400721"/>
        <w:rPr>
          <w:rFonts w:ascii="Arial" w:eastAsia="Times New Roman" w:hAnsi="Arial" w:cs="Arial"/>
          <w:sz w:val="20"/>
          <w:szCs w:val="20"/>
          <w:lang w:val="en"/>
        </w:rPr>
      </w:pPr>
      <w:r w:rsidRPr="007A6EDA">
        <w:rPr>
          <w:rFonts w:ascii="Arial" w:eastAsia="Times New Roman" w:hAnsi="Arial" w:cs="Arial"/>
          <w:sz w:val="20"/>
          <w:szCs w:val="20"/>
          <w:lang w:val="en"/>
        </w:rPr>
        <w:t xml:space="preserve">___ Sigmoid colon: _________________ </w:t>
      </w:r>
    </w:p>
    <w:p w14:paraId="3CE933E2" w14:textId="77777777" w:rsidR="00194FAC" w:rsidRPr="007A6EDA" w:rsidRDefault="005D5E28" w:rsidP="007A6EDA">
      <w:pPr>
        <w:spacing w:after="0" w:line="276" w:lineRule="auto"/>
        <w:divId w:val="777337569"/>
        <w:rPr>
          <w:rFonts w:ascii="Arial" w:eastAsia="Times New Roman" w:hAnsi="Arial" w:cs="Arial"/>
          <w:sz w:val="20"/>
          <w:szCs w:val="20"/>
          <w:lang w:val="en"/>
        </w:rPr>
      </w:pPr>
      <w:r w:rsidRPr="007A6EDA">
        <w:rPr>
          <w:rFonts w:ascii="Arial" w:eastAsia="Times New Roman" w:hAnsi="Arial" w:cs="Arial"/>
          <w:sz w:val="20"/>
          <w:szCs w:val="20"/>
          <w:lang w:val="en"/>
        </w:rPr>
        <w:t xml:space="preserve">___ Rectosigmoid: _________________ </w:t>
      </w:r>
    </w:p>
    <w:p w14:paraId="597838A5" w14:textId="77777777" w:rsidR="00194FAC" w:rsidRPr="007A6EDA" w:rsidRDefault="005D5E28" w:rsidP="007A6EDA">
      <w:pPr>
        <w:spacing w:after="0" w:line="276" w:lineRule="auto"/>
        <w:divId w:val="1382629215"/>
        <w:rPr>
          <w:rFonts w:ascii="Arial" w:eastAsia="Times New Roman" w:hAnsi="Arial" w:cs="Arial"/>
          <w:sz w:val="20"/>
          <w:szCs w:val="20"/>
          <w:lang w:val="en"/>
        </w:rPr>
      </w:pPr>
      <w:r w:rsidRPr="007A6EDA">
        <w:rPr>
          <w:rFonts w:ascii="Arial" w:eastAsia="Times New Roman" w:hAnsi="Arial" w:cs="Arial"/>
          <w:sz w:val="20"/>
          <w:szCs w:val="20"/>
          <w:lang w:val="en"/>
        </w:rPr>
        <w:t xml:space="preserve">___ Rectum: _________________ </w:t>
      </w:r>
    </w:p>
    <w:p w14:paraId="74220015" w14:textId="77777777" w:rsidR="00194FAC" w:rsidRPr="007A6EDA" w:rsidRDefault="005D5E28" w:rsidP="007A6EDA">
      <w:pPr>
        <w:spacing w:after="0" w:line="276" w:lineRule="auto"/>
        <w:ind w:firstLine="240"/>
        <w:divId w:val="70136936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+Rectal Tumor Location (applicable only to rectal primaries) (Note </w:t>
      </w:r>
      <w:hyperlink w:anchor="N9326" w:history="1">
        <w:r w:rsidRPr="007A6EDA">
          <w:rPr>
            <w:rStyle w:val="Hyperlink"/>
            <w:rFonts w:ascii="Arial" w:eastAsia="Times New Roman" w:hAnsi="Arial" w:cs="Arial"/>
            <w:b/>
            <w:bCs/>
            <w:sz w:val="20"/>
            <w:szCs w:val="20"/>
            <w:lang w:val="en"/>
          </w:rPr>
          <w:t>B</w:t>
        </w:r>
      </w:hyperlink>
      <w:r w:rsidRPr="007A6EDA">
        <w:rPr>
          <w:rFonts w:ascii="Arial" w:eastAsia="Times New Roman" w:hAnsi="Arial" w:cs="Arial"/>
          <w:b/>
          <w:bCs/>
          <w:sz w:val="20"/>
          <w:szCs w:val="20"/>
          <w:lang w:val="en"/>
        </w:rPr>
        <w:t xml:space="preserve">) </w:t>
      </w:r>
    </w:p>
    <w:p w14:paraId="576A2648" w14:textId="77777777" w:rsidR="00194FAC" w:rsidRPr="007A6EDA" w:rsidRDefault="005D5E28" w:rsidP="007A6EDA">
      <w:pPr>
        <w:spacing w:after="0" w:line="276" w:lineRule="auto"/>
        <w:ind w:firstLine="240"/>
        <w:divId w:val="922883201"/>
        <w:rPr>
          <w:rFonts w:ascii="Arial" w:eastAsia="Times New Roman" w:hAnsi="Arial" w:cs="Arial"/>
          <w:sz w:val="20"/>
          <w:szCs w:val="20"/>
          <w:lang w:val="en"/>
        </w:rPr>
      </w:pPr>
      <w:r w:rsidRPr="007A6EDA">
        <w:rPr>
          <w:rFonts w:ascii="Arial" w:eastAsia="Times New Roman" w:hAnsi="Arial" w:cs="Arial"/>
          <w:sz w:val="20"/>
          <w:szCs w:val="20"/>
          <w:lang w:val="en"/>
        </w:rPr>
        <w:t xml:space="preserve">___ Entirely above anterior peritoneal reflection  </w:t>
      </w:r>
    </w:p>
    <w:p w14:paraId="1E4B6D5A" w14:textId="77777777" w:rsidR="00194FAC" w:rsidRPr="007A6EDA" w:rsidRDefault="005D5E28" w:rsidP="007A6EDA">
      <w:pPr>
        <w:spacing w:after="0" w:line="276" w:lineRule="auto"/>
        <w:ind w:firstLine="240"/>
        <w:divId w:val="601767570"/>
        <w:rPr>
          <w:rFonts w:ascii="Arial" w:eastAsia="Times New Roman" w:hAnsi="Arial" w:cs="Arial"/>
          <w:sz w:val="20"/>
          <w:szCs w:val="20"/>
          <w:lang w:val="en"/>
        </w:rPr>
      </w:pPr>
      <w:r w:rsidRPr="007A6EDA">
        <w:rPr>
          <w:rFonts w:ascii="Arial" w:eastAsia="Times New Roman" w:hAnsi="Arial" w:cs="Arial"/>
          <w:sz w:val="20"/>
          <w:szCs w:val="20"/>
          <w:lang w:val="en"/>
        </w:rPr>
        <w:t xml:space="preserve">___ Entirely below anterior peritoneal reflection  </w:t>
      </w:r>
    </w:p>
    <w:p w14:paraId="4EAEDD54" w14:textId="77777777" w:rsidR="00194FAC" w:rsidRPr="007A6EDA" w:rsidRDefault="005D5E28" w:rsidP="007A6EDA">
      <w:pPr>
        <w:spacing w:after="0" w:line="276" w:lineRule="auto"/>
        <w:ind w:firstLine="240"/>
        <w:divId w:val="7878234"/>
        <w:rPr>
          <w:rFonts w:ascii="Arial" w:eastAsia="Times New Roman" w:hAnsi="Arial" w:cs="Arial"/>
          <w:sz w:val="20"/>
          <w:szCs w:val="20"/>
          <w:lang w:val="en"/>
        </w:rPr>
      </w:pPr>
      <w:r w:rsidRPr="007A6EDA">
        <w:rPr>
          <w:rFonts w:ascii="Arial" w:eastAsia="Times New Roman" w:hAnsi="Arial" w:cs="Arial"/>
          <w:sz w:val="20"/>
          <w:szCs w:val="20"/>
          <w:lang w:val="en"/>
        </w:rPr>
        <w:t xml:space="preserve">___ Straddles anterior peritoneal reflection  </w:t>
      </w:r>
    </w:p>
    <w:p w14:paraId="256DABDF" w14:textId="77777777" w:rsidR="00194FAC" w:rsidRPr="007A6EDA" w:rsidRDefault="005D5E28" w:rsidP="007A6EDA">
      <w:pPr>
        <w:spacing w:after="0" w:line="276" w:lineRule="auto"/>
        <w:ind w:firstLine="240"/>
        <w:divId w:val="88521768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specified  </w:t>
      </w:r>
    </w:p>
    <w:p w14:paraId="7B674101" w14:textId="77777777" w:rsidR="00194FAC" w:rsidRPr="007A6EDA" w:rsidRDefault="005D5E28" w:rsidP="007A6EDA">
      <w:pPr>
        <w:spacing w:after="0" w:line="276" w:lineRule="auto"/>
        <w:divId w:val="77333354"/>
        <w:rPr>
          <w:rFonts w:ascii="Arial" w:eastAsia="Times New Roman" w:hAnsi="Arial" w:cs="Arial"/>
          <w:sz w:val="20"/>
          <w:szCs w:val="20"/>
          <w:lang w:val="en"/>
        </w:rPr>
      </w:pPr>
      <w:r w:rsidRPr="007A6EDA">
        <w:rPr>
          <w:rFonts w:ascii="Arial" w:eastAsia="Times New Roman" w:hAnsi="Arial" w:cs="Arial"/>
          <w:sz w:val="20"/>
          <w:szCs w:val="20"/>
          <w:lang w:val="en"/>
        </w:rPr>
        <w:t xml:space="preserve">___ Colon, not otherwise specified: _________________ </w:t>
      </w:r>
    </w:p>
    <w:p w14:paraId="4335D001" w14:textId="77777777" w:rsidR="00194FAC" w:rsidRPr="007A6EDA" w:rsidRDefault="005D5E28" w:rsidP="007A6EDA">
      <w:pPr>
        <w:spacing w:after="0" w:line="276" w:lineRule="auto"/>
        <w:divId w:val="31256347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02798DF5" w14:textId="77777777" w:rsidR="00194FAC" w:rsidRPr="007A6EDA" w:rsidRDefault="00194FAC" w:rsidP="007A6EDA">
      <w:pPr>
        <w:spacing w:after="0" w:line="276" w:lineRule="auto"/>
        <w:rPr>
          <w:rFonts w:ascii="Arial" w:eastAsia="Times New Roman" w:hAnsi="Arial" w:cs="Arial"/>
          <w:sz w:val="20"/>
          <w:szCs w:val="20"/>
          <w:lang w:val="en"/>
        </w:rPr>
      </w:pPr>
    </w:p>
    <w:p w14:paraId="0C47B072" w14:textId="77777777" w:rsidR="00194FAC" w:rsidRPr="007A6EDA" w:rsidRDefault="005D5E28" w:rsidP="007A6EDA">
      <w:pPr>
        <w:spacing w:after="0" w:line="276" w:lineRule="auto"/>
        <w:divId w:val="12744382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Histologic Type (Note </w:t>
      </w:r>
      <w:hyperlink w:anchor="N9329" w:history="1">
        <w:r w:rsidRPr="007A6EDA">
          <w:rPr>
            <w:rStyle w:val="Hyperlink"/>
            <w:rFonts w:ascii="Arial" w:eastAsia="Times New Roman" w:hAnsi="Arial" w:cs="Arial"/>
            <w:b/>
            <w:bCs/>
            <w:sz w:val="20"/>
            <w:szCs w:val="20"/>
            <w:lang w:val="en"/>
          </w:rPr>
          <w:t>C</w:t>
        </w:r>
      </w:hyperlink>
      <w:r w:rsidRPr="007A6EDA">
        <w:rPr>
          <w:rFonts w:ascii="Arial" w:eastAsia="Times New Roman" w:hAnsi="Arial" w:cs="Arial"/>
          <w:b/>
          <w:bCs/>
          <w:sz w:val="20"/>
          <w:szCs w:val="20"/>
          <w:lang w:val="en"/>
        </w:rPr>
        <w:t xml:space="preserve">) </w:t>
      </w:r>
    </w:p>
    <w:p w14:paraId="3548C0FC" w14:textId="77777777" w:rsidR="00194FAC" w:rsidRPr="007A6EDA" w:rsidRDefault="005D5E28" w:rsidP="007A6EDA">
      <w:pPr>
        <w:spacing w:after="0" w:line="276" w:lineRule="auto"/>
        <w:divId w:val="982927895"/>
        <w:rPr>
          <w:rFonts w:ascii="Arial" w:eastAsia="Times New Roman" w:hAnsi="Arial" w:cs="Arial"/>
          <w:sz w:val="20"/>
          <w:szCs w:val="20"/>
          <w:lang w:val="en"/>
        </w:rPr>
      </w:pPr>
      <w:r w:rsidRPr="007A6EDA">
        <w:rPr>
          <w:rFonts w:ascii="Arial" w:eastAsia="Times New Roman" w:hAnsi="Arial" w:cs="Arial"/>
          <w:sz w:val="20"/>
          <w:szCs w:val="20"/>
          <w:lang w:val="en"/>
        </w:rPr>
        <w:t xml:space="preserve">___ Adenocarcinoma  </w:t>
      </w:r>
    </w:p>
    <w:p w14:paraId="43205D87" w14:textId="77777777" w:rsidR="00194FAC" w:rsidRPr="007A6EDA" w:rsidRDefault="005D5E28" w:rsidP="007A6EDA">
      <w:pPr>
        <w:spacing w:after="0" w:line="276" w:lineRule="auto"/>
        <w:divId w:val="1682004285"/>
        <w:rPr>
          <w:rFonts w:ascii="Arial" w:eastAsia="Times New Roman" w:hAnsi="Arial" w:cs="Arial"/>
          <w:sz w:val="20"/>
          <w:szCs w:val="20"/>
          <w:lang w:val="en"/>
        </w:rPr>
      </w:pPr>
      <w:r w:rsidRPr="007A6EDA">
        <w:rPr>
          <w:rFonts w:ascii="Arial" w:eastAsia="Times New Roman" w:hAnsi="Arial" w:cs="Arial"/>
          <w:sz w:val="20"/>
          <w:szCs w:val="20"/>
          <w:lang w:val="en"/>
        </w:rPr>
        <w:t xml:space="preserve">___ Mucinous adenocarcinoma  </w:t>
      </w:r>
    </w:p>
    <w:p w14:paraId="4BB0D467" w14:textId="77777777" w:rsidR="00194FAC" w:rsidRPr="007A6EDA" w:rsidRDefault="005D5E28" w:rsidP="007A6EDA">
      <w:pPr>
        <w:spacing w:after="0" w:line="276" w:lineRule="auto"/>
        <w:divId w:val="145436331"/>
        <w:rPr>
          <w:rFonts w:ascii="Arial" w:eastAsia="Times New Roman" w:hAnsi="Arial" w:cs="Arial"/>
          <w:sz w:val="20"/>
          <w:szCs w:val="20"/>
          <w:lang w:val="en"/>
        </w:rPr>
      </w:pPr>
      <w:r w:rsidRPr="007A6EDA">
        <w:rPr>
          <w:rFonts w:ascii="Arial" w:eastAsia="Times New Roman" w:hAnsi="Arial" w:cs="Arial"/>
          <w:sz w:val="20"/>
          <w:szCs w:val="20"/>
          <w:lang w:val="en"/>
        </w:rPr>
        <w:t xml:space="preserve">___ Signet-ring cell carcinoma (poorly cohesive carcinoma)  </w:t>
      </w:r>
    </w:p>
    <w:p w14:paraId="59D1592B" w14:textId="77777777" w:rsidR="00194FAC" w:rsidRPr="007A6EDA" w:rsidRDefault="005D5E28" w:rsidP="007A6EDA">
      <w:pPr>
        <w:spacing w:after="0" w:line="276" w:lineRule="auto"/>
        <w:divId w:val="1600599566"/>
        <w:rPr>
          <w:rFonts w:ascii="Arial" w:eastAsia="Times New Roman" w:hAnsi="Arial" w:cs="Arial"/>
          <w:sz w:val="20"/>
          <w:szCs w:val="20"/>
          <w:lang w:val="en"/>
        </w:rPr>
      </w:pPr>
      <w:r w:rsidRPr="007A6EDA">
        <w:rPr>
          <w:rFonts w:ascii="Arial" w:eastAsia="Times New Roman" w:hAnsi="Arial" w:cs="Arial"/>
          <w:sz w:val="20"/>
          <w:szCs w:val="20"/>
          <w:lang w:val="en"/>
        </w:rPr>
        <w:t xml:space="preserve">___ Medullary carcinoma  </w:t>
      </w:r>
    </w:p>
    <w:p w14:paraId="4F56BA16" w14:textId="77777777" w:rsidR="00194FAC" w:rsidRPr="007A6EDA" w:rsidRDefault="005D5E28" w:rsidP="007A6EDA">
      <w:pPr>
        <w:spacing w:after="0" w:line="276" w:lineRule="auto"/>
        <w:divId w:val="1516071168"/>
        <w:rPr>
          <w:rFonts w:ascii="Arial" w:eastAsia="Times New Roman" w:hAnsi="Arial" w:cs="Arial"/>
          <w:sz w:val="20"/>
          <w:szCs w:val="20"/>
          <w:lang w:val="en"/>
        </w:rPr>
      </w:pPr>
      <w:r w:rsidRPr="007A6EDA">
        <w:rPr>
          <w:rFonts w:ascii="Arial" w:eastAsia="Times New Roman" w:hAnsi="Arial" w:cs="Arial"/>
          <w:sz w:val="20"/>
          <w:szCs w:val="20"/>
          <w:lang w:val="en"/>
        </w:rPr>
        <w:t xml:space="preserve">___ Serrated adenocarcinoma  </w:t>
      </w:r>
    </w:p>
    <w:p w14:paraId="4D2DB44F" w14:textId="77777777" w:rsidR="00194FAC" w:rsidRPr="007A6EDA" w:rsidRDefault="005D5E28" w:rsidP="007A6EDA">
      <w:pPr>
        <w:spacing w:after="0" w:line="276" w:lineRule="auto"/>
        <w:divId w:val="1270696157"/>
        <w:rPr>
          <w:rFonts w:ascii="Arial" w:eastAsia="Times New Roman" w:hAnsi="Arial" w:cs="Arial"/>
          <w:sz w:val="20"/>
          <w:szCs w:val="20"/>
          <w:lang w:val="en"/>
        </w:rPr>
      </w:pPr>
      <w:r w:rsidRPr="007A6EDA">
        <w:rPr>
          <w:rFonts w:ascii="Arial" w:eastAsia="Times New Roman" w:hAnsi="Arial" w:cs="Arial"/>
          <w:sz w:val="20"/>
          <w:szCs w:val="20"/>
          <w:lang w:val="en"/>
        </w:rPr>
        <w:t xml:space="preserve">___ Micropapillary carcinoma  </w:t>
      </w:r>
    </w:p>
    <w:p w14:paraId="6D6B1E20" w14:textId="77777777" w:rsidR="00194FAC" w:rsidRPr="007A6EDA" w:rsidRDefault="005D5E28" w:rsidP="007A6EDA">
      <w:pPr>
        <w:spacing w:after="0" w:line="276" w:lineRule="auto"/>
        <w:divId w:val="1982608538"/>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Adenosquamous</w:t>
      </w:r>
      <w:proofErr w:type="spellEnd"/>
      <w:r w:rsidRPr="007A6EDA">
        <w:rPr>
          <w:rFonts w:ascii="Arial" w:eastAsia="Times New Roman" w:hAnsi="Arial" w:cs="Arial"/>
          <w:sz w:val="20"/>
          <w:szCs w:val="20"/>
          <w:lang w:val="en"/>
        </w:rPr>
        <w:t xml:space="preserve"> carcinoma  </w:t>
      </w:r>
    </w:p>
    <w:p w14:paraId="416FB340" w14:textId="77777777" w:rsidR="00194FAC" w:rsidRPr="007A6EDA" w:rsidRDefault="005D5E28" w:rsidP="007A6EDA">
      <w:pPr>
        <w:spacing w:after="0" w:line="276" w:lineRule="auto"/>
        <w:divId w:val="111941727"/>
        <w:rPr>
          <w:rFonts w:ascii="Arial" w:eastAsia="Times New Roman" w:hAnsi="Arial" w:cs="Arial"/>
          <w:sz w:val="20"/>
          <w:szCs w:val="20"/>
          <w:lang w:val="en"/>
        </w:rPr>
      </w:pPr>
      <w:r w:rsidRPr="007A6EDA">
        <w:rPr>
          <w:rFonts w:ascii="Arial" w:eastAsia="Times New Roman" w:hAnsi="Arial" w:cs="Arial"/>
          <w:sz w:val="20"/>
          <w:szCs w:val="20"/>
          <w:lang w:val="en"/>
        </w:rPr>
        <w:t xml:space="preserve">___ Undifferentiated carcinoma  </w:t>
      </w:r>
    </w:p>
    <w:p w14:paraId="753C8161" w14:textId="77777777" w:rsidR="00194FAC" w:rsidRPr="007A6EDA" w:rsidRDefault="005D5E28" w:rsidP="007A6EDA">
      <w:pPr>
        <w:spacing w:after="0" w:line="276" w:lineRule="auto"/>
        <w:divId w:val="2074235254"/>
        <w:rPr>
          <w:rFonts w:ascii="Arial" w:eastAsia="Times New Roman" w:hAnsi="Arial" w:cs="Arial"/>
          <w:sz w:val="20"/>
          <w:szCs w:val="20"/>
          <w:lang w:val="en"/>
        </w:rPr>
      </w:pPr>
      <w:r w:rsidRPr="007A6EDA">
        <w:rPr>
          <w:rFonts w:ascii="Arial" w:eastAsia="Times New Roman" w:hAnsi="Arial" w:cs="Arial"/>
          <w:sz w:val="20"/>
          <w:szCs w:val="20"/>
          <w:lang w:val="en"/>
        </w:rPr>
        <w:t xml:space="preserve">___ Carcinoma with </w:t>
      </w:r>
      <w:proofErr w:type="spellStart"/>
      <w:r w:rsidRPr="007A6EDA">
        <w:rPr>
          <w:rFonts w:ascii="Arial" w:eastAsia="Times New Roman" w:hAnsi="Arial" w:cs="Arial"/>
          <w:sz w:val="20"/>
          <w:szCs w:val="20"/>
          <w:lang w:val="en"/>
        </w:rPr>
        <w:t>sarcomatoid</w:t>
      </w:r>
      <w:proofErr w:type="spellEnd"/>
      <w:r w:rsidRPr="007A6EDA">
        <w:rPr>
          <w:rFonts w:ascii="Arial" w:eastAsia="Times New Roman" w:hAnsi="Arial" w:cs="Arial"/>
          <w:sz w:val="20"/>
          <w:szCs w:val="20"/>
          <w:lang w:val="en"/>
        </w:rPr>
        <w:t xml:space="preserve"> component  </w:t>
      </w:r>
    </w:p>
    <w:p w14:paraId="2D3C4BFE" w14:textId="77777777" w:rsidR="00194FAC" w:rsidRPr="007A6EDA" w:rsidRDefault="005D5E28" w:rsidP="007A6EDA">
      <w:pPr>
        <w:spacing w:after="0" w:line="276" w:lineRule="auto"/>
        <w:divId w:val="1073504387"/>
        <w:rPr>
          <w:rFonts w:ascii="Arial" w:eastAsia="Times New Roman" w:hAnsi="Arial" w:cs="Arial"/>
          <w:sz w:val="20"/>
          <w:szCs w:val="20"/>
          <w:lang w:val="en"/>
        </w:rPr>
      </w:pPr>
      <w:r w:rsidRPr="007A6EDA">
        <w:rPr>
          <w:rFonts w:ascii="Arial" w:eastAsia="Times New Roman" w:hAnsi="Arial" w:cs="Arial"/>
          <w:sz w:val="20"/>
          <w:szCs w:val="20"/>
          <w:lang w:val="en"/>
        </w:rPr>
        <w:t xml:space="preserve">___ Large cell neuroendocrine carcinoma  </w:t>
      </w:r>
    </w:p>
    <w:p w14:paraId="7D3C1C85" w14:textId="77777777" w:rsidR="00194FAC" w:rsidRPr="007A6EDA" w:rsidRDefault="005D5E28" w:rsidP="007A6EDA">
      <w:pPr>
        <w:spacing w:after="0" w:line="276" w:lineRule="auto"/>
        <w:divId w:val="600794662"/>
        <w:rPr>
          <w:rFonts w:ascii="Arial" w:eastAsia="Times New Roman" w:hAnsi="Arial" w:cs="Arial"/>
          <w:sz w:val="20"/>
          <w:szCs w:val="20"/>
          <w:lang w:val="en"/>
        </w:rPr>
      </w:pPr>
      <w:r w:rsidRPr="007A6EDA">
        <w:rPr>
          <w:rFonts w:ascii="Arial" w:eastAsia="Times New Roman" w:hAnsi="Arial" w:cs="Arial"/>
          <w:sz w:val="20"/>
          <w:szCs w:val="20"/>
          <w:lang w:val="en"/>
        </w:rPr>
        <w:t xml:space="preserve">___ Small cell neuroendocrine carcinoma  </w:t>
      </w:r>
    </w:p>
    <w:p w14:paraId="061F24F0" w14:textId="77777777" w:rsidR="00194FAC" w:rsidRPr="007A6EDA" w:rsidRDefault="005D5E28" w:rsidP="007A6EDA">
      <w:pPr>
        <w:spacing w:after="0" w:line="276" w:lineRule="auto"/>
        <w:divId w:val="1840343081"/>
        <w:rPr>
          <w:rFonts w:ascii="Arial" w:eastAsia="Times New Roman" w:hAnsi="Arial" w:cs="Arial"/>
          <w:sz w:val="20"/>
          <w:szCs w:val="20"/>
          <w:lang w:val="en"/>
        </w:rPr>
      </w:pPr>
      <w:r w:rsidRPr="007A6EDA">
        <w:rPr>
          <w:rFonts w:ascii="Arial" w:eastAsia="Times New Roman" w:hAnsi="Arial" w:cs="Arial"/>
          <w:sz w:val="20"/>
          <w:szCs w:val="20"/>
          <w:lang w:val="en"/>
        </w:rPr>
        <w:t xml:space="preserve">___ Mixed neuroendocrine-non-neuroendocrine neoplasm (specify components): _________________ </w:t>
      </w:r>
    </w:p>
    <w:p w14:paraId="73D8C029" w14:textId="77777777" w:rsidR="00194FAC" w:rsidRPr="007A6EDA" w:rsidRDefault="005D5E28" w:rsidP="007A6EDA">
      <w:pPr>
        <w:spacing w:after="0" w:line="276" w:lineRule="auto"/>
        <w:divId w:val="327945963"/>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histologic type not listed (specify): _________________ </w:t>
      </w:r>
    </w:p>
    <w:p w14:paraId="5D50CED7" w14:textId="77777777" w:rsidR="00194FAC" w:rsidRPr="007A6EDA" w:rsidRDefault="005D5E28" w:rsidP="007A6EDA">
      <w:pPr>
        <w:spacing w:after="0" w:line="276" w:lineRule="auto"/>
        <w:divId w:val="1492254975"/>
        <w:rPr>
          <w:rFonts w:ascii="Arial" w:eastAsia="Times New Roman" w:hAnsi="Arial" w:cs="Arial"/>
          <w:sz w:val="20"/>
          <w:szCs w:val="20"/>
          <w:lang w:val="en"/>
        </w:rPr>
      </w:pPr>
      <w:r w:rsidRPr="007A6EDA">
        <w:rPr>
          <w:rFonts w:ascii="Arial" w:eastAsia="Times New Roman" w:hAnsi="Arial" w:cs="Arial"/>
          <w:sz w:val="20"/>
          <w:szCs w:val="20"/>
          <w:lang w:val="en"/>
        </w:rPr>
        <w:t xml:space="preserve">___ Carcinoma, type cannot be determined: _________________ </w:t>
      </w:r>
    </w:p>
    <w:p w14:paraId="001C0851" w14:textId="77777777" w:rsidR="00194FAC" w:rsidRPr="007A6EDA" w:rsidRDefault="005D5E28" w:rsidP="007A6EDA">
      <w:pPr>
        <w:spacing w:after="0" w:line="276" w:lineRule="auto"/>
        <w:ind w:firstLine="240"/>
        <w:divId w:val="128373375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+Histologic Type Comment: _________________ </w:t>
      </w:r>
    </w:p>
    <w:p w14:paraId="4E77C8B7" w14:textId="77777777" w:rsidR="00194FAC" w:rsidRPr="007A6EDA" w:rsidRDefault="00194FAC" w:rsidP="007A6EDA">
      <w:pPr>
        <w:spacing w:after="0" w:line="276" w:lineRule="auto"/>
        <w:rPr>
          <w:rFonts w:ascii="Arial" w:eastAsia="Times New Roman" w:hAnsi="Arial" w:cs="Arial"/>
          <w:sz w:val="20"/>
          <w:szCs w:val="20"/>
          <w:lang w:val="en"/>
        </w:rPr>
      </w:pPr>
    </w:p>
    <w:p w14:paraId="645C04A6" w14:textId="77777777" w:rsidR="00194FAC" w:rsidRPr="007A6EDA" w:rsidRDefault="005D5E28" w:rsidP="007A6EDA">
      <w:pPr>
        <w:spacing w:after="0" w:line="276" w:lineRule="auto"/>
        <w:divId w:val="117101972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Histologic Grade (Note </w:t>
      </w:r>
      <w:hyperlink w:anchor="N9330" w:history="1">
        <w:r w:rsidRPr="007A6EDA">
          <w:rPr>
            <w:rStyle w:val="Hyperlink"/>
            <w:rFonts w:ascii="Arial" w:eastAsia="Times New Roman" w:hAnsi="Arial" w:cs="Arial"/>
            <w:b/>
            <w:bCs/>
            <w:sz w:val="20"/>
            <w:szCs w:val="20"/>
            <w:lang w:val="en"/>
          </w:rPr>
          <w:t>D</w:t>
        </w:r>
      </w:hyperlink>
      <w:r w:rsidRPr="007A6EDA">
        <w:rPr>
          <w:rFonts w:ascii="Arial" w:eastAsia="Times New Roman" w:hAnsi="Arial" w:cs="Arial"/>
          <w:b/>
          <w:bCs/>
          <w:sz w:val="20"/>
          <w:szCs w:val="20"/>
          <w:lang w:val="en"/>
        </w:rPr>
        <w:t xml:space="preserve">) </w:t>
      </w:r>
    </w:p>
    <w:p w14:paraId="392B394F" w14:textId="77777777" w:rsidR="00194FAC" w:rsidRPr="007A6EDA" w:rsidRDefault="005D5E28" w:rsidP="007A6EDA">
      <w:pPr>
        <w:spacing w:after="0" w:line="276" w:lineRule="auto"/>
        <w:divId w:val="1148089478"/>
        <w:rPr>
          <w:rFonts w:ascii="Arial" w:eastAsia="Times New Roman" w:hAnsi="Arial" w:cs="Arial"/>
          <w:sz w:val="20"/>
          <w:szCs w:val="20"/>
          <w:lang w:val="en"/>
        </w:rPr>
      </w:pPr>
      <w:r w:rsidRPr="007A6EDA">
        <w:rPr>
          <w:rFonts w:ascii="Arial" w:eastAsia="Times New Roman" w:hAnsi="Arial" w:cs="Arial"/>
          <w:sz w:val="20"/>
          <w:szCs w:val="20"/>
          <w:lang w:val="en"/>
        </w:rPr>
        <w:t xml:space="preserve">___ G1, well differentiated  </w:t>
      </w:r>
    </w:p>
    <w:p w14:paraId="4A425FD8" w14:textId="77777777" w:rsidR="00194FAC" w:rsidRPr="007A6EDA" w:rsidRDefault="005D5E28" w:rsidP="007A6EDA">
      <w:pPr>
        <w:spacing w:after="0" w:line="276" w:lineRule="auto"/>
        <w:divId w:val="1636594456"/>
        <w:rPr>
          <w:rFonts w:ascii="Arial" w:eastAsia="Times New Roman" w:hAnsi="Arial" w:cs="Arial"/>
          <w:sz w:val="20"/>
          <w:szCs w:val="20"/>
          <w:lang w:val="en"/>
        </w:rPr>
      </w:pPr>
      <w:r w:rsidRPr="007A6EDA">
        <w:rPr>
          <w:rFonts w:ascii="Arial" w:eastAsia="Times New Roman" w:hAnsi="Arial" w:cs="Arial"/>
          <w:sz w:val="20"/>
          <w:szCs w:val="20"/>
          <w:lang w:val="en"/>
        </w:rPr>
        <w:t xml:space="preserve">___ G2, moderately differentiated  </w:t>
      </w:r>
    </w:p>
    <w:p w14:paraId="6F63BAA1" w14:textId="77777777" w:rsidR="00194FAC" w:rsidRPr="007A6EDA" w:rsidRDefault="005D5E28" w:rsidP="007A6EDA">
      <w:pPr>
        <w:spacing w:after="0" w:line="276" w:lineRule="auto"/>
        <w:divId w:val="2024284810"/>
        <w:rPr>
          <w:rFonts w:ascii="Arial" w:eastAsia="Times New Roman" w:hAnsi="Arial" w:cs="Arial"/>
          <w:sz w:val="20"/>
          <w:szCs w:val="20"/>
          <w:lang w:val="en"/>
        </w:rPr>
      </w:pPr>
      <w:r w:rsidRPr="007A6EDA">
        <w:rPr>
          <w:rFonts w:ascii="Arial" w:eastAsia="Times New Roman" w:hAnsi="Arial" w:cs="Arial"/>
          <w:sz w:val="20"/>
          <w:szCs w:val="20"/>
          <w:lang w:val="en"/>
        </w:rPr>
        <w:t xml:space="preserve">___ G3, poorly differentiated  </w:t>
      </w:r>
    </w:p>
    <w:p w14:paraId="5FFBB889" w14:textId="77777777" w:rsidR="00194FAC" w:rsidRPr="007A6EDA" w:rsidRDefault="005D5E28" w:rsidP="007A6EDA">
      <w:pPr>
        <w:spacing w:after="0" w:line="276" w:lineRule="auto"/>
        <w:divId w:val="276186113"/>
        <w:rPr>
          <w:rFonts w:ascii="Arial" w:eastAsia="Times New Roman" w:hAnsi="Arial" w:cs="Arial"/>
          <w:sz w:val="20"/>
          <w:szCs w:val="20"/>
          <w:lang w:val="en"/>
        </w:rPr>
      </w:pPr>
      <w:r w:rsidRPr="007A6EDA">
        <w:rPr>
          <w:rFonts w:ascii="Arial" w:eastAsia="Times New Roman" w:hAnsi="Arial" w:cs="Arial"/>
          <w:sz w:val="20"/>
          <w:szCs w:val="20"/>
          <w:lang w:val="en"/>
        </w:rPr>
        <w:t xml:space="preserve">___ G4, undifferentiated  </w:t>
      </w:r>
    </w:p>
    <w:p w14:paraId="56E337F6" w14:textId="77777777" w:rsidR="00194FAC" w:rsidRPr="007A6EDA" w:rsidRDefault="005D5E28" w:rsidP="007A6EDA">
      <w:pPr>
        <w:spacing w:after="0" w:line="276" w:lineRule="auto"/>
        <w:divId w:val="191511696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65E6AA30" w14:textId="77777777" w:rsidR="00194FAC" w:rsidRPr="007A6EDA" w:rsidRDefault="005D5E28" w:rsidP="007A6EDA">
      <w:pPr>
        <w:spacing w:after="0" w:line="276" w:lineRule="auto"/>
        <w:divId w:val="535234117"/>
        <w:rPr>
          <w:rFonts w:ascii="Arial" w:eastAsia="Times New Roman" w:hAnsi="Arial" w:cs="Arial"/>
          <w:sz w:val="20"/>
          <w:szCs w:val="20"/>
          <w:lang w:val="en"/>
        </w:rPr>
      </w:pPr>
      <w:r w:rsidRPr="007A6EDA">
        <w:rPr>
          <w:rFonts w:ascii="Arial" w:eastAsia="Times New Roman" w:hAnsi="Arial" w:cs="Arial"/>
          <w:sz w:val="20"/>
          <w:szCs w:val="20"/>
          <w:lang w:val="en"/>
        </w:rPr>
        <w:t xml:space="preserve">___ GX, cannot be assessed: _________________ </w:t>
      </w:r>
    </w:p>
    <w:p w14:paraId="5D1BDAC3" w14:textId="77777777" w:rsidR="00194FAC" w:rsidRPr="007A6EDA" w:rsidRDefault="005D5E28" w:rsidP="007A6EDA">
      <w:pPr>
        <w:spacing w:after="0" w:line="276" w:lineRule="auto"/>
        <w:divId w:val="2131390117"/>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_________________ </w:t>
      </w:r>
    </w:p>
    <w:p w14:paraId="10A45730" w14:textId="77777777" w:rsidR="00194FAC" w:rsidRPr="007A6EDA" w:rsidRDefault="00194FAC" w:rsidP="007A6EDA">
      <w:pPr>
        <w:spacing w:after="0" w:line="276" w:lineRule="auto"/>
        <w:rPr>
          <w:rFonts w:ascii="Arial" w:eastAsia="Times New Roman" w:hAnsi="Arial" w:cs="Arial"/>
          <w:sz w:val="20"/>
          <w:szCs w:val="20"/>
          <w:lang w:val="en"/>
        </w:rPr>
      </w:pPr>
    </w:p>
    <w:p w14:paraId="0BB198F1" w14:textId="77777777" w:rsidR="00194FAC" w:rsidRPr="007A6EDA" w:rsidRDefault="005D5E28" w:rsidP="007A6EDA">
      <w:pPr>
        <w:spacing w:after="0" w:line="276" w:lineRule="auto"/>
        <w:divId w:val="11863583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Size  </w:t>
      </w:r>
    </w:p>
    <w:p w14:paraId="37451A7C" w14:textId="77777777" w:rsidR="00194FAC" w:rsidRPr="007A6EDA" w:rsidRDefault="005D5E28" w:rsidP="007A6EDA">
      <w:pPr>
        <w:spacing w:after="0" w:line="276" w:lineRule="auto"/>
        <w:divId w:val="1046369296"/>
        <w:rPr>
          <w:rFonts w:ascii="Arial" w:eastAsia="Times New Roman" w:hAnsi="Arial" w:cs="Arial"/>
          <w:sz w:val="20"/>
          <w:szCs w:val="20"/>
          <w:lang w:val="en"/>
        </w:rPr>
      </w:pPr>
      <w:r w:rsidRPr="007A6EDA">
        <w:rPr>
          <w:rFonts w:ascii="Arial" w:eastAsia="Times New Roman" w:hAnsi="Arial" w:cs="Arial"/>
          <w:sz w:val="20"/>
          <w:szCs w:val="20"/>
          <w:lang w:val="en"/>
        </w:rPr>
        <w:t>___ Greatest dimension in Centimeters (cm): _________________ cm</w:t>
      </w:r>
    </w:p>
    <w:p w14:paraId="7115E514" w14:textId="77777777" w:rsidR="00194FAC" w:rsidRPr="007A6EDA" w:rsidRDefault="005D5E28" w:rsidP="007A6EDA">
      <w:pPr>
        <w:spacing w:after="0" w:line="276" w:lineRule="auto"/>
        <w:ind w:firstLine="240"/>
        <w:divId w:val="143475618"/>
        <w:rPr>
          <w:rFonts w:ascii="Arial" w:eastAsia="Times New Roman" w:hAnsi="Arial" w:cs="Arial"/>
          <w:b/>
          <w:bCs/>
          <w:sz w:val="20"/>
          <w:szCs w:val="20"/>
          <w:lang w:val="en"/>
        </w:rPr>
      </w:pPr>
      <w:r w:rsidRPr="007A6EDA">
        <w:rPr>
          <w:rFonts w:ascii="Arial" w:eastAsia="Times New Roman" w:hAnsi="Arial" w:cs="Arial"/>
          <w:b/>
          <w:bCs/>
          <w:sz w:val="20"/>
          <w:szCs w:val="20"/>
          <w:lang w:val="en"/>
        </w:rPr>
        <w:t>+Additional Dimension in Centimeters (cm): ____ x ____ cm</w:t>
      </w:r>
    </w:p>
    <w:p w14:paraId="70022EE4" w14:textId="77777777" w:rsidR="00194FAC" w:rsidRPr="007A6EDA" w:rsidRDefault="005D5E28" w:rsidP="007A6EDA">
      <w:pPr>
        <w:spacing w:after="0" w:line="276" w:lineRule="auto"/>
        <w:divId w:val="110739087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1ECDE022" w14:textId="77777777" w:rsidR="00194FAC" w:rsidRPr="007A6EDA" w:rsidRDefault="00194FAC" w:rsidP="007A6EDA">
      <w:pPr>
        <w:spacing w:after="0" w:line="276" w:lineRule="auto"/>
        <w:rPr>
          <w:rFonts w:ascii="Arial" w:eastAsia="Times New Roman" w:hAnsi="Arial" w:cs="Arial"/>
          <w:sz w:val="20"/>
          <w:szCs w:val="20"/>
          <w:lang w:val="en"/>
        </w:rPr>
      </w:pPr>
    </w:p>
    <w:p w14:paraId="5B1C4334" w14:textId="77777777" w:rsidR="00194FAC" w:rsidRPr="007A6EDA" w:rsidRDefault="005D5E28" w:rsidP="007A6EDA">
      <w:pPr>
        <w:spacing w:after="0" w:line="276" w:lineRule="auto"/>
        <w:divId w:val="61637774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Multiple Primary Sites (e.g., hepatic flexure and transverse colon)  </w:t>
      </w:r>
    </w:p>
    <w:p w14:paraId="664B0D56" w14:textId="77777777" w:rsidR="00194FAC" w:rsidRPr="007A6EDA" w:rsidRDefault="005D5E28" w:rsidP="007A6EDA">
      <w:pPr>
        <w:spacing w:after="0" w:line="276" w:lineRule="auto"/>
        <w:divId w:val="1219198433"/>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Not applicable (no additional primary site(s) present)  </w:t>
      </w:r>
    </w:p>
    <w:p w14:paraId="684B8836" w14:textId="77777777" w:rsidR="00194FAC" w:rsidRPr="007A6EDA" w:rsidRDefault="005D5E28" w:rsidP="007A6EDA">
      <w:pPr>
        <w:spacing w:after="0" w:line="276" w:lineRule="auto"/>
        <w:divId w:val="1454404453"/>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_________________ </w:t>
      </w:r>
    </w:p>
    <w:p w14:paraId="34B57601" w14:textId="77777777" w:rsidR="00194FAC" w:rsidRPr="007A6EDA" w:rsidRDefault="005D5E28" w:rsidP="007A6EDA">
      <w:pPr>
        <w:spacing w:after="0" w:line="276" w:lineRule="auto"/>
        <w:divId w:val="180169960"/>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Please complete a separate checklist for each primary site  </w:t>
      </w:r>
    </w:p>
    <w:p w14:paraId="307CDDE7" w14:textId="77777777" w:rsidR="00194FAC" w:rsidRPr="007A6EDA" w:rsidRDefault="00194FAC" w:rsidP="007A6EDA">
      <w:pPr>
        <w:spacing w:after="0" w:line="276" w:lineRule="auto"/>
        <w:rPr>
          <w:rFonts w:ascii="Arial" w:eastAsia="Times New Roman" w:hAnsi="Arial" w:cs="Arial"/>
          <w:sz w:val="20"/>
          <w:szCs w:val="20"/>
          <w:lang w:val="en"/>
        </w:rPr>
      </w:pPr>
    </w:p>
    <w:p w14:paraId="4159C314" w14:textId="77777777" w:rsidR="00194FAC" w:rsidRPr="007A6EDA" w:rsidRDefault="005D5E28" w:rsidP="007A6EDA">
      <w:pPr>
        <w:spacing w:after="0" w:line="276" w:lineRule="auto"/>
        <w:divId w:val="1546485348"/>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Extent  </w:t>
      </w:r>
    </w:p>
    <w:p w14:paraId="2B9DC024" w14:textId="77777777" w:rsidR="00194FAC" w:rsidRPr="007A6EDA" w:rsidRDefault="005D5E28" w:rsidP="007A6EDA">
      <w:pPr>
        <w:spacing w:after="0" w:line="276" w:lineRule="auto"/>
        <w:divId w:val="2119179226"/>
        <w:rPr>
          <w:rFonts w:ascii="Arial" w:eastAsia="Times New Roman" w:hAnsi="Arial" w:cs="Arial"/>
          <w:sz w:val="20"/>
          <w:szCs w:val="20"/>
          <w:lang w:val="en"/>
        </w:rPr>
      </w:pPr>
      <w:r w:rsidRPr="007A6EDA">
        <w:rPr>
          <w:rFonts w:ascii="Arial" w:eastAsia="Times New Roman" w:hAnsi="Arial" w:cs="Arial"/>
          <w:sz w:val="20"/>
          <w:szCs w:val="20"/>
          <w:lang w:val="en"/>
        </w:rPr>
        <w:t xml:space="preserve">___ No invasion (high grade dysplasia)  </w:t>
      </w:r>
    </w:p>
    <w:p w14:paraId="5DE0F1CE" w14:textId="77777777" w:rsidR="00194FAC" w:rsidRPr="007A6EDA" w:rsidRDefault="005D5E28" w:rsidP="007A6EDA">
      <w:pPr>
        <w:spacing w:after="0" w:line="276" w:lineRule="auto"/>
        <w:divId w:val="2081520569"/>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lamina propria / muscularis mucosae (intramucosal carcinoma)  </w:t>
      </w:r>
    </w:p>
    <w:p w14:paraId="19A945AD" w14:textId="77777777" w:rsidR="00194FAC" w:rsidRPr="007A6EDA" w:rsidRDefault="005D5E28" w:rsidP="007A6EDA">
      <w:pPr>
        <w:spacing w:after="0" w:line="276" w:lineRule="auto"/>
        <w:divId w:val="129978506"/>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submucosa  </w:t>
      </w:r>
    </w:p>
    <w:p w14:paraId="0DE2CF86" w14:textId="77777777" w:rsidR="00194FAC" w:rsidRPr="007A6EDA" w:rsidRDefault="005D5E28" w:rsidP="007A6EDA">
      <w:pPr>
        <w:spacing w:after="0" w:line="276" w:lineRule="auto"/>
        <w:divId w:val="1782607969"/>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into muscularis propria  </w:t>
      </w:r>
    </w:p>
    <w:p w14:paraId="513FFAB5" w14:textId="77777777" w:rsidR="00194FAC" w:rsidRPr="007A6EDA" w:rsidRDefault="005D5E28" w:rsidP="007A6EDA">
      <w:pPr>
        <w:spacing w:after="0" w:line="276" w:lineRule="auto"/>
        <w:divId w:val="1839689970"/>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through muscularis propria into the </w:t>
      </w:r>
      <w:proofErr w:type="spellStart"/>
      <w:r w:rsidRPr="007A6EDA">
        <w:rPr>
          <w:rFonts w:ascii="Arial" w:eastAsia="Times New Roman" w:hAnsi="Arial" w:cs="Arial"/>
          <w:sz w:val="20"/>
          <w:szCs w:val="20"/>
          <w:lang w:val="en"/>
        </w:rPr>
        <w:t>pericolonic</w:t>
      </w:r>
      <w:proofErr w:type="spellEnd"/>
      <w:r w:rsidRPr="007A6EDA">
        <w:rPr>
          <w:rFonts w:ascii="Arial" w:eastAsia="Times New Roman" w:hAnsi="Arial" w:cs="Arial"/>
          <w:sz w:val="20"/>
          <w:szCs w:val="20"/>
          <w:lang w:val="en"/>
        </w:rPr>
        <w:t xml:space="preserve"> or perirectal tissue  </w:t>
      </w:r>
    </w:p>
    <w:p w14:paraId="1E81BFFB" w14:textId="77777777" w:rsidR="00194FAC" w:rsidRPr="007A6EDA" w:rsidRDefault="005D5E28" w:rsidP="007A6EDA">
      <w:pPr>
        <w:spacing w:after="0" w:line="276" w:lineRule="auto"/>
        <w:divId w:val="676153374"/>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visceral peritoneum (including tumor continuous with serosal surface through area of inflammation)  </w:t>
      </w:r>
    </w:p>
    <w:p w14:paraId="72AECBEF" w14:textId="77777777" w:rsidR="00194FAC" w:rsidRPr="007A6EDA" w:rsidRDefault="005D5E28" w:rsidP="007A6EDA">
      <w:pPr>
        <w:spacing w:after="0" w:line="276" w:lineRule="auto"/>
        <w:divId w:val="841630444"/>
        <w:rPr>
          <w:rFonts w:ascii="Arial" w:eastAsia="Times New Roman" w:hAnsi="Arial" w:cs="Arial"/>
          <w:sz w:val="20"/>
          <w:szCs w:val="20"/>
          <w:lang w:val="en"/>
        </w:rPr>
      </w:pPr>
      <w:r w:rsidRPr="007A6EDA">
        <w:rPr>
          <w:rFonts w:ascii="Arial" w:eastAsia="Times New Roman" w:hAnsi="Arial" w:cs="Arial"/>
          <w:sz w:val="20"/>
          <w:szCs w:val="20"/>
          <w:lang w:val="en"/>
        </w:rPr>
        <w:t xml:space="preserve">___ Directly invades or adheres to adjacent structure(s) (specify): _________________ </w:t>
      </w:r>
    </w:p>
    <w:p w14:paraId="36D2822A" w14:textId="77777777" w:rsidR="00194FAC" w:rsidRPr="007A6EDA" w:rsidRDefault="005D5E28" w:rsidP="007A6EDA">
      <w:pPr>
        <w:spacing w:after="0" w:line="276" w:lineRule="auto"/>
        <w:divId w:val="205943377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44D8664A" w14:textId="77777777" w:rsidR="00194FAC" w:rsidRPr="007A6EDA" w:rsidRDefault="005D5E28" w:rsidP="007A6EDA">
      <w:pPr>
        <w:spacing w:after="0" w:line="276" w:lineRule="auto"/>
        <w:divId w:val="2124761862"/>
        <w:rPr>
          <w:rFonts w:ascii="Arial" w:eastAsia="Times New Roman" w:hAnsi="Arial" w:cs="Arial"/>
          <w:sz w:val="20"/>
          <w:szCs w:val="20"/>
          <w:lang w:val="en"/>
        </w:rPr>
      </w:pPr>
      <w:r w:rsidRPr="007A6EDA">
        <w:rPr>
          <w:rFonts w:ascii="Arial" w:eastAsia="Times New Roman" w:hAnsi="Arial" w:cs="Arial"/>
          <w:sz w:val="20"/>
          <w:szCs w:val="20"/>
          <w:lang w:val="en"/>
        </w:rPr>
        <w:t xml:space="preserve">___ No evidence of primary tumor  </w:t>
      </w:r>
    </w:p>
    <w:p w14:paraId="3CD90757" w14:textId="77777777" w:rsidR="00194FAC" w:rsidRPr="007A6EDA" w:rsidRDefault="00194FAC" w:rsidP="007A6EDA">
      <w:pPr>
        <w:spacing w:after="0" w:line="276" w:lineRule="auto"/>
        <w:rPr>
          <w:rFonts w:ascii="Arial" w:eastAsia="Times New Roman" w:hAnsi="Arial" w:cs="Arial"/>
          <w:sz w:val="20"/>
          <w:szCs w:val="20"/>
          <w:lang w:val="en"/>
        </w:rPr>
      </w:pPr>
    </w:p>
    <w:p w14:paraId="6CFB6201" w14:textId="77777777" w:rsidR="00194FAC" w:rsidRPr="007A6EDA" w:rsidRDefault="005D5E28" w:rsidP="007A6EDA">
      <w:pPr>
        <w:spacing w:after="0" w:line="276" w:lineRule="auto"/>
        <w:divId w:val="120051432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Macroscopic Tumor Perforation (Note </w:t>
      </w:r>
      <w:hyperlink w:anchor="N9327" w:history="1">
        <w:r w:rsidRPr="007A6EDA">
          <w:rPr>
            <w:rStyle w:val="Hyperlink"/>
            <w:rFonts w:ascii="Arial" w:eastAsia="Times New Roman" w:hAnsi="Arial" w:cs="Arial"/>
            <w:b/>
            <w:bCs/>
            <w:sz w:val="20"/>
            <w:szCs w:val="20"/>
            <w:lang w:val="en"/>
          </w:rPr>
          <w:t>E</w:t>
        </w:r>
      </w:hyperlink>
      <w:r w:rsidRPr="007A6EDA">
        <w:rPr>
          <w:rFonts w:ascii="Arial" w:eastAsia="Times New Roman" w:hAnsi="Arial" w:cs="Arial"/>
          <w:b/>
          <w:bCs/>
          <w:sz w:val="20"/>
          <w:szCs w:val="20"/>
          <w:lang w:val="en"/>
        </w:rPr>
        <w:t xml:space="preserve">) </w:t>
      </w:r>
    </w:p>
    <w:p w14:paraId="02EBB28F" w14:textId="77777777" w:rsidR="00194FAC" w:rsidRPr="007A6EDA" w:rsidRDefault="005D5E28" w:rsidP="007A6EDA">
      <w:pPr>
        <w:spacing w:after="0" w:line="276" w:lineRule="auto"/>
        <w:divId w:val="219365279"/>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272DC489" w14:textId="77777777" w:rsidR="00194FAC" w:rsidRPr="007A6EDA" w:rsidRDefault="005D5E28" w:rsidP="007A6EDA">
      <w:pPr>
        <w:spacing w:after="0" w:line="276" w:lineRule="auto"/>
        <w:divId w:val="1393383249"/>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t>
      </w:r>
    </w:p>
    <w:p w14:paraId="21D9722C" w14:textId="77777777" w:rsidR="00194FAC" w:rsidRPr="007A6EDA" w:rsidRDefault="005D5E28" w:rsidP="007A6EDA">
      <w:pPr>
        <w:spacing w:after="0" w:line="276" w:lineRule="auto"/>
        <w:divId w:val="144850587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DFDC785" w14:textId="77777777" w:rsidR="00194FAC" w:rsidRPr="007A6EDA" w:rsidRDefault="00194FAC" w:rsidP="007A6EDA">
      <w:pPr>
        <w:spacing w:after="0" w:line="276" w:lineRule="auto"/>
        <w:rPr>
          <w:rFonts w:ascii="Arial" w:eastAsia="Times New Roman" w:hAnsi="Arial" w:cs="Arial"/>
          <w:sz w:val="20"/>
          <w:szCs w:val="20"/>
          <w:lang w:val="en"/>
        </w:rPr>
      </w:pPr>
    </w:p>
    <w:p w14:paraId="7BDC025E" w14:textId="5FD4FAD5" w:rsidR="00194FAC" w:rsidRPr="007A6EDA" w:rsidRDefault="005D5E28" w:rsidP="007A6EDA">
      <w:pPr>
        <w:spacing w:after="0" w:line="276" w:lineRule="auto"/>
        <w:divId w:val="26943400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Lymphovascular Invasion (select all that apply) </w:t>
      </w:r>
    </w:p>
    <w:p w14:paraId="4253D42C" w14:textId="77777777" w:rsidR="00194FAC" w:rsidRPr="00547EE6" w:rsidRDefault="005D5E28" w:rsidP="007A6EDA">
      <w:pPr>
        <w:spacing w:after="0" w:line="276" w:lineRule="auto"/>
        <w:divId w:val="55398143"/>
        <w:rPr>
          <w:rFonts w:ascii="Arial" w:eastAsia="Times New Roman" w:hAnsi="Arial" w:cs="Arial"/>
          <w:sz w:val="20"/>
          <w:szCs w:val="20"/>
          <w:lang w:val="fr-FR"/>
        </w:rPr>
      </w:pPr>
      <w:r w:rsidRPr="00547EE6">
        <w:rPr>
          <w:rFonts w:ascii="Arial" w:eastAsia="Times New Roman" w:hAnsi="Arial" w:cs="Arial"/>
          <w:sz w:val="20"/>
          <w:szCs w:val="20"/>
          <w:lang w:val="fr-FR"/>
        </w:rPr>
        <w:t xml:space="preserve">___ Not </w:t>
      </w:r>
      <w:proofErr w:type="spellStart"/>
      <w:r w:rsidRPr="00547EE6">
        <w:rPr>
          <w:rFonts w:ascii="Arial" w:eastAsia="Times New Roman" w:hAnsi="Arial" w:cs="Arial"/>
          <w:sz w:val="20"/>
          <w:szCs w:val="20"/>
          <w:lang w:val="fr-FR"/>
        </w:rPr>
        <w:t>identified</w:t>
      </w:r>
      <w:proofErr w:type="spellEnd"/>
      <w:r w:rsidRPr="00547EE6">
        <w:rPr>
          <w:rFonts w:ascii="Arial" w:eastAsia="Times New Roman" w:hAnsi="Arial" w:cs="Arial"/>
          <w:sz w:val="20"/>
          <w:szCs w:val="20"/>
          <w:lang w:val="fr-FR"/>
        </w:rPr>
        <w:t xml:space="preserve">  </w:t>
      </w:r>
    </w:p>
    <w:p w14:paraId="24FF77EC" w14:textId="77777777" w:rsidR="00194FAC" w:rsidRPr="00547EE6" w:rsidRDefault="005D5E28" w:rsidP="007A6EDA">
      <w:pPr>
        <w:spacing w:after="0" w:line="276" w:lineRule="auto"/>
        <w:divId w:val="503205086"/>
        <w:rPr>
          <w:rFonts w:ascii="Arial" w:eastAsia="Times New Roman" w:hAnsi="Arial" w:cs="Arial"/>
          <w:sz w:val="20"/>
          <w:szCs w:val="20"/>
          <w:lang w:val="fr-FR"/>
        </w:rPr>
      </w:pPr>
      <w:r w:rsidRPr="00547EE6">
        <w:rPr>
          <w:rFonts w:ascii="Arial" w:eastAsia="Times New Roman" w:hAnsi="Arial" w:cs="Arial"/>
          <w:sz w:val="20"/>
          <w:szCs w:val="20"/>
          <w:lang w:val="fr-FR"/>
        </w:rPr>
        <w:t xml:space="preserve">___ Small </w:t>
      </w:r>
      <w:proofErr w:type="spellStart"/>
      <w:proofErr w:type="gramStart"/>
      <w:r w:rsidRPr="00547EE6">
        <w:rPr>
          <w:rFonts w:ascii="Arial" w:eastAsia="Times New Roman" w:hAnsi="Arial" w:cs="Arial"/>
          <w:sz w:val="20"/>
          <w:szCs w:val="20"/>
          <w:lang w:val="fr-FR"/>
        </w:rPr>
        <w:t>vessel</w:t>
      </w:r>
      <w:proofErr w:type="spellEnd"/>
      <w:r w:rsidRPr="00547EE6">
        <w:rPr>
          <w:rFonts w:ascii="Arial" w:eastAsia="Times New Roman" w:hAnsi="Arial" w:cs="Arial"/>
          <w:sz w:val="20"/>
          <w:szCs w:val="20"/>
          <w:lang w:val="fr-FR"/>
        </w:rPr>
        <w:t>:</w:t>
      </w:r>
      <w:proofErr w:type="gramEnd"/>
      <w:r w:rsidRPr="00547EE6">
        <w:rPr>
          <w:rFonts w:ascii="Arial" w:eastAsia="Times New Roman" w:hAnsi="Arial" w:cs="Arial"/>
          <w:sz w:val="20"/>
          <w:szCs w:val="20"/>
          <w:lang w:val="fr-FR"/>
        </w:rPr>
        <w:t xml:space="preserve"> _________________ </w:t>
      </w:r>
    </w:p>
    <w:p w14:paraId="77A86DB3" w14:textId="77777777" w:rsidR="00194FAC" w:rsidRPr="00547EE6" w:rsidRDefault="005D5E28" w:rsidP="007A6EDA">
      <w:pPr>
        <w:spacing w:after="0" w:line="276" w:lineRule="auto"/>
        <w:divId w:val="2006976878"/>
        <w:rPr>
          <w:rFonts w:ascii="Arial" w:eastAsia="Times New Roman" w:hAnsi="Arial" w:cs="Arial"/>
          <w:sz w:val="20"/>
          <w:szCs w:val="20"/>
          <w:lang w:val="fr-FR"/>
        </w:rPr>
      </w:pPr>
      <w:r w:rsidRPr="00547EE6">
        <w:rPr>
          <w:rFonts w:ascii="Arial" w:eastAsia="Times New Roman" w:hAnsi="Arial" w:cs="Arial"/>
          <w:sz w:val="20"/>
          <w:szCs w:val="20"/>
          <w:lang w:val="fr-FR"/>
        </w:rPr>
        <w:t xml:space="preserve">___ Large </w:t>
      </w:r>
      <w:proofErr w:type="spellStart"/>
      <w:r w:rsidRPr="00547EE6">
        <w:rPr>
          <w:rFonts w:ascii="Arial" w:eastAsia="Times New Roman" w:hAnsi="Arial" w:cs="Arial"/>
          <w:sz w:val="20"/>
          <w:szCs w:val="20"/>
          <w:lang w:val="fr-FR"/>
        </w:rPr>
        <w:t>vessel</w:t>
      </w:r>
      <w:proofErr w:type="spellEnd"/>
      <w:r w:rsidRPr="00547EE6">
        <w:rPr>
          <w:rFonts w:ascii="Arial" w:eastAsia="Times New Roman" w:hAnsi="Arial" w:cs="Arial"/>
          <w:sz w:val="20"/>
          <w:szCs w:val="20"/>
          <w:lang w:val="fr-FR"/>
        </w:rPr>
        <w:t xml:space="preserve"> (</w:t>
      </w:r>
      <w:proofErr w:type="spellStart"/>
      <w:r w:rsidRPr="00547EE6">
        <w:rPr>
          <w:rFonts w:ascii="Arial" w:eastAsia="Times New Roman" w:hAnsi="Arial" w:cs="Arial"/>
          <w:sz w:val="20"/>
          <w:szCs w:val="20"/>
          <w:lang w:val="fr-FR"/>
        </w:rPr>
        <w:t>venous</w:t>
      </w:r>
      <w:proofErr w:type="spellEnd"/>
      <w:r w:rsidRPr="00547EE6">
        <w:rPr>
          <w:rFonts w:ascii="Arial" w:eastAsia="Times New Roman" w:hAnsi="Arial" w:cs="Arial"/>
          <w:sz w:val="20"/>
          <w:szCs w:val="20"/>
          <w:lang w:val="fr-FR"/>
        </w:rPr>
        <w:t xml:space="preserve">), </w:t>
      </w:r>
      <w:proofErr w:type="spellStart"/>
      <w:proofErr w:type="gramStart"/>
      <w:r w:rsidRPr="00547EE6">
        <w:rPr>
          <w:rFonts w:ascii="Arial" w:eastAsia="Times New Roman" w:hAnsi="Arial" w:cs="Arial"/>
          <w:sz w:val="20"/>
          <w:szCs w:val="20"/>
          <w:lang w:val="fr-FR"/>
        </w:rPr>
        <w:t>intramural</w:t>
      </w:r>
      <w:proofErr w:type="spellEnd"/>
      <w:r w:rsidRPr="00547EE6">
        <w:rPr>
          <w:rFonts w:ascii="Arial" w:eastAsia="Times New Roman" w:hAnsi="Arial" w:cs="Arial"/>
          <w:sz w:val="20"/>
          <w:szCs w:val="20"/>
          <w:lang w:val="fr-FR"/>
        </w:rPr>
        <w:t>:</w:t>
      </w:r>
      <w:proofErr w:type="gramEnd"/>
      <w:r w:rsidRPr="00547EE6">
        <w:rPr>
          <w:rFonts w:ascii="Arial" w:eastAsia="Times New Roman" w:hAnsi="Arial" w:cs="Arial"/>
          <w:sz w:val="20"/>
          <w:szCs w:val="20"/>
          <w:lang w:val="fr-FR"/>
        </w:rPr>
        <w:t xml:space="preserve"> _________________ </w:t>
      </w:r>
    </w:p>
    <w:p w14:paraId="13856B7C" w14:textId="77777777" w:rsidR="00194FAC" w:rsidRPr="00547EE6" w:rsidRDefault="005D5E28" w:rsidP="007A6EDA">
      <w:pPr>
        <w:spacing w:after="0" w:line="276" w:lineRule="auto"/>
        <w:divId w:val="1221944720"/>
        <w:rPr>
          <w:rFonts w:ascii="Arial" w:eastAsia="Times New Roman" w:hAnsi="Arial" w:cs="Arial"/>
          <w:sz w:val="20"/>
          <w:szCs w:val="20"/>
          <w:lang w:val="fr-FR"/>
        </w:rPr>
      </w:pPr>
      <w:r w:rsidRPr="00547EE6">
        <w:rPr>
          <w:rFonts w:ascii="Arial" w:eastAsia="Times New Roman" w:hAnsi="Arial" w:cs="Arial"/>
          <w:sz w:val="20"/>
          <w:szCs w:val="20"/>
          <w:lang w:val="fr-FR"/>
        </w:rPr>
        <w:t xml:space="preserve">___ Large </w:t>
      </w:r>
      <w:proofErr w:type="spellStart"/>
      <w:r w:rsidRPr="00547EE6">
        <w:rPr>
          <w:rFonts w:ascii="Arial" w:eastAsia="Times New Roman" w:hAnsi="Arial" w:cs="Arial"/>
          <w:sz w:val="20"/>
          <w:szCs w:val="20"/>
          <w:lang w:val="fr-FR"/>
        </w:rPr>
        <w:t>vessel</w:t>
      </w:r>
      <w:proofErr w:type="spellEnd"/>
      <w:r w:rsidRPr="00547EE6">
        <w:rPr>
          <w:rFonts w:ascii="Arial" w:eastAsia="Times New Roman" w:hAnsi="Arial" w:cs="Arial"/>
          <w:sz w:val="20"/>
          <w:szCs w:val="20"/>
          <w:lang w:val="fr-FR"/>
        </w:rPr>
        <w:t xml:space="preserve"> (</w:t>
      </w:r>
      <w:proofErr w:type="spellStart"/>
      <w:r w:rsidRPr="00547EE6">
        <w:rPr>
          <w:rFonts w:ascii="Arial" w:eastAsia="Times New Roman" w:hAnsi="Arial" w:cs="Arial"/>
          <w:sz w:val="20"/>
          <w:szCs w:val="20"/>
          <w:lang w:val="fr-FR"/>
        </w:rPr>
        <w:t>venous</w:t>
      </w:r>
      <w:proofErr w:type="spellEnd"/>
      <w:r w:rsidRPr="00547EE6">
        <w:rPr>
          <w:rFonts w:ascii="Arial" w:eastAsia="Times New Roman" w:hAnsi="Arial" w:cs="Arial"/>
          <w:sz w:val="20"/>
          <w:szCs w:val="20"/>
          <w:lang w:val="fr-FR"/>
        </w:rPr>
        <w:t xml:space="preserve">), </w:t>
      </w:r>
      <w:proofErr w:type="gramStart"/>
      <w:r w:rsidRPr="00547EE6">
        <w:rPr>
          <w:rFonts w:ascii="Arial" w:eastAsia="Times New Roman" w:hAnsi="Arial" w:cs="Arial"/>
          <w:sz w:val="20"/>
          <w:szCs w:val="20"/>
          <w:lang w:val="fr-FR"/>
        </w:rPr>
        <w:t>extramural:</w:t>
      </w:r>
      <w:proofErr w:type="gramEnd"/>
      <w:r w:rsidRPr="00547EE6">
        <w:rPr>
          <w:rFonts w:ascii="Arial" w:eastAsia="Times New Roman" w:hAnsi="Arial" w:cs="Arial"/>
          <w:sz w:val="20"/>
          <w:szCs w:val="20"/>
          <w:lang w:val="fr-FR"/>
        </w:rPr>
        <w:t xml:space="preserve"> _________________ </w:t>
      </w:r>
    </w:p>
    <w:p w14:paraId="0079267A" w14:textId="77777777" w:rsidR="00194FAC" w:rsidRPr="007A6EDA" w:rsidRDefault="005D5E28" w:rsidP="007A6EDA">
      <w:pPr>
        <w:spacing w:after="0" w:line="276" w:lineRule="auto"/>
        <w:divId w:val="2111774097"/>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(not otherwise specified): _________________ </w:t>
      </w:r>
    </w:p>
    <w:p w14:paraId="42C5D32A" w14:textId="77777777" w:rsidR="00194FAC" w:rsidRPr="007A6EDA" w:rsidRDefault="005D5E28" w:rsidP="007A6EDA">
      <w:pPr>
        <w:spacing w:after="0" w:line="276" w:lineRule="auto"/>
        <w:divId w:val="165486653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3A42B89E" w14:textId="77777777" w:rsidR="00194FAC" w:rsidRPr="007A6EDA" w:rsidRDefault="00194FAC" w:rsidP="007A6EDA">
      <w:pPr>
        <w:spacing w:after="0" w:line="276" w:lineRule="auto"/>
        <w:rPr>
          <w:rFonts w:ascii="Arial" w:eastAsia="Times New Roman" w:hAnsi="Arial" w:cs="Arial"/>
          <w:sz w:val="20"/>
          <w:szCs w:val="20"/>
          <w:lang w:val="en"/>
        </w:rPr>
      </w:pPr>
    </w:p>
    <w:p w14:paraId="2CB159D8" w14:textId="77777777" w:rsidR="00194FAC" w:rsidRPr="007A6EDA" w:rsidRDefault="005D5E28" w:rsidP="007A6EDA">
      <w:pPr>
        <w:spacing w:after="0" w:line="276" w:lineRule="auto"/>
        <w:divId w:val="154397543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Perineural Invasion (Note </w:t>
      </w:r>
      <w:hyperlink w:anchor="N9333" w:history="1">
        <w:r w:rsidRPr="007A6EDA">
          <w:rPr>
            <w:rStyle w:val="Hyperlink"/>
            <w:rFonts w:ascii="Arial" w:eastAsia="Times New Roman" w:hAnsi="Arial" w:cs="Arial"/>
            <w:b/>
            <w:bCs/>
            <w:sz w:val="20"/>
            <w:szCs w:val="20"/>
            <w:lang w:val="en"/>
          </w:rPr>
          <w:t>F</w:t>
        </w:r>
      </w:hyperlink>
      <w:r w:rsidRPr="007A6EDA">
        <w:rPr>
          <w:rFonts w:ascii="Arial" w:eastAsia="Times New Roman" w:hAnsi="Arial" w:cs="Arial"/>
          <w:b/>
          <w:bCs/>
          <w:sz w:val="20"/>
          <w:szCs w:val="20"/>
          <w:lang w:val="en"/>
        </w:rPr>
        <w:t xml:space="preserve">) </w:t>
      </w:r>
    </w:p>
    <w:p w14:paraId="2AD08225" w14:textId="77777777" w:rsidR="00194FAC" w:rsidRPr="007A6EDA" w:rsidRDefault="005D5E28" w:rsidP="007A6EDA">
      <w:pPr>
        <w:spacing w:after="0" w:line="276" w:lineRule="auto"/>
        <w:divId w:val="113401768"/>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1C1D94A5" w14:textId="77777777" w:rsidR="00194FAC" w:rsidRPr="007A6EDA" w:rsidRDefault="005D5E28" w:rsidP="007A6EDA">
      <w:pPr>
        <w:spacing w:after="0" w:line="276" w:lineRule="auto"/>
        <w:divId w:val="1398824445"/>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t>
      </w:r>
    </w:p>
    <w:p w14:paraId="35DC3131" w14:textId="77777777" w:rsidR="00194FAC" w:rsidRPr="007A6EDA" w:rsidRDefault="005D5E28" w:rsidP="007A6EDA">
      <w:pPr>
        <w:spacing w:after="0" w:line="276" w:lineRule="auto"/>
        <w:divId w:val="1634552648"/>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B5807EE" w14:textId="77777777" w:rsidR="00194FAC" w:rsidRPr="007A6EDA" w:rsidRDefault="00194FAC" w:rsidP="007A6EDA">
      <w:pPr>
        <w:spacing w:after="0" w:line="276" w:lineRule="auto"/>
        <w:rPr>
          <w:rFonts w:ascii="Arial" w:eastAsia="Times New Roman" w:hAnsi="Arial" w:cs="Arial"/>
          <w:sz w:val="20"/>
          <w:szCs w:val="20"/>
          <w:lang w:val="en"/>
        </w:rPr>
      </w:pPr>
    </w:p>
    <w:p w14:paraId="5B351B36" w14:textId="77777777" w:rsidR="00194FAC" w:rsidRPr="007A6EDA" w:rsidRDefault="005D5E28" w:rsidP="007A6EDA">
      <w:pPr>
        <w:spacing w:after="0" w:line="276" w:lineRule="auto"/>
        <w:divId w:val="70071320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Tumor Buds (per ‘hotspot’ field) (Note </w:t>
      </w:r>
      <w:hyperlink w:anchor="N9334" w:history="1">
        <w:r w:rsidRPr="007A6EDA">
          <w:rPr>
            <w:rStyle w:val="Hyperlink"/>
            <w:rFonts w:ascii="Arial" w:eastAsia="Times New Roman" w:hAnsi="Arial" w:cs="Arial"/>
            <w:b/>
            <w:bCs/>
            <w:sz w:val="20"/>
            <w:szCs w:val="20"/>
            <w:lang w:val="en"/>
          </w:rPr>
          <w:t>G</w:t>
        </w:r>
      </w:hyperlink>
      <w:r w:rsidRPr="007A6EDA">
        <w:rPr>
          <w:rFonts w:ascii="Arial" w:eastAsia="Times New Roman" w:hAnsi="Arial" w:cs="Arial"/>
          <w:b/>
          <w:bCs/>
          <w:sz w:val="20"/>
          <w:szCs w:val="20"/>
          <w:lang w:val="en"/>
        </w:rPr>
        <w:t xml:space="preserve">) </w:t>
      </w:r>
    </w:p>
    <w:p w14:paraId="1F61DA16" w14:textId="77777777" w:rsidR="00194FAC" w:rsidRPr="007A6EDA" w:rsidRDefault="005D5E28" w:rsidP="007A6EDA">
      <w:pPr>
        <w:spacing w:after="0" w:line="276" w:lineRule="auto"/>
        <w:divId w:val="1550070288"/>
        <w:rPr>
          <w:rFonts w:ascii="Arial" w:eastAsia="Times New Roman" w:hAnsi="Arial" w:cs="Arial"/>
          <w:sz w:val="20"/>
          <w:szCs w:val="20"/>
          <w:lang w:val="en"/>
        </w:rPr>
      </w:pPr>
      <w:r w:rsidRPr="007A6EDA">
        <w:rPr>
          <w:rFonts w:ascii="Arial" w:eastAsia="Times New Roman" w:hAnsi="Arial" w:cs="Arial"/>
          <w:sz w:val="20"/>
          <w:szCs w:val="20"/>
          <w:lang w:val="en"/>
        </w:rPr>
        <w:t>___ Specify number in one ‘hotspot’ field (in an area = 0.785 mm2): _________________ per 'hotspot' field</w:t>
      </w:r>
    </w:p>
    <w:p w14:paraId="07F82DF3" w14:textId="77777777" w:rsidR="00194FAC" w:rsidRPr="007A6EDA" w:rsidRDefault="005D5E28" w:rsidP="007A6EDA">
      <w:pPr>
        <w:spacing w:after="0" w:line="276" w:lineRule="auto"/>
        <w:divId w:val="727920743"/>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57078058" w14:textId="77777777" w:rsidR="00194FAC" w:rsidRPr="007A6EDA" w:rsidRDefault="005D5E28" w:rsidP="007A6EDA">
      <w:pPr>
        <w:spacing w:after="0" w:line="276" w:lineRule="auto"/>
        <w:divId w:val="181163146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5D38B3B" w14:textId="77777777" w:rsidR="00194FAC" w:rsidRPr="007A6EDA" w:rsidRDefault="00194FAC" w:rsidP="007A6EDA">
      <w:pPr>
        <w:spacing w:after="0" w:line="276" w:lineRule="auto"/>
        <w:rPr>
          <w:rFonts w:ascii="Arial" w:eastAsia="Times New Roman" w:hAnsi="Arial" w:cs="Arial"/>
          <w:sz w:val="20"/>
          <w:szCs w:val="20"/>
          <w:lang w:val="en"/>
        </w:rPr>
      </w:pPr>
    </w:p>
    <w:p w14:paraId="2F91396A" w14:textId="77777777" w:rsidR="00194FAC" w:rsidRPr="007A6EDA" w:rsidRDefault="005D5E28" w:rsidP="007A6EDA">
      <w:pPr>
        <w:spacing w:after="0" w:line="276" w:lineRule="auto"/>
        <w:divId w:val="937903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Bud Score  </w:t>
      </w:r>
    </w:p>
    <w:p w14:paraId="71546F52" w14:textId="77777777" w:rsidR="00194FAC" w:rsidRPr="007A6EDA" w:rsidRDefault="005D5E28" w:rsidP="007A6EDA">
      <w:pPr>
        <w:spacing w:after="0" w:line="276" w:lineRule="auto"/>
        <w:divId w:val="144322006"/>
        <w:rPr>
          <w:rFonts w:ascii="Arial" w:eastAsia="Times New Roman" w:hAnsi="Arial" w:cs="Arial"/>
          <w:sz w:val="20"/>
          <w:szCs w:val="20"/>
          <w:lang w:val="en"/>
        </w:rPr>
      </w:pPr>
      <w:r w:rsidRPr="007A6EDA">
        <w:rPr>
          <w:rFonts w:ascii="Arial" w:eastAsia="Times New Roman" w:hAnsi="Arial" w:cs="Arial"/>
          <w:sz w:val="20"/>
          <w:szCs w:val="20"/>
          <w:lang w:val="en"/>
        </w:rPr>
        <w:t xml:space="preserve">___ Low (0-4)  </w:t>
      </w:r>
    </w:p>
    <w:p w14:paraId="4F3F987F" w14:textId="77777777" w:rsidR="00194FAC" w:rsidRPr="007A6EDA" w:rsidRDefault="005D5E28" w:rsidP="007A6EDA">
      <w:pPr>
        <w:spacing w:after="0" w:line="276" w:lineRule="auto"/>
        <w:divId w:val="70348081"/>
        <w:rPr>
          <w:rFonts w:ascii="Arial" w:eastAsia="Times New Roman" w:hAnsi="Arial" w:cs="Arial"/>
          <w:sz w:val="20"/>
          <w:szCs w:val="20"/>
          <w:lang w:val="en"/>
        </w:rPr>
      </w:pPr>
      <w:r w:rsidRPr="007A6EDA">
        <w:rPr>
          <w:rFonts w:ascii="Arial" w:eastAsia="Times New Roman" w:hAnsi="Arial" w:cs="Arial"/>
          <w:sz w:val="20"/>
          <w:szCs w:val="20"/>
          <w:lang w:val="en"/>
        </w:rPr>
        <w:t xml:space="preserve">___ Intermediate (5-9)  </w:t>
      </w:r>
    </w:p>
    <w:p w14:paraId="55CA15C7" w14:textId="77777777" w:rsidR="00194FAC" w:rsidRPr="007A6EDA" w:rsidRDefault="005D5E28" w:rsidP="007A6EDA">
      <w:pPr>
        <w:spacing w:after="0" w:line="276" w:lineRule="auto"/>
        <w:divId w:val="511379228"/>
        <w:rPr>
          <w:rFonts w:ascii="Arial" w:eastAsia="Times New Roman" w:hAnsi="Arial" w:cs="Arial"/>
          <w:sz w:val="20"/>
          <w:szCs w:val="20"/>
          <w:lang w:val="en"/>
        </w:rPr>
      </w:pPr>
      <w:r w:rsidRPr="007A6EDA">
        <w:rPr>
          <w:rFonts w:ascii="Arial" w:eastAsia="Times New Roman" w:hAnsi="Arial" w:cs="Arial"/>
          <w:sz w:val="20"/>
          <w:szCs w:val="20"/>
          <w:lang w:val="en"/>
        </w:rPr>
        <w:t xml:space="preserve">___ High (10 or more)  </w:t>
      </w:r>
    </w:p>
    <w:p w14:paraId="44B264BC" w14:textId="77777777" w:rsidR="00194FAC" w:rsidRPr="007A6EDA" w:rsidRDefault="005D5E28" w:rsidP="007A6EDA">
      <w:pPr>
        <w:spacing w:after="0" w:line="276" w:lineRule="auto"/>
        <w:divId w:val="118397563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0ACF5A4A" w14:textId="77777777" w:rsidR="00194FAC" w:rsidRPr="007A6EDA" w:rsidRDefault="00194FAC" w:rsidP="007A6EDA">
      <w:pPr>
        <w:spacing w:after="0" w:line="276" w:lineRule="auto"/>
        <w:rPr>
          <w:rFonts w:ascii="Arial" w:eastAsia="Times New Roman" w:hAnsi="Arial" w:cs="Arial"/>
          <w:sz w:val="20"/>
          <w:szCs w:val="20"/>
          <w:lang w:val="en"/>
        </w:rPr>
      </w:pPr>
    </w:p>
    <w:p w14:paraId="4FC78221" w14:textId="77777777" w:rsidR="00194FAC" w:rsidRPr="007A6EDA" w:rsidRDefault="005D5E28" w:rsidP="007A6EDA">
      <w:pPr>
        <w:spacing w:after="0" w:line="276" w:lineRule="auto"/>
        <w:divId w:val="166908852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+Type of Polyp in which Invasive Carcinoma Arose (Note </w:t>
      </w:r>
      <w:hyperlink w:anchor="N9335" w:history="1">
        <w:r w:rsidRPr="007A6EDA">
          <w:rPr>
            <w:rStyle w:val="Hyperlink"/>
            <w:rFonts w:ascii="Arial" w:eastAsia="Times New Roman" w:hAnsi="Arial" w:cs="Arial"/>
            <w:b/>
            <w:bCs/>
            <w:sz w:val="20"/>
            <w:szCs w:val="20"/>
            <w:lang w:val="en"/>
          </w:rPr>
          <w:t>H</w:t>
        </w:r>
      </w:hyperlink>
      <w:r w:rsidRPr="007A6EDA">
        <w:rPr>
          <w:rFonts w:ascii="Arial" w:eastAsia="Times New Roman" w:hAnsi="Arial" w:cs="Arial"/>
          <w:b/>
          <w:bCs/>
          <w:sz w:val="20"/>
          <w:szCs w:val="20"/>
          <w:lang w:val="en"/>
        </w:rPr>
        <w:t xml:space="preserve">) </w:t>
      </w:r>
    </w:p>
    <w:p w14:paraId="33D7FD23" w14:textId="77777777" w:rsidR="00194FAC" w:rsidRPr="007A6EDA" w:rsidRDefault="005D5E28" w:rsidP="007A6EDA">
      <w:pPr>
        <w:spacing w:after="0" w:line="276" w:lineRule="auto"/>
        <w:divId w:val="1187867869"/>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None identified  </w:t>
      </w:r>
    </w:p>
    <w:p w14:paraId="0016F6B2" w14:textId="77777777" w:rsidR="00194FAC" w:rsidRPr="007A6EDA" w:rsidRDefault="005D5E28" w:rsidP="007A6EDA">
      <w:pPr>
        <w:spacing w:after="0" w:line="276" w:lineRule="auto"/>
        <w:divId w:val="2138404377"/>
        <w:rPr>
          <w:rFonts w:ascii="Arial" w:eastAsia="Times New Roman" w:hAnsi="Arial" w:cs="Arial"/>
          <w:sz w:val="20"/>
          <w:szCs w:val="20"/>
          <w:lang w:val="en"/>
        </w:rPr>
      </w:pPr>
      <w:r w:rsidRPr="007A6EDA">
        <w:rPr>
          <w:rFonts w:ascii="Arial" w:eastAsia="Times New Roman" w:hAnsi="Arial" w:cs="Arial"/>
          <w:sz w:val="20"/>
          <w:szCs w:val="20"/>
          <w:lang w:val="en"/>
        </w:rPr>
        <w:t xml:space="preserve">___ Tubular adenoma  </w:t>
      </w:r>
    </w:p>
    <w:p w14:paraId="0C02A903" w14:textId="77777777" w:rsidR="00194FAC" w:rsidRPr="007A6EDA" w:rsidRDefault="005D5E28" w:rsidP="007A6EDA">
      <w:pPr>
        <w:spacing w:after="0" w:line="276" w:lineRule="auto"/>
        <w:divId w:val="971058192"/>
        <w:rPr>
          <w:rFonts w:ascii="Arial" w:eastAsia="Times New Roman" w:hAnsi="Arial" w:cs="Arial"/>
          <w:sz w:val="20"/>
          <w:szCs w:val="20"/>
          <w:lang w:val="en"/>
        </w:rPr>
      </w:pPr>
      <w:r w:rsidRPr="007A6EDA">
        <w:rPr>
          <w:rFonts w:ascii="Arial" w:eastAsia="Times New Roman" w:hAnsi="Arial" w:cs="Arial"/>
          <w:sz w:val="20"/>
          <w:szCs w:val="20"/>
          <w:lang w:val="en"/>
        </w:rPr>
        <w:t xml:space="preserve">___ Villous adenoma  </w:t>
      </w:r>
    </w:p>
    <w:p w14:paraId="5D1AA138" w14:textId="77777777" w:rsidR="00194FAC" w:rsidRPr="007A6EDA" w:rsidRDefault="005D5E28" w:rsidP="007A6EDA">
      <w:pPr>
        <w:spacing w:after="0" w:line="276" w:lineRule="auto"/>
        <w:divId w:val="1748113624"/>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Tubulovillous</w:t>
      </w:r>
      <w:proofErr w:type="spellEnd"/>
      <w:r w:rsidRPr="007A6EDA">
        <w:rPr>
          <w:rFonts w:ascii="Arial" w:eastAsia="Times New Roman" w:hAnsi="Arial" w:cs="Arial"/>
          <w:sz w:val="20"/>
          <w:szCs w:val="20"/>
          <w:lang w:val="en"/>
        </w:rPr>
        <w:t xml:space="preserve"> adenoma  </w:t>
      </w:r>
    </w:p>
    <w:p w14:paraId="61A7D3A0" w14:textId="77777777" w:rsidR="00194FAC" w:rsidRPr="007A6EDA" w:rsidRDefault="005D5E28" w:rsidP="007A6EDA">
      <w:pPr>
        <w:spacing w:after="0" w:line="276" w:lineRule="auto"/>
        <w:divId w:val="493764937"/>
        <w:rPr>
          <w:rFonts w:ascii="Arial" w:eastAsia="Times New Roman" w:hAnsi="Arial" w:cs="Arial"/>
          <w:sz w:val="20"/>
          <w:szCs w:val="20"/>
          <w:lang w:val="en"/>
        </w:rPr>
      </w:pPr>
      <w:r w:rsidRPr="007A6EDA">
        <w:rPr>
          <w:rFonts w:ascii="Arial" w:eastAsia="Times New Roman" w:hAnsi="Arial" w:cs="Arial"/>
          <w:sz w:val="20"/>
          <w:szCs w:val="20"/>
          <w:lang w:val="en"/>
        </w:rPr>
        <w:t xml:space="preserve">___ Traditional serrated adenoma  </w:t>
      </w:r>
    </w:p>
    <w:p w14:paraId="7E6E9988" w14:textId="77777777" w:rsidR="00194FAC" w:rsidRPr="007A6EDA" w:rsidRDefault="005D5E28" w:rsidP="007A6EDA">
      <w:pPr>
        <w:spacing w:after="0" w:line="276" w:lineRule="auto"/>
        <w:divId w:val="542137547"/>
        <w:rPr>
          <w:rFonts w:ascii="Arial" w:eastAsia="Times New Roman" w:hAnsi="Arial" w:cs="Arial"/>
          <w:sz w:val="20"/>
          <w:szCs w:val="20"/>
          <w:lang w:val="en"/>
        </w:rPr>
      </w:pPr>
      <w:r w:rsidRPr="007A6EDA">
        <w:rPr>
          <w:rFonts w:ascii="Arial" w:eastAsia="Times New Roman" w:hAnsi="Arial" w:cs="Arial"/>
          <w:sz w:val="20"/>
          <w:szCs w:val="20"/>
          <w:lang w:val="en"/>
        </w:rPr>
        <w:t xml:space="preserve">___ Sessile serrated adenoma / sessile serrated polyp  </w:t>
      </w:r>
    </w:p>
    <w:p w14:paraId="7404F2A2" w14:textId="77777777" w:rsidR="00194FAC" w:rsidRPr="007A6EDA" w:rsidRDefault="005D5E28" w:rsidP="007A6EDA">
      <w:pPr>
        <w:spacing w:after="0" w:line="276" w:lineRule="auto"/>
        <w:divId w:val="2145809906"/>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Hamartomatous</w:t>
      </w:r>
      <w:proofErr w:type="spellEnd"/>
      <w:r w:rsidRPr="007A6EDA">
        <w:rPr>
          <w:rFonts w:ascii="Arial" w:eastAsia="Times New Roman" w:hAnsi="Arial" w:cs="Arial"/>
          <w:sz w:val="20"/>
          <w:szCs w:val="20"/>
          <w:lang w:val="en"/>
        </w:rPr>
        <w:t xml:space="preserve"> polyp  </w:t>
      </w:r>
    </w:p>
    <w:p w14:paraId="7CDD3758" w14:textId="77777777" w:rsidR="00194FAC" w:rsidRPr="007A6EDA" w:rsidRDefault="005D5E28" w:rsidP="007A6EDA">
      <w:pPr>
        <w:spacing w:after="0" w:line="276" w:lineRule="auto"/>
        <w:divId w:val="167749181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DA12CF8" w14:textId="77777777" w:rsidR="00194FAC" w:rsidRPr="007A6EDA" w:rsidRDefault="00194FAC" w:rsidP="007A6EDA">
      <w:pPr>
        <w:spacing w:after="0" w:line="276" w:lineRule="auto"/>
        <w:rPr>
          <w:rFonts w:ascii="Arial" w:eastAsia="Times New Roman" w:hAnsi="Arial" w:cs="Arial"/>
          <w:sz w:val="20"/>
          <w:szCs w:val="20"/>
          <w:lang w:val="en"/>
        </w:rPr>
      </w:pPr>
    </w:p>
    <w:p w14:paraId="5568D58C" w14:textId="77777777" w:rsidR="00FE4E24" w:rsidRDefault="00FE4E24">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B4705A1" w14:textId="30EB7EB6" w:rsidR="00194FAC" w:rsidRPr="007A6EDA" w:rsidRDefault="005D5E28" w:rsidP="007A6EDA">
      <w:pPr>
        <w:spacing w:after="0" w:line="276" w:lineRule="auto"/>
        <w:divId w:val="1391998456"/>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 xml:space="preserve">Treatment Effect (Note </w:t>
      </w:r>
      <w:hyperlink w:anchor="N9332" w:history="1">
        <w:r w:rsidRPr="007A6EDA">
          <w:rPr>
            <w:rStyle w:val="Hyperlink"/>
            <w:rFonts w:ascii="Arial" w:eastAsia="Times New Roman" w:hAnsi="Arial" w:cs="Arial"/>
            <w:b/>
            <w:bCs/>
            <w:sz w:val="20"/>
            <w:szCs w:val="20"/>
            <w:lang w:val="en"/>
          </w:rPr>
          <w:t>I</w:t>
        </w:r>
      </w:hyperlink>
      <w:r w:rsidRPr="007A6EDA">
        <w:rPr>
          <w:rFonts w:ascii="Arial" w:eastAsia="Times New Roman" w:hAnsi="Arial" w:cs="Arial"/>
          <w:b/>
          <w:bCs/>
          <w:sz w:val="20"/>
          <w:szCs w:val="20"/>
          <w:lang w:val="en"/>
        </w:rPr>
        <w:t xml:space="preserve">) </w:t>
      </w:r>
    </w:p>
    <w:p w14:paraId="2EAFBBAB" w14:textId="77777777" w:rsidR="00194FAC" w:rsidRPr="007A6EDA" w:rsidRDefault="005D5E28" w:rsidP="007A6EDA">
      <w:pPr>
        <w:spacing w:after="0" w:line="276" w:lineRule="auto"/>
        <w:divId w:val="2102021755"/>
        <w:rPr>
          <w:rFonts w:ascii="Arial" w:eastAsia="Times New Roman" w:hAnsi="Arial" w:cs="Arial"/>
          <w:sz w:val="20"/>
          <w:szCs w:val="20"/>
          <w:lang w:val="en"/>
        </w:rPr>
      </w:pPr>
      <w:r w:rsidRPr="007A6EDA">
        <w:rPr>
          <w:rFonts w:ascii="Arial" w:eastAsia="Times New Roman" w:hAnsi="Arial" w:cs="Arial"/>
          <w:sz w:val="20"/>
          <w:szCs w:val="20"/>
          <w:lang w:val="en"/>
        </w:rPr>
        <w:t xml:space="preserve">___ No known presurgical therapy  </w:t>
      </w:r>
    </w:p>
    <w:p w14:paraId="26BF6238" w14:textId="77777777" w:rsidR="00194FAC" w:rsidRPr="007A6EDA" w:rsidRDefault="005D5E28" w:rsidP="007A6EDA">
      <w:pPr>
        <w:spacing w:after="0" w:line="276" w:lineRule="auto"/>
        <w:divId w:val="1445273689"/>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with no viable cancer cells (complete response, score 0)  </w:t>
      </w:r>
    </w:p>
    <w:p w14:paraId="1727C2AE" w14:textId="77777777" w:rsidR="00194FAC" w:rsidRPr="007A6EDA" w:rsidRDefault="005D5E28" w:rsidP="007A6EDA">
      <w:pPr>
        <w:spacing w:after="0" w:line="276" w:lineRule="auto"/>
        <w:divId w:val="2109815490"/>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with single cells or rare small groups of cancer cells (near complete response, score 1)  </w:t>
      </w:r>
    </w:p>
    <w:p w14:paraId="6B6459DC" w14:textId="77777777" w:rsidR="00194FAC" w:rsidRPr="007A6EDA" w:rsidRDefault="005D5E28" w:rsidP="007A6EDA">
      <w:pPr>
        <w:spacing w:after="0" w:line="276" w:lineRule="auto"/>
        <w:divId w:val="1312442201"/>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03D84629" w14:textId="77777777" w:rsidR="00194FAC" w:rsidRPr="007A6EDA" w:rsidRDefault="005D5E28" w:rsidP="007A6EDA">
      <w:pPr>
        <w:spacing w:after="0" w:line="276" w:lineRule="auto"/>
        <w:divId w:val="1346130790"/>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(not otherwise specified)  </w:t>
      </w:r>
    </w:p>
    <w:p w14:paraId="1B08427A" w14:textId="77777777" w:rsidR="00194FAC" w:rsidRPr="007A6EDA" w:rsidRDefault="005D5E28" w:rsidP="007A6EDA">
      <w:pPr>
        <w:spacing w:after="0" w:line="276" w:lineRule="auto"/>
        <w:divId w:val="469634052"/>
        <w:rPr>
          <w:rFonts w:ascii="Arial" w:eastAsia="Times New Roman" w:hAnsi="Arial" w:cs="Arial"/>
          <w:sz w:val="20"/>
          <w:szCs w:val="20"/>
          <w:lang w:val="en"/>
        </w:rPr>
      </w:pPr>
      <w:r w:rsidRPr="007A6EDA">
        <w:rPr>
          <w:rFonts w:ascii="Arial" w:eastAsia="Times New Roman" w:hAnsi="Arial" w:cs="Arial"/>
          <w:sz w:val="20"/>
          <w:szCs w:val="20"/>
          <w:lang w:val="en"/>
        </w:rPr>
        <w:t xml:space="preserve">___ Absent, with extensive residual cancer and no evident tumor regression (poor or no response, score 3)  </w:t>
      </w:r>
    </w:p>
    <w:p w14:paraId="26EB02E9" w14:textId="77777777" w:rsidR="00194FAC" w:rsidRPr="007A6EDA" w:rsidRDefault="005D5E28" w:rsidP="007A6EDA">
      <w:pPr>
        <w:spacing w:after="0" w:line="276" w:lineRule="auto"/>
        <w:divId w:val="199906965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0DB6E27" w14:textId="77777777" w:rsidR="00194FAC" w:rsidRPr="007A6EDA" w:rsidRDefault="00194FAC" w:rsidP="007A6EDA">
      <w:pPr>
        <w:spacing w:after="0" w:line="276" w:lineRule="auto"/>
        <w:rPr>
          <w:rFonts w:ascii="Arial" w:eastAsia="Times New Roman" w:hAnsi="Arial" w:cs="Arial"/>
          <w:sz w:val="20"/>
          <w:szCs w:val="20"/>
          <w:lang w:val="en"/>
        </w:rPr>
      </w:pPr>
    </w:p>
    <w:p w14:paraId="1D1D88EA" w14:textId="77777777" w:rsidR="00194FAC" w:rsidRPr="007A6EDA" w:rsidRDefault="005D5E28" w:rsidP="007A6EDA">
      <w:pPr>
        <w:spacing w:after="0" w:line="276" w:lineRule="auto"/>
        <w:divId w:val="161409207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Comment: _________________ </w:t>
      </w:r>
    </w:p>
    <w:p w14:paraId="111A3C12" w14:textId="77777777" w:rsidR="00194FAC" w:rsidRPr="007A6EDA" w:rsidRDefault="00194FAC" w:rsidP="007A6EDA">
      <w:pPr>
        <w:spacing w:after="0" w:line="276" w:lineRule="auto"/>
        <w:rPr>
          <w:rFonts w:ascii="Arial" w:eastAsia="Times New Roman" w:hAnsi="Arial" w:cs="Arial"/>
          <w:sz w:val="20"/>
          <w:szCs w:val="20"/>
          <w:lang w:val="en"/>
        </w:rPr>
      </w:pPr>
    </w:p>
    <w:p w14:paraId="367F47D2" w14:textId="77777777" w:rsidR="00194FAC" w:rsidRPr="007A6EDA" w:rsidRDefault="005D5E28" w:rsidP="007A6EDA">
      <w:pPr>
        <w:spacing w:after="0" w:line="276" w:lineRule="auto"/>
        <w:divId w:val="1169171977"/>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MARGINS (Note </w:t>
      </w:r>
      <w:hyperlink w:anchor="N9331" w:history="1">
        <w:r w:rsidRPr="007A6EDA">
          <w:rPr>
            <w:rStyle w:val="Hyperlink"/>
            <w:rFonts w:ascii="Arial" w:eastAsia="Times New Roman" w:hAnsi="Arial" w:cs="Arial"/>
            <w:b/>
            <w:bCs/>
            <w:sz w:val="20"/>
            <w:szCs w:val="20"/>
            <w:lang w:val="en"/>
          </w:rPr>
          <w:t>J</w:t>
        </w:r>
      </w:hyperlink>
      <w:r w:rsidRPr="007A6EDA">
        <w:rPr>
          <w:rFonts w:ascii="Arial" w:eastAsia="Times New Roman" w:hAnsi="Arial" w:cs="Arial"/>
          <w:b/>
          <w:bCs/>
          <w:sz w:val="20"/>
          <w:szCs w:val="20"/>
          <w:lang w:val="en"/>
        </w:rPr>
        <w:t xml:space="preserve">) </w:t>
      </w:r>
    </w:p>
    <w:p w14:paraId="4BF30F7E" w14:textId="77777777" w:rsidR="00194FAC" w:rsidRPr="007A6EDA" w:rsidRDefault="00194FAC" w:rsidP="007A6EDA">
      <w:pPr>
        <w:spacing w:after="0" w:line="276" w:lineRule="auto"/>
        <w:rPr>
          <w:rFonts w:ascii="Arial" w:eastAsia="Times New Roman" w:hAnsi="Arial" w:cs="Arial"/>
          <w:sz w:val="20"/>
          <w:szCs w:val="20"/>
          <w:lang w:val="en"/>
        </w:rPr>
      </w:pPr>
    </w:p>
    <w:p w14:paraId="46A62433" w14:textId="77777777" w:rsidR="00194FAC" w:rsidRPr="007A6EDA" w:rsidRDefault="005D5E28" w:rsidP="007A6EDA">
      <w:pPr>
        <w:spacing w:after="0" w:line="276" w:lineRule="auto"/>
        <w:divId w:val="128299903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 Status for Invasive Carcinoma  </w:t>
      </w:r>
    </w:p>
    <w:p w14:paraId="6EC780AE" w14:textId="77777777" w:rsidR="00194FAC" w:rsidRPr="007A6EDA" w:rsidRDefault="005D5E28" w:rsidP="007A6EDA">
      <w:pPr>
        <w:spacing w:after="0" w:line="276" w:lineRule="auto"/>
        <w:divId w:val="324169599"/>
        <w:rPr>
          <w:rFonts w:ascii="Arial" w:eastAsia="Times New Roman" w:hAnsi="Arial" w:cs="Arial"/>
          <w:sz w:val="20"/>
          <w:szCs w:val="20"/>
          <w:lang w:val="en"/>
        </w:rPr>
      </w:pPr>
      <w:r w:rsidRPr="007A6EDA">
        <w:rPr>
          <w:rFonts w:ascii="Arial" w:eastAsia="Times New Roman" w:hAnsi="Arial" w:cs="Arial"/>
          <w:sz w:val="20"/>
          <w:szCs w:val="20"/>
          <w:lang w:val="en"/>
        </w:rPr>
        <w:t xml:space="preserve">___ All margins negative for invasive carcinoma  </w:t>
      </w:r>
    </w:p>
    <w:p w14:paraId="76A09057" w14:textId="08A79426" w:rsidR="00194FAC" w:rsidRPr="007A6EDA" w:rsidRDefault="005D5E28" w:rsidP="00547EE6">
      <w:pPr>
        <w:spacing w:after="0" w:line="276" w:lineRule="auto"/>
        <w:ind w:firstLine="240"/>
        <w:divId w:val="20756762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+Closest Margin(s) to Invasive Carcinoma (select all that apply) </w:t>
      </w:r>
    </w:p>
    <w:p w14:paraId="08CE40A3" w14:textId="77777777" w:rsidR="00194FAC" w:rsidRPr="007A6EDA" w:rsidRDefault="005D5E28" w:rsidP="007A6EDA">
      <w:pPr>
        <w:spacing w:after="0" w:line="276" w:lineRule="auto"/>
        <w:ind w:firstLine="240"/>
        <w:divId w:val="1545286688"/>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6B925766" w14:textId="77777777" w:rsidR="00194FAC" w:rsidRPr="007A6EDA" w:rsidRDefault="005D5E28" w:rsidP="007A6EDA">
      <w:pPr>
        <w:spacing w:after="0" w:line="276" w:lineRule="auto"/>
        <w:ind w:firstLine="240"/>
        <w:divId w:val="1297292752"/>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682FC802" w14:textId="77777777" w:rsidR="00194FAC" w:rsidRPr="007A6EDA" w:rsidRDefault="005D5E28" w:rsidP="007A6EDA">
      <w:pPr>
        <w:spacing w:after="0" w:line="276" w:lineRule="auto"/>
        <w:ind w:firstLine="240"/>
        <w:divId w:val="1085227287"/>
        <w:rPr>
          <w:rFonts w:ascii="Arial" w:eastAsia="Times New Roman" w:hAnsi="Arial" w:cs="Arial"/>
          <w:sz w:val="20"/>
          <w:szCs w:val="20"/>
          <w:lang w:val="en"/>
        </w:rPr>
      </w:pPr>
      <w:r w:rsidRPr="007A6EDA">
        <w:rPr>
          <w:rFonts w:ascii="Arial" w:eastAsia="Times New Roman" w:hAnsi="Arial" w:cs="Arial"/>
          <w:sz w:val="20"/>
          <w:szCs w:val="20"/>
          <w:lang w:val="en"/>
        </w:rPr>
        <w:t xml:space="preserve">___ Radial (circumferential) or mesenteric: _________________ </w:t>
      </w:r>
    </w:p>
    <w:p w14:paraId="0C18DA8F" w14:textId="77777777" w:rsidR="00194FAC" w:rsidRPr="007A6EDA" w:rsidRDefault="005D5E28" w:rsidP="007A6EDA">
      <w:pPr>
        <w:spacing w:after="0" w:line="276" w:lineRule="auto"/>
        <w:ind w:firstLine="240"/>
        <w:divId w:val="1027680362"/>
        <w:rPr>
          <w:rFonts w:ascii="Arial" w:eastAsia="Times New Roman" w:hAnsi="Arial" w:cs="Arial"/>
          <w:sz w:val="20"/>
          <w:szCs w:val="20"/>
          <w:lang w:val="en"/>
        </w:rPr>
      </w:pPr>
      <w:r w:rsidRPr="007A6EDA">
        <w:rPr>
          <w:rFonts w:ascii="Arial" w:eastAsia="Times New Roman" w:hAnsi="Arial" w:cs="Arial"/>
          <w:sz w:val="20"/>
          <w:szCs w:val="20"/>
          <w:lang w:val="en"/>
        </w:rPr>
        <w:t xml:space="preserve">___ Deep: _________________ </w:t>
      </w:r>
    </w:p>
    <w:p w14:paraId="30854DA8" w14:textId="77777777" w:rsidR="00194FAC" w:rsidRPr="007A6EDA" w:rsidRDefault="005D5E28" w:rsidP="007A6EDA">
      <w:pPr>
        <w:spacing w:after="0" w:line="276" w:lineRule="auto"/>
        <w:ind w:firstLine="240"/>
        <w:divId w:val="2122987432"/>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0500F83B" w14:textId="77777777" w:rsidR="00194FAC" w:rsidRPr="007A6EDA" w:rsidRDefault="005D5E28" w:rsidP="007A6EDA">
      <w:pPr>
        <w:spacing w:after="0" w:line="276" w:lineRule="auto"/>
        <w:ind w:firstLine="240"/>
        <w:divId w:val="114505091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13FACE1" w14:textId="77777777" w:rsidR="00194FAC" w:rsidRPr="007A6EDA" w:rsidRDefault="005D5E28" w:rsidP="007A6EDA">
      <w:pPr>
        <w:spacing w:after="0" w:line="276" w:lineRule="auto"/>
        <w:ind w:firstLine="240"/>
        <w:divId w:val="62338896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2D7E51D" w14:textId="77777777" w:rsidR="00194FAC" w:rsidRPr="007A6EDA" w:rsidRDefault="005D5E28" w:rsidP="007A6EDA">
      <w:pPr>
        <w:spacing w:after="0" w:line="276" w:lineRule="auto"/>
        <w:ind w:firstLine="240"/>
        <w:divId w:val="18995107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+Distance from Invasive Carcinoma to Closest Margin  </w:t>
      </w:r>
    </w:p>
    <w:p w14:paraId="3F7D7E46" w14:textId="77777777" w:rsidR="00194FAC" w:rsidRPr="007A6EDA" w:rsidRDefault="005D5E28" w:rsidP="007A6EDA">
      <w:pPr>
        <w:spacing w:after="0" w:line="276" w:lineRule="auto"/>
        <w:ind w:firstLine="240"/>
        <w:divId w:val="153152527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4C621D1E" w14:textId="77777777" w:rsidR="00194FAC" w:rsidRPr="007A6EDA" w:rsidRDefault="005D5E28" w:rsidP="007A6EDA">
      <w:pPr>
        <w:spacing w:after="0" w:line="276" w:lineRule="auto"/>
        <w:ind w:firstLine="240"/>
        <w:divId w:val="3213712"/>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6B03F1FF" w14:textId="77777777" w:rsidR="00194FAC" w:rsidRPr="007A6EDA" w:rsidRDefault="005D5E28" w:rsidP="007A6EDA">
      <w:pPr>
        <w:spacing w:after="0" w:line="276" w:lineRule="auto"/>
        <w:ind w:firstLine="240"/>
        <w:divId w:val="1646471260"/>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1167A545" w14:textId="77777777" w:rsidR="00194FAC" w:rsidRPr="007A6EDA" w:rsidRDefault="005D5E28" w:rsidP="007A6EDA">
      <w:pPr>
        <w:spacing w:after="0" w:line="276" w:lineRule="auto"/>
        <w:ind w:firstLine="240"/>
        <w:divId w:val="1689139466"/>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503C159E" w14:textId="77777777" w:rsidR="00194FAC" w:rsidRPr="007A6EDA" w:rsidRDefault="005D5E28" w:rsidP="007A6EDA">
      <w:pPr>
        <w:spacing w:after="0" w:line="276" w:lineRule="auto"/>
        <w:ind w:firstLine="240"/>
        <w:divId w:val="1181745795"/>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2C16282A" w14:textId="77777777" w:rsidR="00194FAC" w:rsidRPr="007A6EDA" w:rsidRDefault="005D5E28" w:rsidP="007A6EDA">
      <w:pPr>
        <w:spacing w:after="0" w:line="276" w:lineRule="auto"/>
        <w:ind w:firstLine="240"/>
        <w:divId w:val="1893467383"/>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690F9DF6" w14:textId="77777777" w:rsidR="00194FAC" w:rsidRPr="007A6EDA" w:rsidRDefault="005D5E28" w:rsidP="007A6EDA">
      <w:pPr>
        <w:spacing w:after="0" w:line="276" w:lineRule="auto"/>
        <w:ind w:firstLine="240"/>
        <w:divId w:val="229461517"/>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172BC3E1" w14:textId="77777777" w:rsidR="00194FAC" w:rsidRPr="007A6EDA" w:rsidRDefault="005D5E28" w:rsidP="007A6EDA">
      <w:pPr>
        <w:spacing w:after="0" w:line="276" w:lineRule="auto"/>
        <w:ind w:firstLine="240"/>
        <w:divId w:val="160761351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5065C98" w14:textId="77777777" w:rsidR="00194FAC" w:rsidRPr="007A6EDA" w:rsidRDefault="005D5E28" w:rsidP="007A6EDA">
      <w:pPr>
        <w:spacing w:after="0" w:line="276" w:lineRule="auto"/>
        <w:ind w:firstLine="240"/>
        <w:divId w:val="84227856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601ADC21" w14:textId="77777777" w:rsidR="00194FAC" w:rsidRPr="007A6EDA" w:rsidRDefault="005D5E28" w:rsidP="007A6EDA">
      <w:pPr>
        <w:spacing w:after="0" w:line="276" w:lineRule="auto"/>
        <w:ind w:firstLine="240"/>
        <w:divId w:val="1800151328"/>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Distance from Invasive Carcinoma to Radial (Circumferential) Margin (required for rectal tumors)  </w:t>
      </w:r>
    </w:p>
    <w:p w14:paraId="017BBE93" w14:textId="77777777" w:rsidR="00194FAC" w:rsidRPr="007A6EDA" w:rsidRDefault="005D5E28" w:rsidP="007A6EDA">
      <w:pPr>
        <w:spacing w:after="0" w:line="276" w:lineRule="auto"/>
        <w:ind w:firstLine="240"/>
        <w:divId w:val="1716470047"/>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(not a rectal tumor)  </w:t>
      </w:r>
    </w:p>
    <w:p w14:paraId="034AC60D" w14:textId="77777777" w:rsidR="00194FAC" w:rsidRPr="007A6EDA" w:rsidRDefault="005D5E28" w:rsidP="007A6EDA">
      <w:pPr>
        <w:spacing w:after="0" w:line="276" w:lineRule="auto"/>
        <w:ind w:firstLine="240"/>
        <w:divId w:val="1791315159"/>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Distance already reported as closest margin: _________________ </w:t>
      </w:r>
    </w:p>
    <w:p w14:paraId="669CA07C" w14:textId="77777777" w:rsidR="00194FAC" w:rsidRPr="007A6EDA" w:rsidRDefault="005D5E28" w:rsidP="007A6EDA">
      <w:pPr>
        <w:spacing w:after="0" w:line="276" w:lineRule="auto"/>
        <w:ind w:firstLine="240"/>
        <w:divId w:val="2128304357"/>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21C5B07E" w14:textId="77777777" w:rsidR="00194FAC" w:rsidRPr="007A6EDA" w:rsidRDefault="005D5E28" w:rsidP="007A6EDA">
      <w:pPr>
        <w:spacing w:after="0" w:line="276" w:lineRule="auto"/>
        <w:ind w:firstLine="240"/>
        <w:divId w:val="2077624756"/>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38108B2B" w14:textId="77777777" w:rsidR="00194FAC" w:rsidRPr="007A6EDA" w:rsidRDefault="005D5E28" w:rsidP="007A6EDA">
      <w:pPr>
        <w:spacing w:after="0" w:line="276" w:lineRule="auto"/>
        <w:ind w:firstLine="240"/>
        <w:divId w:val="1201673864"/>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6DB7CFB4" w14:textId="77777777" w:rsidR="00194FAC" w:rsidRPr="007A6EDA" w:rsidRDefault="005D5E28" w:rsidP="007A6EDA">
      <w:pPr>
        <w:spacing w:after="0" w:line="276" w:lineRule="auto"/>
        <w:ind w:firstLine="240"/>
        <w:divId w:val="2010673936"/>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3FA8197D" w14:textId="77777777" w:rsidR="00194FAC" w:rsidRPr="007A6EDA" w:rsidRDefault="005D5E28" w:rsidP="007A6EDA">
      <w:pPr>
        <w:spacing w:after="0" w:line="276" w:lineRule="auto"/>
        <w:ind w:firstLine="240"/>
        <w:divId w:val="1681736982"/>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2EE695DF" w14:textId="77777777" w:rsidR="00194FAC" w:rsidRPr="007A6EDA" w:rsidRDefault="005D5E28" w:rsidP="007A6EDA">
      <w:pPr>
        <w:spacing w:after="0" w:line="276" w:lineRule="auto"/>
        <w:ind w:firstLine="240"/>
        <w:divId w:val="1846163748"/>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5F104E19" w14:textId="77777777" w:rsidR="00194FAC" w:rsidRPr="007A6EDA" w:rsidRDefault="005D5E28" w:rsidP="007A6EDA">
      <w:pPr>
        <w:spacing w:after="0" w:line="276" w:lineRule="auto"/>
        <w:ind w:firstLine="240"/>
        <w:divId w:val="1014654217"/>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0F90F6DE" w14:textId="77777777" w:rsidR="00194FAC" w:rsidRPr="007A6EDA" w:rsidRDefault="005D5E28" w:rsidP="007A6EDA">
      <w:pPr>
        <w:spacing w:after="0" w:line="276" w:lineRule="auto"/>
        <w:ind w:firstLine="240"/>
        <w:divId w:val="852183562"/>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75B57B3" w14:textId="77777777" w:rsidR="00194FAC" w:rsidRPr="007A6EDA" w:rsidRDefault="005D5E28" w:rsidP="007A6EDA">
      <w:pPr>
        <w:spacing w:after="0" w:line="276" w:lineRule="auto"/>
        <w:ind w:firstLine="240"/>
        <w:divId w:val="2104256007"/>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16403895" w14:textId="77777777" w:rsidR="00194FAC" w:rsidRPr="007A6EDA" w:rsidRDefault="005D5E28" w:rsidP="007A6EDA">
      <w:pPr>
        <w:spacing w:after="0" w:line="276" w:lineRule="auto"/>
        <w:ind w:firstLine="240"/>
        <w:divId w:val="1135178380"/>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 xml:space="preserve">+Distance from Invasive Carcinoma to Distal Margin (recommended for rectal tumors)  </w:t>
      </w:r>
    </w:p>
    <w:p w14:paraId="38C77BB4" w14:textId="77777777" w:rsidR="00194FAC" w:rsidRPr="007A6EDA" w:rsidRDefault="005D5E28" w:rsidP="007A6EDA">
      <w:pPr>
        <w:spacing w:after="0" w:line="276" w:lineRule="auto"/>
        <w:ind w:firstLine="240"/>
        <w:divId w:val="17519316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(not a rectal tumor)  </w:t>
      </w:r>
    </w:p>
    <w:p w14:paraId="57E17E7B" w14:textId="77777777" w:rsidR="00194FAC" w:rsidRPr="007A6EDA" w:rsidRDefault="005D5E28" w:rsidP="007A6EDA">
      <w:pPr>
        <w:spacing w:after="0" w:line="276" w:lineRule="auto"/>
        <w:ind w:firstLine="240"/>
        <w:divId w:val="834999350"/>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Distance already reported as closest margin: _________________ </w:t>
      </w:r>
    </w:p>
    <w:p w14:paraId="00BE2993" w14:textId="77777777" w:rsidR="00194FAC" w:rsidRPr="007A6EDA" w:rsidRDefault="005D5E28" w:rsidP="007A6EDA">
      <w:pPr>
        <w:spacing w:after="0" w:line="276" w:lineRule="auto"/>
        <w:ind w:firstLine="240"/>
        <w:divId w:val="185807727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1A4DADAB" w14:textId="77777777" w:rsidR="00194FAC" w:rsidRPr="007A6EDA" w:rsidRDefault="005D5E28" w:rsidP="007A6EDA">
      <w:pPr>
        <w:spacing w:after="0" w:line="276" w:lineRule="auto"/>
        <w:ind w:firstLine="240"/>
        <w:divId w:val="1288395510"/>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310C349E" w14:textId="77777777" w:rsidR="00194FAC" w:rsidRPr="007A6EDA" w:rsidRDefault="005D5E28" w:rsidP="007A6EDA">
      <w:pPr>
        <w:spacing w:after="0" w:line="276" w:lineRule="auto"/>
        <w:ind w:firstLine="240"/>
        <w:divId w:val="646083418"/>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3C4B58EB" w14:textId="77777777" w:rsidR="00194FAC" w:rsidRPr="007A6EDA" w:rsidRDefault="005D5E28" w:rsidP="007A6EDA">
      <w:pPr>
        <w:spacing w:after="0" w:line="276" w:lineRule="auto"/>
        <w:ind w:firstLine="240"/>
        <w:divId w:val="1770348232"/>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319F0474" w14:textId="77777777" w:rsidR="00194FAC" w:rsidRPr="007A6EDA" w:rsidRDefault="005D5E28" w:rsidP="007A6EDA">
      <w:pPr>
        <w:spacing w:after="0" w:line="276" w:lineRule="auto"/>
        <w:ind w:firstLine="240"/>
        <w:divId w:val="1299264161"/>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3C7AA677" w14:textId="77777777" w:rsidR="00194FAC" w:rsidRPr="007A6EDA" w:rsidRDefault="005D5E28" w:rsidP="007A6EDA">
      <w:pPr>
        <w:spacing w:after="0" w:line="276" w:lineRule="auto"/>
        <w:ind w:firstLine="240"/>
        <w:divId w:val="1620642602"/>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4850F248" w14:textId="77777777" w:rsidR="00194FAC" w:rsidRPr="007A6EDA" w:rsidRDefault="005D5E28" w:rsidP="007A6EDA">
      <w:pPr>
        <w:spacing w:after="0" w:line="276" w:lineRule="auto"/>
        <w:ind w:firstLine="240"/>
        <w:divId w:val="1260987635"/>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646B7FD5" w14:textId="77777777" w:rsidR="00194FAC" w:rsidRPr="007A6EDA" w:rsidRDefault="005D5E28" w:rsidP="007A6EDA">
      <w:pPr>
        <w:spacing w:after="0" w:line="276" w:lineRule="auto"/>
        <w:ind w:firstLine="240"/>
        <w:divId w:val="66506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B13F9C1" w14:textId="77777777" w:rsidR="00194FAC" w:rsidRPr="007A6EDA" w:rsidRDefault="005D5E28" w:rsidP="007A6EDA">
      <w:pPr>
        <w:spacing w:after="0" w:line="276" w:lineRule="auto"/>
        <w:ind w:firstLine="240"/>
        <w:divId w:val="129217415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18611FC2" w14:textId="77777777" w:rsidR="00194FAC" w:rsidRPr="007A6EDA" w:rsidRDefault="005D5E28" w:rsidP="007A6EDA">
      <w:pPr>
        <w:spacing w:after="0" w:line="276" w:lineRule="auto"/>
        <w:ind w:firstLine="240"/>
        <w:divId w:val="39743963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Distance from Invasive Carcinoma to Closest Mucosal Margin (relevant and required only for </w:t>
      </w:r>
      <w:proofErr w:type="spellStart"/>
      <w:r w:rsidRPr="007A6EDA">
        <w:rPr>
          <w:rFonts w:ascii="Arial" w:eastAsia="Times New Roman" w:hAnsi="Arial" w:cs="Arial"/>
          <w:b/>
          <w:bCs/>
          <w:sz w:val="20"/>
          <w:szCs w:val="20"/>
          <w:lang w:val="en"/>
        </w:rPr>
        <w:t>transanal</w:t>
      </w:r>
      <w:proofErr w:type="spellEnd"/>
      <w:r w:rsidRPr="007A6EDA">
        <w:rPr>
          <w:rFonts w:ascii="Arial" w:eastAsia="Times New Roman" w:hAnsi="Arial" w:cs="Arial"/>
          <w:b/>
          <w:bCs/>
          <w:sz w:val="20"/>
          <w:szCs w:val="20"/>
          <w:lang w:val="en"/>
        </w:rPr>
        <w:t xml:space="preserve"> disc excisions)  </w:t>
      </w:r>
    </w:p>
    <w:p w14:paraId="610C0342" w14:textId="77777777" w:rsidR="00194FAC" w:rsidRPr="007A6EDA" w:rsidRDefault="005D5E28" w:rsidP="007A6EDA">
      <w:pPr>
        <w:spacing w:after="0" w:line="276" w:lineRule="auto"/>
        <w:ind w:firstLine="240"/>
        <w:divId w:val="900485898"/>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(not a </w:t>
      </w:r>
      <w:proofErr w:type="spellStart"/>
      <w:r w:rsidRPr="007A6EDA">
        <w:rPr>
          <w:rFonts w:ascii="Arial" w:eastAsia="Times New Roman" w:hAnsi="Arial" w:cs="Arial"/>
          <w:sz w:val="20"/>
          <w:szCs w:val="20"/>
          <w:lang w:val="en"/>
        </w:rPr>
        <w:t>transanal</w:t>
      </w:r>
      <w:proofErr w:type="spellEnd"/>
      <w:r w:rsidRPr="007A6EDA">
        <w:rPr>
          <w:rFonts w:ascii="Arial" w:eastAsia="Times New Roman" w:hAnsi="Arial" w:cs="Arial"/>
          <w:sz w:val="20"/>
          <w:szCs w:val="20"/>
          <w:lang w:val="en"/>
        </w:rPr>
        <w:t xml:space="preserve"> disc excision)  </w:t>
      </w:r>
    </w:p>
    <w:p w14:paraId="24E5D425" w14:textId="77777777" w:rsidR="00194FAC" w:rsidRPr="007A6EDA" w:rsidRDefault="005D5E28" w:rsidP="007A6EDA">
      <w:pPr>
        <w:spacing w:after="0" w:line="276" w:lineRule="auto"/>
        <w:ind w:firstLine="240"/>
        <w:divId w:val="1248854176"/>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Distance already reported as closest margin: _________________ </w:t>
      </w:r>
    </w:p>
    <w:p w14:paraId="200848C4" w14:textId="77777777" w:rsidR="00194FAC" w:rsidRPr="007A6EDA" w:rsidRDefault="005D5E28" w:rsidP="007A6EDA">
      <w:pPr>
        <w:spacing w:after="0" w:line="276" w:lineRule="auto"/>
        <w:ind w:firstLine="240"/>
        <w:divId w:val="119110859"/>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78DC38F4" w14:textId="77777777" w:rsidR="00194FAC" w:rsidRPr="007A6EDA" w:rsidRDefault="005D5E28" w:rsidP="007A6EDA">
      <w:pPr>
        <w:spacing w:after="0" w:line="276" w:lineRule="auto"/>
        <w:ind w:firstLine="240"/>
        <w:divId w:val="579489080"/>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3381D9DC" w14:textId="77777777" w:rsidR="00194FAC" w:rsidRPr="007A6EDA" w:rsidRDefault="005D5E28" w:rsidP="007A6EDA">
      <w:pPr>
        <w:spacing w:after="0" w:line="276" w:lineRule="auto"/>
        <w:ind w:firstLine="240"/>
        <w:divId w:val="128667490"/>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178F9215" w14:textId="77777777" w:rsidR="00194FAC" w:rsidRPr="007A6EDA" w:rsidRDefault="005D5E28" w:rsidP="007A6EDA">
      <w:pPr>
        <w:spacing w:after="0" w:line="276" w:lineRule="auto"/>
        <w:ind w:firstLine="240"/>
        <w:divId w:val="2064134175"/>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79E3FC34" w14:textId="77777777" w:rsidR="00194FAC" w:rsidRPr="007A6EDA" w:rsidRDefault="005D5E28" w:rsidP="007A6EDA">
      <w:pPr>
        <w:spacing w:after="0" w:line="276" w:lineRule="auto"/>
        <w:ind w:firstLine="240"/>
        <w:divId w:val="539512036"/>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3A4F4928" w14:textId="77777777" w:rsidR="00194FAC" w:rsidRPr="007A6EDA" w:rsidRDefault="005D5E28" w:rsidP="007A6EDA">
      <w:pPr>
        <w:spacing w:after="0" w:line="276" w:lineRule="auto"/>
        <w:ind w:firstLine="240"/>
        <w:divId w:val="1777747175"/>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0EB65D86" w14:textId="77777777" w:rsidR="00194FAC" w:rsidRPr="007A6EDA" w:rsidRDefault="005D5E28" w:rsidP="007A6EDA">
      <w:pPr>
        <w:spacing w:after="0" w:line="276" w:lineRule="auto"/>
        <w:ind w:firstLine="240"/>
        <w:divId w:val="1990396521"/>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052E96EE" w14:textId="77777777" w:rsidR="00194FAC" w:rsidRPr="007A6EDA" w:rsidRDefault="005D5E28" w:rsidP="007A6EDA">
      <w:pPr>
        <w:spacing w:after="0" w:line="276" w:lineRule="auto"/>
        <w:ind w:firstLine="240"/>
        <w:divId w:val="1646079946"/>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6760D33E" w14:textId="1D5541E4" w:rsidR="00194FAC" w:rsidRPr="007A6EDA" w:rsidRDefault="005D5E28" w:rsidP="00547EE6">
      <w:pPr>
        <w:spacing w:after="0" w:line="276" w:lineRule="auto"/>
        <w:ind w:firstLine="240"/>
        <w:divId w:val="192395104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0894E6DD" w14:textId="77777777" w:rsidR="00194FAC" w:rsidRPr="007A6EDA" w:rsidRDefault="005D5E28" w:rsidP="007A6EDA">
      <w:pPr>
        <w:spacing w:after="0" w:line="276" w:lineRule="auto"/>
        <w:divId w:val="322781507"/>
        <w:rPr>
          <w:rFonts w:ascii="Arial" w:eastAsia="Times New Roman" w:hAnsi="Arial" w:cs="Arial"/>
          <w:sz w:val="20"/>
          <w:szCs w:val="20"/>
          <w:lang w:val="en"/>
        </w:rPr>
      </w:pPr>
      <w:r w:rsidRPr="007A6EDA">
        <w:rPr>
          <w:rFonts w:ascii="Arial" w:eastAsia="Times New Roman" w:hAnsi="Arial" w:cs="Arial"/>
          <w:sz w:val="20"/>
          <w:szCs w:val="20"/>
          <w:lang w:val="en"/>
        </w:rPr>
        <w:t xml:space="preserve">___ Invasive </w:t>
      </w:r>
      <w:proofErr w:type="gramStart"/>
      <w:r w:rsidRPr="007A6EDA">
        <w:rPr>
          <w:rFonts w:ascii="Arial" w:eastAsia="Times New Roman" w:hAnsi="Arial" w:cs="Arial"/>
          <w:sz w:val="20"/>
          <w:szCs w:val="20"/>
          <w:lang w:val="en"/>
        </w:rPr>
        <w:t>carcinoma</w:t>
      </w:r>
      <w:proofErr w:type="gramEnd"/>
      <w:r w:rsidRPr="007A6EDA">
        <w:rPr>
          <w:rFonts w:ascii="Arial" w:eastAsia="Times New Roman" w:hAnsi="Arial" w:cs="Arial"/>
          <w:sz w:val="20"/>
          <w:szCs w:val="20"/>
          <w:lang w:val="en"/>
        </w:rPr>
        <w:t xml:space="preserve"> present at margin  </w:t>
      </w:r>
    </w:p>
    <w:p w14:paraId="536970FE" w14:textId="1FEB3652" w:rsidR="00194FAC" w:rsidRPr="007A6EDA" w:rsidRDefault="005D5E28" w:rsidP="007A6EDA">
      <w:pPr>
        <w:spacing w:after="0" w:line="276" w:lineRule="auto"/>
        <w:ind w:firstLine="240"/>
        <w:divId w:val="107239231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Margin(s) Involved by Invasive Carcinoma (select all that apply) </w:t>
      </w:r>
    </w:p>
    <w:p w14:paraId="0F20AFC5" w14:textId="77777777" w:rsidR="00194FAC" w:rsidRPr="007A6EDA" w:rsidRDefault="005D5E28" w:rsidP="007A6EDA">
      <w:pPr>
        <w:spacing w:after="0" w:line="276" w:lineRule="auto"/>
        <w:ind w:firstLine="240"/>
        <w:divId w:val="1875531175"/>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7403D6D4" w14:textId="77777777" w:rsidR="00194FAC" w:rsidRPr="007A6EDA" w:rsidRDefault="005D5E28" w:rsidP="007A6EDA">
      <w:pPr>
        <w:spacing w:after="0" w:line="276" w:lineRule="auto"/>
        <w:ind w:firstLine="240"/>
        <w:divId w:val="2097052541"/>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5255810B" w14:textId="77777777" w:rsidR="00194FAC" w:rsidRPr="007A6EDA" w:rsidRDefault="005D5E28" w:rsidP="007A6EDA">
      <w:pPr>
        <w:spacing w:after="0" w:line="276" w:lineRule="auto"/>
        <w:ind w:firstLine="240"/>
        <w:divId w:val="320233855"/>
        <w:rPr>
          <w:rFonts w:ascii="Arial" w:eastAsia="Times New Roman" w:hAnsi="Arial" w:cs="Arial"/>
          <w:sz w:val="20"/>
          <w:szCs w:val="20"/>
          <w:lang w:val="en"/>
        </w:rPr>
      </w:pPr>
      <w:r w:rsidRPr="007A6EDA">
        <w:rPr>
          <w:rFonts w:ascii="Arial" w:eastAsia="Times New Roman" w:hAnsi="Arial" w:cs="Arial"/>
          <w:sz w:val="20"/>
          <w:szCs w:val="20"/>
          <w:lang w:val="en"/>
        </w:rPr>
        <w:t xml:space="preserve">___ Radial (circumferential) or mesenteric: _________________ </w:t>
      </w:r>
    </w:p>
    <w:p w14:paraId="354470EB" w14:textId="77777777" w:rsidR="00194FAC" w:rsidRPr="007A6EDA" w:rsidRDefault="005D5E28" w:rsidP="007A6EDA">
      <w:pPr>
        <w:spacing w:after="0" w:line="276" w:lineRule="auto"/>
        <w:ind w:firstLine="240"/>
        <w:divId w:val="1913739329"/>
        <w:rPr>
          <w:rFonts w:ascii="Arial" w:eastAsia="Times New Roman" w:hAnsi="Arial" w:cs="Arial"/>
          <w:sz w:val="20"/>
          <w:szCs w:val="20"/>
          <w:lang w:val="en"/>
        </w:rPr>
      </w:pPr>
      <w:r w:rsidRPr="007A6EDA">
        <w:rPr>
          <w:rFonts w:ascii="Arial" w:eastAsia="Times New Roman" w:hAnsi="Arial" w:cs="Arial"/>
          <w:sz w:val="20"/>
          <w:szCs w:val="20"/>
          <w:lang w:val="en"/>
        </w:rPr>
        <w:t xml:space="preserve">___ Deep: _________________ </w:t>
      </w:r>
    </w:p>
    <w:p w14:paraId="1DACACC2" w14:textId="77777777" w:rsidR="00194FAC" w:rsidRPr="007A6EDA" w:rsidRDefault="005D5E28" w:rsidP="007A6EDA">
      <w:pPr>
        <w:spacing w:after="0" w:line="276" w:lineRule="auto"/>
        <w:ind w:firstLine="240"/>
        <w:divId w:val="1779132270"/>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046C4999" w14:textId="77777777" w:rsidR="00194FAC" w:rsidRPr="007A6EDA" w:rsidRDefault="005D5E28" w:rsidP="007A6EDA">
      <w:pPr>
        <w:spacing w:after="0" w:line="276" w:lineRule="auto"/>
        <w:ind w:firstLine="240"/>
        <w:divId w:val="2138983710"/>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950321F" w14:textId="77777777" w:rsidR="00194FAC" w:rsidRPr="007A6EDA" w:rsidRDefault="005D5E28" w:rsidP="007A6EDA">
      <w:pPr>
        <w:spacing w:after="0" w:line="276" w:lineRule="auto"/>
        <w:ind w:firstLine="240"/>
        <w:divId w:val="538015361"/>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49FAA4D" w14:textId="77777777" w:rsidR="00194FAC" w:rsidRPr="007A6EDA" w:rsidRDefault="005D5E28" w:rsidP="007A6EDA">
      <w:pPr>
        <w:spacing w:after="0" w:line="276" w:lineRule="auto"/>
        <w:divId w:val="1689064742"/>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C551A0D" w14:textId="77777777" w:rsidR="00194FAC" w:rsidRPr="007A6EDA" w:rsidRDefault="005D5E28" w:rsidP="007A6EDA">
      <w:pPr>
        <w:spacing w:after="0" w:line="276" w:lineRule="auto"/>
        <w:divId w:val="146514918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07D5228B" w14:textId="77777777" w:rsidR="00194FAC" w:rsidRPr="007A6EDA" w:rsidRDefault="005D5E28" w:rsidP="007A6EDA">
      <w:pPr>
        <w:spacing w:after="0" w:line="276" w:lineRule="auto"/>
        <w:divId w:val="1678536324"/>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169ADC5B" w14:textId="77777777" w:rsidR="00194FAC" w:rsidRPr="007A6EDA" w:rsidRDefault="00194FAC" w:rsidP="007A6EDA">
      <w:pPr>
        <w:spacing w:after="0" w:line="276" w:lineRule="auto"/>
        <w:rPr>
          <w:rFonts w:ascii="Arial" w:eastAsia="Times New Roman" w:hAnsi="Arial" w:cs="Arial"/>
          <w:sz w:val="20"/>
          <w:szCs w:val="20"/>
          <w:lang w:val="en"/>
        </w:rPr>
      </w:pPr>
    </w:p>
    <w:p w14:paraId="4E0448D4" w14:textId="1D8FAA54" w:rsidR="00194FAC" w:rsidRPr="007A6EDA" w:rsidRDefault="005D5E28" w:rsidP="007A6EDA">
      <w:pPr>
        <w:spacing w:after="0" w:line="276" w:lineRule="auto"/>
        <w:divId w:val="1961498967"/>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 Status for Non-Invasive Tumor (select all that apply) </w:t>
      </w:r>
    </w:p>
    <w:p w14:paraId="156AC895" w14:textId="77777777" w:rsidR="00194FAC" w:rsidRPr="007A6EDA" w:rsidRDefault="005D5E28" w:rsidP="007A6EDA">
      <w:pPr>
        <w:spacing w:after="0" w:line="276" w:lineRule="auto"/>
        <w:divId w:val="616176973"/>
        <w:rPr>
          <w:rFonts w:ascii="Arial" w:eastAsia="Times New Roman" w:hAnsi="Arial" w:cs="Arial"/>
          <w:sz w:val="20"/>
          <w:szCs w:val="20"/>
          <w:lang w:val="en"/>
        </w:rPr>
      </w:pPr>
      <w:r w:rsidRPr="007A6EDA">
        <w:rPr>
          <w:rFonts w:ascii="Arial" w:eastAsia="Times New Roman" w:hAnsi="Arial" w:cs="Arial"/>
          <w:sz w:val="20"/>
          <w:szCs w:val="20"/>
          <w:lang w:val="en"/>
        </w:rPr>
        <w:t xml:space="preserve">___ All margins negative for high-grade dysplasia / intramucosal carcinoma and low-grade dysplasia  </w:t>
      </w:r>
    </w:p>
    <w:p w14:paraId="3C9DAE42" w14:textId="77777777" w:rsidR="00194FAC" w:rsidRPr="007A6EDA" w:rsidRDefault="005D5E28" w:rsidP="007A6EDA">
      <w:pPr>
        <w:spacing w:after="0" w:line="276" w:lineRule="auto"/>
        <w:divId w:val="666136241"/>
        <w:rPr>
          <w:rFonts w:ascii="Arial" w:eastAsia="Times New Roman" w:hAnsi="Arial" w:cs="Arial"/>
          <w:sz w:val="20"/>
          <w:szCs w:val="20"/>
          <w:lang w:val="en"/>
        </w:rPr>
      </w:pPr>
      <w:r w:rsidRPr="007A6EDA">
        <w:rPr>
          <w:rFonts w:ascii="Arial" w:eastAsia="Times New Roman" w:hAnsi="Arial" w:cs="Arial"/>
          <w:sz w:val="20"/>
          <w:szCs w:val="20"/>
          <w:lang w:val="en"/>
        </w:rPr>
        <w:t xml:space="preserve">___ High-grade dysplasia / intramucosal carcinoma present at margin  </w:t>
      </w:r>
    </w:p>
    <w:p w14:paraId="0832E150" w14:textId="2B861762" w:rsidR="00194FAC" w:rsidRPr="007A6EDA" w:rsidRDefault="005D5E28" w:rsidP="007A6EDA">
      <w:pPr>
        <w:spacing w:after="0" w:line="276" w:lineRule="auto"/>
        <w:ind w:firstLine="240"/>
        <w:divId w:val="32578741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Margin(s) Involved by High-Grade Dysplasia / Intramucosal Carcinoma (select all that apply) </w:t>
      </w:r>
    </w:p>
    <w:p w14:paraId="22FA6A8B" w14:textId="77777777" w:rsidR="00194FAC" w:rsidRPr="007A6EDA" w:rsidRDefault="005D5E28" w:rsidP="007A6EDA">
      <w:pPr>
        <w:spacing w:after="0" w:line="276" w:lineRule="auto"/>
        <w:ind w:firstLine="240"/>
        <w:divId w:val="1748066493"/>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7BD61DF9" w14:textId="77777777" w:rsidR="00194FAC" w:rsidRPr="007A6EDA" w:rsidRDefault="005D5E28" w:rsidP="007A6EDA">
      <w:pPr>
        <w:spacing w:after="0" w:line="276" w:lineRule="auto"/>
        <w:ind w:firstLine="240"/>
        <w:divId w:val="1536890516"/>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6048E499" w14:textId="77777777" w:rsidR="00194FAC" w:rsidRPr="007A6EDA" w:rsidRDefault="005D5E28" w:rsidP="007A6EDA">
      <w:pPr>
        <w:spacing w:after="0" w:line="276" w:lineRule="auto"/>
        <w:ind w:firstLine="240"/>
        <w:divId w:val="778258003"/>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6776A742" w14:textId="77777777" w:rsidR="00194FAC" w:rsidRPr="007A6EDA" w:rsidRDefault="005D5E28" w:rsidP="007A6EDA">
      <w:pPr>
        <w:spacing w:after="0" w:line="276" w:lineRule="auto"/>
        <w:ind w:firstLine="240"/>
        <w:divId w:val="184289200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DFB7B79" w14:textId="77777777" w:rsidR="00194FAC" w:rsidRPr="007A6EDA" w:rsidRDefault="005D5E28" w:rsidP="007A6EDA">
      <w:pPr>
        <w:spacing w:after="0" w:line="276" w:lineRule="auto"/>
        <w:ind w:firstLine="240"/>
        <w:divId w:val="1895116287"/>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43BCAB65" w14:textId="77777777" w:rsidR="00194FAC" w:rsidRPr="007A6EDA" w:rsidRDefault="005D5E28" w:rsidP="007A6EDA">
      <w:pPr>
        <w:spacing w:after="0" w:line="276" w:lineRule="auto"/>
        <w:divId w:val="850335704"/>
        <w:rPr>
          <w:rFonts w:ascii="Arial" w:eastAsia="Times New Roman" w:hAnsi="Arial" w:cs="Arial"/>
          <w:sz w:val="20"/>
          <w:szCs w:val="20"/>
          <w:lang w:val="en"/>
        </w:rPr>
      </w:pPr>
      <w:r w:rsidRPr="007A6EDA">
        <w:rPr>
          <w:rFonts w:ascii="Arial" w:eastAsia="Times New Roman" w:hAnsi="Arial" w:cs="Arial"/>
          <w:sz w:val="20"/>
          <w:szCs w:val="20"/>
          <w:lang w:val="en"/>
        </w:rPr>
        <w:t xml:space="preserve">___ Low-grade dysplasia present at margin  </w:t>
      </w:r>
    </w:p>
    <w:p w14:paraId="380824BF" w14:textId="523BCD49" w:rsidR="00194FAC" w:rsidRPr="007A6EDA" w:rsidRDefault="005D5E28" w:rsidP="007A6EDA">
      <w:pPr>
        <w:spacing w:after="0" w:line="276" w:lineRule="auto"/>
        <w:ind w:firstLine="240"/>
        <w:divId w:val="1009873144"/>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 xml:space="preserve">Margin(s) Involved by Low-Grade Dysplasia (select all that apply) </w:t>
      </w:r>
    </w:p>
    <w:p w14:paraId="2B76922C" w14:textId="77777777" w:rsidR="00194FAC" w:rsidRPr="007A6EDA" w:rsidRDefault="005D5E28" w:rsidP="007A6EDA">
      <w:pPr>
        <w:spacing w:after="0" w:line="276" w:lineRule="auto"/>
        <w:ind w:firstLine="240"/>
        <w:divId w:val="208418412"/>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7ED27334" w14:textId="77777777" w:rsidR="00194FAC" w:rsidRPr="007A6EDA" w:rsidRDefault="005D5E28" w:rsidP="007A6EDA">
      <w:pPr>
        <w:spacing w:after="0" w:line="276" w:lineRule="auto"/>
        <w:ind w:firstLine="240"/>
        <w:divId w:val="1866091951"/>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6A9A8E32" w14:textId="77777777" w:rsidR="00194FAC" w:rsidRPr="007A6EDA" w:rsidRDefault="005D5E28" w:rsidP="007A6EDA">
      <w:pPr>
        <w:spacing w:after="0" w:line="276" w:lineRule="auto"/>
        <w:ind w:firstLine="240"/>
        <w:divId w:val="1333994978"/>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464DFB31" w14:textId="77777777" w:rsidR="00194FAC" w:rsidRPr="007A6EDA" w:rsidRDefault="005D5E28" w:rsidP="007A6EDA">
      <w:pPr>
        <w:spacing w:after="0" w:line="276" w:lineRule="auto"/>
        <w:ind w:firstLine="240"/>
        <w:divId w:val="1630748299"/>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38AA5746" w14:textId="77777777" w:rsidR="00194FAC" w:rsidRPr="007A6EDA" w:rsidRDefault="005D5E28" w:rsidP="007A6EDA">
      <w:pPr>
        <w:spacing w:after="0" w:line="276" w:lineRule="auto"/>
        <w:ind w:firstLine="240"/>
        <w:divId w:val="173160960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79E2F56A" w14:textId="77777777" w:rsidR="00194FAC" w:rsidRPr="007A6EDA" w:rsidRDefault="005D5E28" w:rsidP="007A6EDA">
      <w:pPr>
        <w:spacing w:after="0" w:line="276" w:lineRule="auto"/>
        <w:divId w:val="918759034"/>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2EDCD4F" w14:textId="77777777" w:rsidR="00194FAC" w:rsidRPr="007A6EDA" w:rsidRDefault="005D5E28" w:rsidP="007A6EDA">
      <w:pPr>
        <w:spacing w:after="0" w:line="276" w:lineRule="auto"/>
        <w:divId w:val="929198221"/>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47EA1575" w14:textId="77777777" w:rsidR="00194FAC" w:rsidRPr="007A6EDA" w:rsidRDefault="005D5E28" w:rsidP="007A6EDA">
      <w:pPr>
        <w:spacing w:after="0" w:line="276" w:lineRule="auto"/>
        <w:divId w:val="71898057"/>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7A460776" w14:textId="77777777" w:rsidR="00194FAC" w:rsidRPr="007A6EDA" w:rsidRDefault="00194FAC" w:rsidP="007A6EDA">
      <w:pPr>
        <w:spacing w:after="0" w:line="276" w:lineRule="auto"/>
        <w:rPr>
          <w:rFonts w:ascii="Arial" w:eastAsia="Times New Roman" w:hAnsi="Arial" w:cs="Arial"/>
          <w:sz w:val="20"/>
          <w:szCs w:val="20"/>
          <w:lang w:val="en"/>
        </w:rPr>
      </w:pPr>
    </w:p>
    <w:p w14:paraId="6B993186" w14:textId="77777777" w:rsidR="00194FAC" w:rsidRPr="007A6EDA" w:rsidRDefault="005D5E28" w:rsidP="007A6EDA">
      <w:pPr>
        <w:spacing w:after="0" w:line="276" w:lineRule="auto"/>
        <w:divId w:val="56152797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 Comment: _________________ </w:t>
      </w:r>
    </w:p>
    <w:p w14:paraId="6F0DE507" w14:textId="77777777" w:rsidR="00194FAC" w:rsidRPr="007A6EDA" w:rsidRDefault="00194FAC" w:rsidP="007A6EDA">
      <w:pPr>
        <w:spacing w:after="0" w:line="276" w:lineRule="auto"/>
        <w:rPr>
          <w:rFonts w:ascii="Arial" w:eastAsia="Times New Roman" w:hAnsi="Arial" w:cs="Arial"/>
          <w:sz w:val="20"/>
          <w:szCs w:val="20"/>
          <w:lang w:val="en"/>
        </w:rPr>
      </w:pPr>
    </w:p>
    <w:p w14:paraId="0318276C" w14:textId="77777777" w:rsidR="00194FAC" w:rsidRPr="007A6EDA" w:rsidRDefault="005D5E28" w:rsidP="007A6EDA">
      <w:pPr>
        <w:spacing w:after="0" w:line="276" w:lineRule="auto"/>
        <w:divId w:val="234709235"/>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REGIONAL LYMPH NODES  </w:t>
      </w:r>
    </w:p>
    <w:p w14:paraId="50AD00AC" w14:textId="77777777" w:rsidR="00194FAC" w:rsidRPr="007A6EDA" w:rsidRDefault="00194FAC" w:rsidP="007A6EDA">
      <w:pPr>
        <w:spacing w:after="0" w:line="276" w:lineRule="auto"/>
        <w:rPr>
          <w:rFonts w:ascii="Arial" w:eastAsia="Times New Roman" w:hAnsi="Arial" w:cs="Arial"/>
          <w:sz w:val="20"/>
          <w:szCs w:val="20"/>
          <w:lang w:val="en"/>
        </w:rPr>
      </w:pPr>
    </w:p>
    <w:p w14:paraId="17FFA74C" w14:textId="77777777" w:rsidR="00194FAC" w:rsidRPr="007A6EDA" w:rsidRDefault="005D5E28" w:rsidP="007A6EDA">
      <w:pPr>
        <w:spacing w:after="0" w:line="276" w:lineRule="auto"/>
        <w:divId w:val="20001088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Regional Lymph Node Status  </w:t>
      </w:r>
    </w:p>
    <w:p w14:paraId="45C1CCCD" w14:textId="77777777" w:rsidR="00194FAC" w:rsidRPr="007A6EDA" w:rsidRDefault="005D5E28" w:rsidP="007A6EDA">
      <w:pPr>
        <w:spacing w:after="0" w:line="276" w:lineRule="auto"/>
        <w:divId w:val="1181625352"/>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 regional lymph nodes submitted or found)  </w:t>
      </w:r>
    </w:p>
    <w:p w14:paraId="36DAA52C" w14:textId="77777777" w:rsidR="00194FAC" w:rsidRPr="007A6EDA" w:rsidRDefault="005D5E28" w:rsidP="007A6EDA">
      <w:pPr>
        <w:spacing w:after="0" w:line="276" w:lineRule="auto"/>
        <w:divId w:val="1225415576"/>
        <w:rPr>
          <w:rFonts w:ascii="Arial" w:eastAsia="Times New Roman" w:hAnsi="Arial" w:cs="Arial"/>
          <w:sz w:val="20"/>
          <w:szCs w:val="20"/>
          <w:lang w:val="en"/>
        </w:rPr>
      </w:pPr>
      <w:r w:rsidRPr="007A6EDA">
        <w:rPr>
          <w:rFonts w:ascii="Arial" w:eastAsia="Times New Roman" w:hAnsi="Arial" w:cs="Arial"/>
          <w:sz w:val="20"/>
          <w:szCs w:val="20"/>
          <w:lang w:val="en"/>
        </w:rPr>
        <w:t xml:space="preserve">___ Regional lymph nodes present  </w:t>
      </w:r>
    </w:p>
    <w:p w14:paraId="7CFF5482" w14:textId="77777777" w:rsidR="00194FAC" w:rsidRPr="007A6EDA" w:rsidRDefault="005D5E28" w:rsidP="007A6EDA">
      <w:pPr>
        <w:spacing w:after="0" w:line="276" w:lineRule="auto"/>
        <w:ind w:firstLine="240"/>
        <w:divId w:val="91558124"/>
        <w:rPr>
          <w:rFonts w:ascii="Arial" w:eastAsia="Times New Roman" w:hAnsi="Arial" w:cs="Arial"/>
          <w:sz w:val="20"/>
          <w:szCs w:val="20"/>
          <w:lang w:val="en"/>
        </w:rPr>
      </w:pPr>
      <w:r w:rsidRPr="007A6EDA">
        <w:rPr>
          <w:rFonts w:ascii="Arial" w:eastAsia="Times New Roman" w:hAnsi="Arial" w:cs="Arial"/>
          <w:sz w:val="20"/>
          <w:szCs w:val="20"/>
          <w:lang w:val="en"/>
        </w:rPr>
        <w:t xml:space="preserve">___ All regional lymph nodes negative for tumor  </w:t>
      </w:r>
    </w:p>
    <w:p w14:paraId="6A5A0306" w14:textId="77777777" w:rsidR="00194FAC" w:rsidRPr="007A6EDA" w:rsidRDefault="005D5E28" w:rsidP="007A6EDA">
      <w:pPr>
        <w:spacing w:after="0" w:line="276" w:lineRule="auto"/>
        <w:ind w:firstLine="240"/>
        <w:divId w:val="669455725"/>
        <w:rPr>
          <w:rFonts w:ascii="Arial" w:eastAsia="Times New Roman" w:hAnsi="Arial" w:cs="Arial"/>
          <w:sz w:val="20"/>
          <w:szCs w:val="20"/>
          <w:lang w:val="en"/>
        </w:rPr>
      </w:pPr>
      <w:r w:rsidRPr="007A6EDA">
        <w:rPr>
          <w:rFonts w:ascii="Arial" w:eastAsia="Times New Roman" w:hAnsi="Arial" w:cs="Arial"/>
          <w:sz w:val="20"/>
          <w:szCs w:val="20"/>
          <w:lang w:val="en"/>
        </w:rPr>
        <w:t xml:space="preserve">___ Tumor present in regional lymph node(s)  </w:t>
      </w:r>
    </w:p>
    <w:p w14:paraId="1A32EA81" w14:textId="77777777" w:rsidR="00194FAC" w:rsidRPr="007A6EDA" w:rsidRDefault="005D5E28" w:rsidP="007A6EDA">
      <w:pPr>
        <w:spacing w:after="0" w:line="276" w:lineRule="auto"/>
        <w:ind w:firstLine="480"/>
        <w:divId w:val="200357865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Lymph Nodes with Tumor  </w:t>
      </w:r>
    </w:p>
    <w:p w14:paraId="2E5B0ADD" w14:textId="77777777" w:rsidR="00194FAC" w:rsidRPr="007A6EDA" w:rsidRDefault="005D5E28" w:rsidP="007A6EDA">
      <w:pPr>
        <w:spacing w:after="0" w:line="276" w:lineRule="auto"/>
        <w:ind w:firstLine="480"/>
        <w:divId w:val="2025787688"/>
        <w:rPr>
          <w:rFonts w:ascii="Arial" w:eastAsia="Times New Roman" w:hAnsi="Arial" w:cs="Arial"/>
          <w:sz w:val="20"/>
          <w:szCs w:val="20"/>
          <w:lang w:val="en"/>
        </w:rPr>
      </w:pPr>
      <w:r w:rsidRPr="007A6EDA">
        <w:rPr>
          <w:rFonts w:ascii="Arial" w:eastAsia="Times New Roman" w:hAnsi="Arial" w:cs="Arial"/>
          <w:sz w:val="20"/>
          <w:szCs w:val="20"/>
          <w:lang w:val="en"/>
        </w:rPr>
        <w:t xml:space="preserve">___ Exact number (specify): _________________ </w:t>
      </w:r>
    </w:p>
    <w:p w14:paraId="75BC9C5E" w14:textId="77777777" w:rsidR="00194FAC" w:rsidRPr="007A6EDA" w:rsidRDefault="005D5E28" w:rsidP="007A6EDA">
      <w:pPr>
        <w:spacing w:after="0" w:line="276" w:lineRule="auto"/>
        <w:ind w:firstLine="480"/>
        <w:divId w:val="645821714"/>
        <w:rPr>
          <w:rFonts w:ascii="Arial" w:eastAsia="Times New Roman" w:hAnsi="Arial" w:cs="Arial"/>
          <w:sz w:val="20"/>
          <w:szCs w:val="20"/>
          <w:lang w:val="en"/>
        </w:rPr>
      </w:pPr>
      <w:r w:rsidRPr="007A6EDA">
        <w:rPr>
          <w:rFonts w:ascii="Arial" w:eastAsia="Times New Roman" w:hAnsi="Arial" w:cs="Arial"/>
          <w:sz w:val="20"/>
          <w:szCs w:val="20"/>
          <w:lang w:val="en"/>
        </w:rPr>
        <w:t xml:space="preserve">___ At least (specify): _________________ </w:t>
      </w:r>
    </w:p>
    <w:p w14:paraId="5FC7CB6A" w14:textId="77777777" w:rsidR="00194FAC" w:rsidRPr="007A6EDA" w:rsidRDefault="005D5E28" w:rsidP="007A6EDA">
      <w:pPr>
        <w:spacing w:after="0" w:line="276" w:lineRule="auto"/>
        <w:ind w:firstLine="480"/>
        <w:divId w:val="1488135456"/>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ED398B9" w14:textId="77777777" w:rsidR="00194FAC" w:rsidRPr="007A6EDA" w:rsidRDefault="005D5E28" w:rsidP="007A6EDA">
      <w:pPr>
        <w:spacing w:after="0" w:line="276" w:lineRule="auto"/>
        <w:ind w:firstLine="480"/>
        <w:divId w:val="156788357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6696A44E" w14:textId="77777777" w:rsidR="00194FAC" w:rsidRPr="007A6EDA" w:rsidRDefault="005D5E28" w:rsidP="007A6EDA">
      <w:pPr>
        <w:spacing w:after="0" w:line="276" w:lineRule="auto"/>
        <w:ind w:firstLine="240"/>
        <w:divId w:val="150000410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3C2A3FE5" w14:textId="77777777" w:rsidR="00194FAC" w:rsidRPr="007A6EDA" w:rsidRDefault="005D5E28" w:rsidP="007A6EDA">
      <w:pPr>
        <w:spacing w:after="0" w:line="276" w:lineRule="auto"/>
        <w:ind w:firstLine="240"/>
        <w:divId w:val="1015964712"/>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3BE1FBD3" w14:textId="77777777" w:rsidR="00194FAC" w:rsidRPr="007A6EDA" w:rsidRDefault="005D5E28" w:rsidP="007A6EDA">
      <w:pPr>
        <w:spacing w:after="0" w:line="276" w:lineRule="auto"/>
        <w:ind w:firstLine="240"/>
        <w:divId w:val="176726574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Lymph Nodes Examined  </w:t>
      </w:r>
    </w:p>
    <w:p w14:paraId="67869A01" w14:textId="77777777" w:rsidR="00194FAC" w:rsidRPr="007A6EDA" w:rsidRDefault="005D5E28" w:rsidP="007A6EDA">
      <w:pPr>
        <w:spacing w:after="0" w:line="276" w:lineRule="auto"/>
        <w:ind w:firstLine="240"/>
        <w:divId w:val="662583534"/>
        <w:rPr>
          <w:rFonts w:ascii="Arial" w:eastAsia="Times New Roman" w:hAnsi="Arial" w:cs="Arial"/>
          <w:sz w:val="20"/>
          <w:szCs w:val="20"/>
          <w:lang w:val="en"/>
        </w:rPr>
      </w:pPr>
      <w:r w:rsidRPr="007A6EDA">
        <w:rPr>
          <w:rFonts w:ascii="Arial" w:eastAsia="Times New Roman" w:hAnsi="Arial" w:cs="Arial"/>
          <w:sz w:val="20"/>
          <w:szCs w:val="20"/>
          <w:lang w:val="en"/>
        </w:rPr>
        <w:t xml:space="preserve">___ Exact number (specify): _________________ </w:t>
      </w:r>
    </w:p>
    <w:p w14:paraId="31CEF5BA" w14:textId="77777777" w:rsidR="00194FAC" w:rsidRPr="007A6EDA" w:rsidRDefault="005D5E28" w:rsidP="007A6EDA">
      <w:pPr>
        <w:spacing w:after="0" w:line="276" w:lineRule="auto"/>
        <w:ind w:firstLine="240"/>
        <w:divId w:val="237138313"/>
        <w:rPr>
          <w:rFonts w:ascii="Arial" w:eastAsia="Times New Roman" w:hAnsi="Arial" w:cs="Arial"/>
          <w:sz w:val="20"/>
          <w:szCs w:val="20"/>
          <w:lang w:val="en"/>
        </w:rPr>
      </w:pPr>
      <w:r w:rsidRPr="007A6EDA">
        <w:rPr>
          <w:rFonts w:ascii="Arial" w:eastAsia="Times New Roman" w:hAnsi="Arial" w:cs="Arial"/>
          <w:sz w:val="20"/>
          <w:szCs w:val="20"/>
          <w:lang w:val="en"/>
        </w:rPr>
        <w:t xml:space="preserve">___ At least (specify): _________________ </w:t>
      </w:r>
    </w:p>
    <w:p w14:paraId="6BB5A07B" w14:textId="77777777" w:rsidR="00194FAC" w:rsidRPr="007A6EDA" w:rsidRDefault="005D5E28" w:rsidP="007A6EDA">
      <w:pPr>
        <w:spacing w:after="0" w:line="276" w:lineRule="auto"/>
        <w:ind w:firstLine="240"/>
        <w:divId w:val="83495939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31DA8C90" w14:textId="77777777" w:rsidR="00194FAC" w:rsidRPr="007A6EDA" w:rsidRDefault="005D5E28" w:rsidP="007A6EDA">
      <w:pPr>
        <w:spacing w:after="0" w:line="276" w:lineRule="auto"/>
        <w:ind w:firstLine="240"/>
        <w:divId w:val="15900745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284F5026" w14:textId="77777777" w:rsidR="00194FAC" w:rsidRPr="007A6EDA" w:rsidRDefault="00194FAC" w:rsidP="007A6EDA">
      <w:pPr>
        <w:spacing w:after="0" w:line="276" w:lineRule="auto"/>
        <w:rPr>
          <w:rFonts w:ascii="Arial" w:eastAsia="Times New Roman" w:hAnsi="Arial" w:cs="Arial"/>
          <w:sz w:val="20"/>
          <w:szCs w:val="20"/>
          <w:lang w:val="en"/>
        </w:rPr>
      </w:pPr>
    </w:p>
    <w:p w14:paraId="05C2817F" w14:textId="77777777" w:rsidR="00194FAC" w:rsidRPr="007A6EDA" w:rsidRDefault="005D5E28" w:rsidP="007A6EDA">
      <w:pPr>
        <w:spacing w:after="0" w:line="276" w:lineRule="auto"/>
        <w:divId w:val="118582585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Deposits (Note </w:t>
      </w:r>
      <w:hyperlink w:anchor="N9336" w:history="1">
        <w:r w:rsidRPr="007A6EDA">
          <w:rPr>
            <w:rStyle w:val="Hyperlink"/>
            <w:rFonts w:ascii="Arial" w:eastAsia="Times New Roman" w:hAnsi="Arial" w:cs="Arial"/>
            <w:b/>
            <w:bCs/>
            <w:sz w:val="20"/>
            <w:szCs w:val="20"/>
            <w:lang w:val="en"/>
          </w:rPr>
          <w:t>K</w:t>
        </w:r>
      </w:hyperlink>
      <w:r w:rsidRPr="007A6EDA">
        <w:rPr>
          <w:rFonts w:ascii="Arial" w:eastAsia="Times New Roman" w:hAnsi="Arial" w:cs="Arial"/>
          <w:b/>
          <w:bCs/>
          <w:sz w:val="20"/>
          <w:szCs w:val="20"/>
          <w:lang w:val="en"/>
        </w:rPr>
        <w:t xml:space="preserve">) </w:t>
      </w:r>
    </w:p>
    <w:p w14:paraId="11EEA7C0" w14:textId="77777777" w:rsidR="00194FAC" w:rsidRPr="007A6EDA" w:rsidRDefault="005D5E28" w:rsidP="007A6EDA">
      <w:pPr>
        <w:spacing w:after="0" w:line="276" w:lineRule="auto"/>
        <w:divId w:val="628711052"/>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0BA63696" w14:textId="77777777" w:rsidR="00194FAC" w:rsidRPr="007A6EDA" w:rsidRDefault="005D5E28" w:rsidP="007A6EDA">
      <w:pPr>
        <w:spacing w:after="0" w:line="276" w:lineRule="auto"/>
        <w:divId w:val="1276866457"/>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t>
      </w:r>
    </w:p>
    <w:p w14:paraId="0288D710" w14:textId="77777777" w:rsidR="00194FAC" w:rsidRPr="007A6EDA" w:rsidRDefault="005D5E28" w:rsidP="007A6EDA">
      <w:pPr>
        <w:spacing w:after="0" w:line="276" w:lineRule="auto"/>
        <w:ind w:firstLine="240"/>
        <w:divId w:val="201892487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Tumor Deposits  </w:t>
      </w:r>
    </w:p>
    <w:p w14:paraId="56AF27A0" w14:textId="77777777" w:rsidR="00194FAC" w:rsidRPr="007A6EDA" w:rsidRDefault="005D5E28" w:rsidP="007A6EDA">
      <w:pPr>
        <w:spacing w:after="0" w:line="276" w:lineRule="auto"/>
        <w:ind w:firstLine="240"/>
        <w:divId w:val="1096362109"/>
        <w:rPr>
          <w:rFonts w:ascii="Arial" w:eastAsia="Times New Roman" w:hAnsi="Arial" w:cs="Arial"/>
          <w:sz w:val="20"/>
          <w:szCs w:val="20"/>
          <w:lang w:val="en"/>
        </w:rPr>
      </w:pPr>
      <w:r w:rsidRPr="007A6EDA">
        <w:rPr>
          <w:rFonts w:ascii="Arial" w:eastAsia="Times New Roman" w:hAnsi="Arial" w:cs="Arial"/>
          <w:sz w:val="20"/>
          <w:szCs w:val="20"/>
          <w:lang w:val="en"/>
        </w:rPr>
        <w:t xml:space="preserve">___ Specify number: _________________ </w:t>
      </w:r>
    </w:p>
    <w:p w14:paraId="1890026A" w14:textId="77777777" w:rsidR="00194FAC" w:rsidRPr="007A6EDA" w:rsidRDefault="005D5E28" w:rsidP="007A6EDA">
      <w:pPr>
        <w:spacing w:after="0" w:line="276" w:lineRule="auto"/>
        <w:ind w:firstLine="240"/>
        <w:divId w:val="157824389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67B96C74" w14:textId="77777777" w:rsidR="00194FAC" w:rsidRPr="007A6EDA" w:rsidRDefault="005D5E28" w:rsidP="007A6EDA">
      <w:pPr>
        <w:spacing w:after="0" w:line="276" w:lineRule="auto"/>
        <w:ind w:firstLine="240"/>
        <w:divId w:val="782574602"/>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4F829713" w14:textId="77777777" w:rsidR="00194FAC" w:rsidRPr="007A6EDA" w:rsidRDefault="005D5E28" w:rsidP="007A6EDA">
      <w:pPr>
        <w:spacing w:after="0" w:line="276" w:lineRule="auto"/>
        <w:divId w:val="547378027"/>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FEA942F" w14:textId="77777777" w:rsidR="00194FAC" w:rsidRPr="007A6EDA" w:rsidRDefault="00194FAC" w:rsidP="007A6EDA">
      <w:pPr>
        <w:spacing w:after="0" w:line="276" w:lineRule="auto"/>
        <w:rPr>
          <w:rFonts w:ascii="Arial" w:eastAsia="Times New Roman" w:hAnsi="Arial" w:cs="Arial"/>
          <w:sz w:val="20"/>
          <w:szCs w:val="20"/>
          <w:lang w:val="en"/>
        </w:rPr>
      </w:pPr>
    </w:p>
    <w:p w14:paraId="4543B893" w14:textId="77777777" w:rsidR="00194FAC" w:rsidRPr="007A6EDA" w:rsidRDefault="005D5E28" w:rsidP="007A6EDA">
      <w:pPr>
        <w:spacing w:after="0" w:line="276" w:lineRule="auto"/>
        <w:divId w:val="11665073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+Regional Lymph Node Comment: _________________ </w:t>
      </w:r>
    </w:p>
    <w:p w14:paraId="520CAFA6" w14:textId="77777777" w:rsidR="00194FAC" w:rsidRPr="007A6EDA" w:rsidRDefault="00194FAC" w:rsidP="007A6EDA">
      <w:pPr>
        <w:spacing w:after="0" w:line="276" w:lineRule="auto"/>
        <w:rPr>
          <w:rFonts w:ascii="Arial" w:eastAsia="Times New Roman" w:hAnsi="Arial" w:cs="Arial"/>
          <w:sz w:val="20"/>
          <w:szCs w:val="20"/>
          <w:lang w:val="en"/>
        </w:rPr>
      </w:pPr>
    </w:p>
    <w:p w14:paraId="4BBB61C0" w14:textId="77777777" w:rsidR="00194FAC" w:rsidRPr="007A6EDA" w:rsidRDefault="005D5E28" w:rsidP="007A6EDA">
      <w:pPr>
        <w:spacing w:after="0" w:line="276" w:lineRule="auto"/>
        <w:divId w:val="7991638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DISTANT METASTASIS  </w:t>
      </w:r>
    </w:p>
    <w:p w14:paraId="6EA1D28C" w14:textId="77777777" w:rsidR="00194FAC" w:rsidRPr="007A6EDA" w:rsidRDefault="00194FAC" w:rsidP="007A6EDA">
      <w:pPr>
        <w:spacing w:after="0" w:line="276" w:lineRule="auto"/>
        <w:rPr>
          <w:rFonts w:ascii="Arial" w:eastAsia="Times New Roman" w:hAnsi="Arial" w:cs="Arial"/>
          <w:sz w:val="20"/>
          <w:szCs w:val="20"/>
          <w:lang w:val="en"/>
        </w:rPr>
      </w:pPr>
    </w:p>
    <w:p w14:paraId="51172FDB" w14:textId="5B3F5CAF" w:rsidR="00194FAC" w:rsidRPr="007A6EDA" w:rsidRDefault="005D5E28" w:rsidP="007A6EDA">
      <w:pPr>
        <w:spacing w:after="0" w:line="276" w:lineRule="auto"/>
        <w:divId w:val="155766588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Distant Site(s) Involved, if applicable (select all that apply) </w:t>
      </w:r>
    </w:p>
    <w:p w14:paraId="0193CD16" w14:textId="77777777" w:rsidR="00194FAC" w:rsidRPr="007A6EDA" w:rsidRDefault="005D5E28" w:rsidP="007A6EDA">
      <w:pPr>
        <w:spacing w:after="0" w:line="276" w:lineRule="auto"/>
        <w:divId w:val="1892837875"/>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1E2F8762" w14:textId="77777777" w:rsidR="00194FAC" w:rsidRPr="007A6EDA" w:rsidRDefault="005D5E28" w:rsidP="007A6EDA">
      <w:pPr>
        <w:spacing w:after="0" w:line="276" w:lineRule="auto"/>
        <w:divId w:val="975842946"/>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Non-regional lymph node(s): _________________ </w:t>
      </w:r>
    </w:p>
    <w:p w14:paraId="20696B88" w14:textId="77777777" w:rsidR="00194FAC" w:rsidRPr="007A6EDA" w:rsidRDefault="005D5E28" w:rsidP="007A6EDA">
      <w:pPr>
        <w:spacing w:after="0" w:line="276" w:lineRule="auto"/>
        <w:divId w:val="1111976165"/>
        <w:rPr>
          <w:rFonts w:ascii="Arial" w:eastAsia="Times New Roman" w:hAnsi="Arial" w:cs="Arial"/>
          <w:sz w:val="20"/>
          <w:szCs w:val="20"/>
          <w:lang w:val="en"/>
        </w:rPr>
      </w:pPr>
      <w:r w:rsidRPr="007A6EDA">
        <w:rPr>
          <w:rFonts w:ascii="Arial" w:eastAsia="Times New Roman" w:hAnsi="Arial" w:cs="Arial"/>
          <w:sz w:val="20"/>
          <w:szCs w:val="20"/>
          <w:lang w:val="en"/>
        </w:rPr>
        <w:t xml:space="preserve">___ Liver: _________________ </w:t>
      </w:r>
    </w:p>
    <w:p w14:paraId="074F16D7" w14:textId="77777777" w:rsidR="00194FAC" w:rsidRPr="007A6EDA" w:rsidRDefault="005D5E28" w:rsidP="007A6EDA">
      <w:pPr>
        <w:spacing w:after="0" w:line="276" w:lineRule="auto"/>
        <w:divId w:val="119754888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02BEA72" w14:textId="77777777" w:rsidR="00194FAC" w:rsidRPr="007A6EDA" w:rsidRDefault="005D5E28" w:rsidP="007A6EDA">
      <w:pPr>
        <w:spacing w:after="0" w:line="276" w:lineRule="auto"/>
        <w:divId w:val="655646021"/>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FCDD951" w14:textId="77777777" w:rsidR="00194FAC" w:rsidRPr="007A6EDA" w:rsidRDefault="00194FAC" w:rsidP="007A6EDA">
      <w:pPr>
        <w:spacing w:after="0" w:line="276" w:lineRule="auto"/>
        <w:rPr>
          <w:rFonts w:ascii="Arial" w:eastAsia="Times New Roman" w:hAnsi="Arial" w:cs="Arial"/>
          <w:sz w:val="20"/>
          <w:szCs w:val="20"/>
          <w:lang w:val="en"/>
        </w:rPr>
      </w:pPr>
    </w:p>
    <w:p w14:paraId="0716B59C" w14:textId="77777777" w:rsidR="00194FAC" w:rsidRPr="007A6EDA" w:rsidRDefault="005D5E28" w:rsidP="007A6EDA">
      <w:pPr>
        <w:spacing w:after="0" w:line="276" w:lineRule="auto"/>
        <w:divId w:val="126537834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PATHOLOGIC STAGE CLASSIFICATION (pTNM, AJCC 8th Edition) (Note </w:t>
      </w:r>
      <w:hyperlink w:anchor="N9337" w:history="1">
        <w:r w:rsidRPr="007A6EDA">
          <w:rPr>
            <w:rStyle w:val="Hyperlink"/>
            <w:rFonts w:ascii="Arial" w:eastAsia="Times New Roman" w:hAnsi="Arial" w:cs="Arial"/>
            <w:b/>
            <w:bCs/>
            <w:sz w:val="20"/>
            <w:szCs w:val="20"/>
            <w:lang w:val="en"/>
          </w:rPr>
          <w:t>L</w:t>
        </w:r>
      </w:hyperlink>
      <w:r w:rsidRPr="007A6EDA">
        <w:rPr>
          <w:rFonts w:ascii="Arial" w:eastAsia="Times New Roman" w:hAnsi="Arial" w:cs="Arial"/>
          <w:b/>
          <w:bCs/>
          <w:sz w:val="20"/>
          <w:szCs w:val="20"/>
          <w:lang w:val="en"/>
        </w:rPr>
        <w:t xml:space="preserve">) </w:t>
      </w:r>
    </w:p>
    <w:p w14:paraId="0D41DC3B" w14:textId="77777777" w:rsidR="00194FAC" w:rsidRPr="007A6EDA" w:rsidRDefault="005D5E28" w:rsidP="007A6EDA">
      <w:pPr>
        <w:spacing w:after="0" w:line="276" w:lineRule="auto"/>
        <w:divId w:val="1737898493"/>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2AA8842" w14:textId="77777777" w:rsidR="00194FAC" w:rsidRPr="007A6EDA" w:rsidRDefault="00194FAC" w:rsidP="007A6EDA">
      <w:pPr>
        <w:spacing w:after="0" w:line="276" w:lineRule="auto"/>
        <w:rPr>
          <w:rFonts w:ascii="Arial" w:eastAsia="Times New Roman" w:hAnsi="Arial" w:cs="Arial"/>
          <w:sz w:val="20"/>
          <w:szCs w:val="20"/>
          <w:lang w:val="en"/>
        </w:rPr>
      </w:pPr>
    </w:p>
    <w:p w14:paraId="533A0C60" w14:textId="28D38662" w:rsidR="00194FAC" w:rsidRPr="007A6EDA" w:rsidRDefault="005D5E28" w:rsidP="007A6EDA">
      <w:pPr>
        <w:spacing w:after="0" w:line="276" w:lineRule="auto"/>
        <w:divId w:val="84975503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TNM Descriptors (select all that apply) </w:t>
      </w:r>
    </w:p>
    <w:p w14:paraId="74F9B080" w14:textId="77777777" w:rsidR="00194FAC" w:rsidRPr="007A6EDA" w:rsidRDefault="005D5E28" w:rsidP="007A6EDA">
      <w:pPr>
        <w:spacing w:after="0" w:line="276" w:lineRule="auto"/>
        <w:divId w:val="1315530674"/>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_________________ </w:t>
      </w:r>
    </w:p>
    <w:p w14:paraId="29F51D21" w14:textId="77777777" w:rsidR="00194FAC" w:rsidRPr="007A6EDA" w:rsidRDefault="005D5E28" w:rsidP="007A6EDA">
      <w:pPr>
        <w:spacing w:after="0" w:line="276" w:lineRule="auto"/>
        <w:divId w:val="1114326338"/>
        <w:rPr>
          <w:rFonts w:ascii="Arial" w:eastAsia="Times New Roman" w:hAnsi="Arial" w:cs="Arial"/>
          <w:sz w:val="20"/>
          <w:szCs w:val="20"/>
          <w:lang w:val="en"/>
        </w:rPr>
      </w:pPr>
      <w:r w:rsidRPr="007A6EDA">
        <w:rPr>
          <w:rFonts w:ascii="Arial" w:eastAsia="Times New Roman" w:hAnsi="Arial" w:cs="Arial"/>
          <w:sz w:val="20"/>
          <w:szCs w:val="20"/>
          <w:lang w:val="en"/>
        </w:rPr>
        <w:t xml:space="preserve">___ m (multiple primary tumors)  </w:t>
      </w:r>
    </w:p>
    <w:p w14:paraId="3B6B53EE" w14:textId="77777777" w:rsidR="00194FAC" w:rsidRPr="007A6EDA" w:rsidRDefault="005D5E28" w:rsidP="007A6EDA">
      <w:pPr>
        <w:spacing w:after="0" w:line="276" w:lineRule="auto"/>
        <w:divId w:val="328027084"/>
        <w:rPr>
          <w:rFonts w:ascii="Arial" w:eastAsia="Times New Roman" w:hAnsi="Arial" w:cs="Arial"/>
          <w:sz w:val="20"/>
          <w:szCs w:val="20"/>
          <w:lang w:val="en"/>
        </w:rPr>
      </w:pPr>
      <w:r w:rsidRPr="007A6EDA">
        <w:rPr>
          <w:rFonts w:ascii="Arial" w:eastAsia="Times New Roman" w:hAnsi="Arial" w:cs="Arial"/>
          <w:sz w:val="20"/>
          <w:szCs w:val="20"/>
          <w:lang w:val="en"/>
        </w:rPr>
        <w:t xml:space="preserve">___ r (recurrent)  </w:t>
      </w:r>
    </w:p>
    <w:p w14:paraId="1F7F9C3E" w14:textId="77777777" w:rsidR="00194FAC" w:rsidRPr="007A6EDA" w:rsidRDefault="005D5E28" w:rsidP="007A6EDA">
      <w:pPr>
        <w:spacing w:after="0" w:line="276" w:lineRule="auto"/>
        <w:divId w:val="2098940262"/>
        <w:rPr>
          <w:rFonts w:ascii="Arial" w:eastAsia="Times New Roman" w:hAnsi="Arial" w:cs="Arial"/>
          <w:sz w:val="20"/>
          <w:szCs w:val="20"/>
          <w:lang w:val="en"/>
        </w:rPr>
      </w:pPr>
      <w:r w:rsidRPr="007A6EDA">
        <w:rPr>
          <w:rFonts w:ascii="Arial" w:eastAsia="Times New Roman" w:hAnsi="Arial" w:cs="Arial"/>
          <w:sz w:val="20"/>
          <w:szCs w:val="20"/>
          <w:lang w:val="en"/>
        </w:rPr>
        <w:t xml:space="preserve">___ y (post-treatment)  </w:t>
      </w:r>
    </w:p>
    <w:p w14:paraId="7D99B4A3" w14:textId="77777777" w:rsidR="00194FAC" w:rsidRPr="007A6EDA" w:rsidRDefault="00194FAC" w:rsidP="007A6EDA">
      <w:pPr>
        <w:spacing w:after="0" w:line="276" w:lineRule="auto"/>
        <w:rPr>
          <w:rFonts w:ascii="Arial" w:eastAsia="Times New Roman" w:hAnsi="Arial" w:cs="Arial"/>
          <w:sz w:val="20"/>
          <w:szCs w:val="20"/>
          <w:lang w:val="en"/>
        </w:rPr>
      </w:pPr>
    </w:p>
    <w:p w14:paraId="0CB3C150" w14:textId="77777777" w:rsidR="00194FAC" w:rsidRPr="007A6EDA" w:rsidRDefault="005D5E28" w:rsidP="007A6EDA">
      <w:pPr>
        <w:spacing w:after="0" w:line="276" w:lineRule="auto"/>
        <w:divId w:val="170309640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pT Category  </w:t>
      </w:r>
    </w:p>
    <w:p w14:paraId="670BC359" w14:textId="77777777" w:rsidR="00194FAC" w:rsidRPr="007A6EDA" w:rsidRDefault="005D5E28" w:rsidP="007A6EDA">
      <w:pPr>
        <w:spacing w:after="0" w:line="276" w:lineRule="auto"/>
        <w:divId w:val="259533475"/>
        <w:rPr>
          <w:rFonts w:ascii="Arial" w:eastAsia="Times New Roman" w:hAnsi="Arial" w:cs="Arial"/>
          <w:sz w:val="20"/>
          <w:szCs w:val="20"/>
          <w:lang w:val="en"/>
        </w:rPr>
      </w:pPr>
      <w:r w:rsidRPr="007A6EDA">
        <w:rPr>
          <w:rFonts w:ascii="Arial" w:eastAsia="Times New Roman" w:hAnsi="Arial" w:cs="Arial"/>
          <w:sz w:val="20"/>
          <w:szCs w:val="20"/>
          <w:lang w:val="en"/>
        </w:rPr>
        <w:t xml:space="preserve">___ pT not assigned (cannot be determined based on available pathological information)  </w:t>
      </w:r>
    </w:p>
    <w:p w14:paraId="49520A65" w14:textId="77777777" w:rsidR="00194FAC" w:rsidRPr="007A6EDA" w:rsidRDefault="005D5E28" w:rsidP="007A6EDA">
      <w:pPr>
        <w:spacing w:after="0" w:line="276" w:lineRule="auto"/>
        <w:divId w:val="869344152"/>
        <w:rPr>
          <w:rFonts w:ascii="Arial" w:eastAsia="Times New Roman" w:hAnsi="Arial" w:cs="Arial"/>
          <w:sz w:val="20"/>
          <w:szCs w:val="20"/>
          <w:lang w:val="en"/>
        </w:rPr>
      </w:pPr>
      <w:r w:rsidRPr="007A6EDA">
        <w:rPr>
          <w:rFonts w:ascii="Arial" w:eastAsia="Times New Roman" w:hAnsi="Arial" w:cs="Arial"/>
          <w:sz w:val="20"/>
          <w:szCs w:val="20"/>
          <w:lang w:val="en"/>
        </w:rPr>
        <w:t xml:space="preserve">___ pT0: No evidence of primary tumor  </w:t>
      </w:r>
    </w:p>
    <w:p w14:paraId="6B658F18" w14:textId="77777777" w:rsidR="00194FAC" w:rsidRPr="007A6EDA" w:rsidRDefault="005D5E28" w:rsidP="007A6EDA">
      <w:pPr>
        <w:spacing w:after="0" w:line="276" w:lineRule="auto"/>
        <w:divId w:val="594897348"/>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pTis</w:t>
      </w:r>
      <w:proofErr w:type="spellEnd"/>
      <w:r w:rsidRPr="007A6EDA">
        <w:rPr>
          <w:rFonts w:ascii="Arial" w:eastAsia="Times New Roman" w:hAnsi="Arial" w:cs="Arial"/>
          <w:sz w:val="20"/>
          <w:szCs w:val="20"/>
          <w:lang w:val="en"/>
        </w:rPr>
        <w:t xml:space="preserve">: Carcinoma in situ, intramucosal carcinoma (involvement of lamina propria with no extension through muscularis mucosae)  </w:t>
      </w:r>
    </w:p>
    <w:p w14:paraId="322F73B8" w14:textId="77777777" w:rsidR="00194FAC" w:rsidRPr="007A6EDA" w:rsidRDefault="005D5E28" w:rsidP="007A6EDA">
      <w:pPr>
        <w:spacing w:after="0" w:line="276" w:lineRule="auto"/>
        <w:divId w:val="1028025373"/>
        <w:rPr>
          <w:rFonts w:ascii="Arial" w:eastAsia="Times New Roman" w:hAnsi="Arial" w:cs="Arial"/>
          <w:sz w:val="20"/>
          <w:szCs w:val="20"/>
          <w:lang w:val="en"/>
        </w:rPr>
      </w:pPr>
      <w:r w:rsidRPr="007A6EDA">
        <w:rPr>
          <w:rFonts w:ascii="Arial" w:eastAsia="Times New Roman" w:hAnsi="Arial" w:cs="Arial"/>
          <w:sz w:val="20"/>
          <w:szCs w:val="20"/>
          <w:lang w:val="en"/>
        </w:rPr>
        <w:t xml:space="preserve">___ pT1: Tumor invades the submucosa (through the muscularis mucosa but not into the muscularis propria)  </w:t>
      </w:r>
    </w:p>
    <w:p w14:paraId="6177382D" w14:textId="77777777" w:rsidR="00194FAC" w:rsidRPr="007A6EDA" w:rsidRDefault="005D5E28" w:rsidP="007A6EDA">
      <w:pPr>
        <w:spacing w:after="0" w:line="276" w:lineRule="auto"/>
        <w:divId w:val="1069112723"/>
        <w:rPr>
          <w:rFonts w:ascii="Arial" w:eastAsia="Times New Roman" w:hAnsi="Arial" w:cs="Arial"/>
          <w:sz w:val="20"/>
          <w:szCs w:val="20"/>
          <w:lang w:val="en"/>
        </w:rPr>
      </w:pPr>
      <w:r w:rsidRPr="007A6EDA">
        <w:rPr>
          <w:rFonts w:ascii="Arial" w:eastAsia="Times New Roman" w:hAnsi="Arial" w:cs="Arial"/>
          <w:sz w:val="20"/>
          <w:szCs w:val="20"/>
          <w:lang w:val="en"/>
        </w:rPr>
        <w:t xml:space="preserve">___ pT2: Tumor invades the muscularis propria  </w:t>
      </w:r>
    </w:p>
    <w:p w14:paraId="35B30A7D" w14:textId="77777777" w:rsidR="00194FAC" w:rsidRPr="007A6EDA" w:rsidRDefault="005D5E28" w:rsidP="007A6EDA">
      <w:pPr>
        <w:spacing w:after="0" w:line="276" w:lineRule="auto"/>
        <w:divId w:val="10883888"/>
        <w:rPr>
          <w:rFonts w:ascii="Arial" w:eastAsia="Times New Roman" w:hAnsi="Arial" w:cs="Arial"/>
          <w:sz w:val="20"/>
          <w:szCs w:val="20"/>
          <w:lang w:val="en"/>
        </w:rPr>
      </w:pPr>
      <w:r w:rsidRPr="007A6EDA">
        <w:rPr>
          <w:rFonts w:ascii="Arial" w:eastAsia="Times New Roman" w:hAnsi="Arial" w:cs="Arial"/>
          <w:sz w:val="20"/>
          <w:szCs w:val="20"/>
          <w:lang w:val="en"/>
        </w:rPr>
        <w:t xml:space="preserve">___ pT3: Tumor invades through the muscularis propria into </w:t>
      </w:r>
      <w:proofErr w:type="spellStart"/>
      <w:r w:rsidRPr="007A6EDA">
        <w:rPr>
          <w:rFonts w:ascii="Arial" w:eastAsia="Times New Roman" w:hAnsi="Arial" w:cs="Arial"/>
          <w:sz w:val="20"/>
          <w:szCs w:val="20"/>
          <w:lang w:val="en"/>
        </w:rPr>
        <w:t>pericolorectal</w:t>
      </w:r>
      <w:proofErr w:type="spellEnd"/>
      <w:r w:rsidRPr="007A6EDA">
        <w:rPr>
          <w:rFonts w:ascii="Arial" w:eastAsia="Times New Roman" w:hAnsi="Arial" w:cs="Arial"/>
          <w:sz w:val="20"/>
          <w:szCs w:val="20"/>
          <w:lang w:val="en"/>
        </w:rPr>
        <w:t xml:space="preserve"> tissues  </w:t>
      </w:r>
    </w:p>
    <w:p w14:paraId="30A625B8" w14:textId="77777777" w:rsidR="00194FAC" w:rsidRPr="007A6EDA" w:rsidRDefault="005D5E28" w:rsidP="007A6EDA">
      <w:pPr>
        <w:spacing w:after="0" w:line="276" w:lineRule="auto"/>
        <w:divId w:val="326520302"/>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pT4: Tumor invades the visceral peritoneum or invades or adheres to adjacent organ or structure  </w:t>
      </w:r>
    </w:p>
    <w:p w14:paraId="7101C22E" w14:textId="77777777" w:rsidR="00194FAC" w:rsidRPr="007A6EDA" w:rsidRDefault="005D5E28" w:rsidP="007A6EDA">
      <w:pPr>
        <w:spacing w:after="0" w:line="276" w:lineRule="auto"/>
        <w:divId w:val="1314601546"/>
        <w:rPr>
          <w:rFonts w:ascii="Arial" w:eastAsia="Times New Roman" w:hAnsi="Arial" w:cs="Arial"/>
          <w:sz w:val="20"/>
          <w:szCs w:val="20"/>
          <w:lang w:val="en"/>
        </w:rPr>
      </w:pPr>
      <w:r w:rsidRPr="007A6EDA">
        <w:rPr>
          <w:rFonts w:ascii="Arial" w:eastAsia="Times New Roman" w:hAnsi="Arial" w:cs="Arial"/>
          <w:sz w:val="20"/>
          <w:szCs w:val="20"/>
          <w:lang w:val="en"/>
        </w:rPr>
        <w:t xml:space="preserve">___ pT4a: Tumor invades# through the visceral peritoneum (including gross perforation of the bowel through tumor and continuous invasion of tumor through areas of inflammation to the surface of the visceral peritoneum)  </w:t>
      </w:r>
    </w:p>
    <w:p w14:paraId="6B8363B5" w14:textId="77777777" w:rsidR="00194FAC" w:rsidRPr="007A6EDA" w:rsidRDefault="005D5E28" w:rsidP="007A6EDA">
      <w:pPr>
        <w:spacing w:after="0" w:line="276" w:lineRule="auto"/>
        <w:divId w:val="943732185"/>
        <w:rPr>
          <w:rFonts w:ascii="Arial" w:eastAsia="Times New Roman" w:hAnsi="Arial" w:cs="Arial"/>
          <w:sz w:val="20"/>
          <w:szCs w:val="20"/>
          <w:lang w:val="en"/>
        </w:rPr>
      </w:pPr>
      <w:r w:rsidRPr="007A6EDA">
        <w:rPr>
          <w:rFonts w:ascii="Arial" w:eastAsia="Times New Roman" w:hAnsi="Arial" w:cs="Arial"/>
          <w:sz w:val="20"/>
          <w:szCs w:val="20"/>
          <w:lang w:val="en"/>
        </w:rPr>
        <w:t xml:space="preserve">___ pT4b: Tumor directly invades# or adheres## to adjacent organs or structures  </w:t>
      </w:r>
    </w:p>
    <w:p w14:paraId="2A95007B" w14:textId="77777777" w:rsidR="00194FAC" w:rsidRPr="007A6EDA" w:rsidRDefault="005D5E28" w:rsidP="007A6EDA">
      <w:pPr>
        <w:spacing w:after="0" w:line="276" w:lineRule="auto"/>
        <w:divId w:val="1693341999"/>
        <w:rPr>
          <w:rFonts w:ascii="Arial" w:eastAsia="Times New Roman" w:hAnsi="Arial" w:cs="Arial"/>
          <w:sz w:val="20"/>
          <w:szCs w:val="20"/>
          <w:lang w:val="en"/>
        </w:rPr>
      </w:pPr>
      <w:r w:rsidRPr="007A6EDA">
        <w:rPr>
          <w:rFonts w:ascii="Arial" w:eastAsia="Times New Roman" w:hAnsi="Arial" w:cs="Arial"/>
          <w:sz w:val="20"/>
          <w:szCs w:val="20"/>
          <w:lang w:val="en"/>
        </w:rPr>
        <w:t xml:space="preserve">___ pT4 (subcategory cannot be </w:t>
      </w:r>
      <w:proofErr w:type="gramStart"/>
      <w:r w:rsidRPr="007A6EDA">
        <w:rPr>
          <w:rFonts w:ascii="Arial" w:eastAsia="Times New Roman" w:hAnsi="Arial" w:cs="Arial"/>
          <w:sz w:val="20"/>
          <w:szCs w:val="20"/>
          <w:lang w:val="en"/>
        </w:rPr>
        <w:t>determined)#</w:t>
      </w:r>
      <w:proofErr w:type="gramEnd"/>
      <w:r w:rsidRPr="007A6EDA">
        <w:rPr>
          <w:rFonts w:ascii="Arial" w:eastAsia="Times New Roman" w:hAnsi="Arial" w:cs="Arial"/>
          <w:sz w:val="20"/>
          <w:szCs w:val="20"/>
          <w:lang w:val="en"/>
        </w:rPr>
        <w:t xml:space="preserve">, ##  </w:t>
      </w:r>
    </w:p>
    <w:p w14:paraId="31402D8D" w14:textId="77777777" w:rsidR="00194FAC" w:rsidRPr="007A6EDA" w:rsidRDefault="005D5E28" w:rsidP="007A6EDA">
      <w:pPr>
        <w:spacing w:after="0" w:line="276" w:lineRule="auto"/>
        <w:divId w:val="15442000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 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7A6EDA">
        <w:rPr>
          <w:rFonts w:ascii="Arial" w:eastAsia="Times New Roman" w:hAnsi="Arial" w:cs="Arial"/>
          <w:i/>
          <w:iCs/>
          <w:sz w:val="16"/>
          <w:szCs w:val="16"/>
          <w:lang w:val="en"/>
        </w:rPr>
        <w:t>subperitoneal</w:t>
      </w:r>
      <w:proofErr w:type="spellEnd"/>
      <w:r w:rsidRPr="007A6EDA">
        <w:rPr>
          <w:rFonts w:ascii="Arial" w:eastAsia="Times New Roman" w:hAnsi="Arial" w:cs="Arial"/>
          <w:i/>
          <w:iCs/>
          <w:sz w:val="16"/>
          <w:szCs w:val="16"/>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  </w:t>
      </w:r>
    </w:p>
    <w:p w14:paraId="06203CEA" w14:textId="77777777" w:rsidR="00194FAC" w:rsidRPr="007A6EDA" w:rsidRDefault="005D5E28" w:rsidP="007A6EDA">
      <w:pPr>
        <w:spacing w:after="0" w:line="276" w:lineRule="auto"/>
        <w:divId w:val="1163815015"/>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 Tumor that is adherent to other organs or structures, grossly, is classified cT4b. However, if no tumor is present in the adhesion, microscopically, the classification should be pT1-4a depending on the anatomical depth of wall invasion. The V and L classification should be used to identify the presence or absence of vascular or lymphatic invasion whereas the PN prognostic factor should be used for perineural invasion.  </w:t>
      </w:r>
    </w:p>
    <w:p w14:paraId="1DCD8373" w14:textId="77777777" w:rsidR="00194FAC" w:rsidRPr="007A6EDA" w:rsidRDefault="00194FAC" w:rsidP="007A6EDA">
      <w:pPr>
        <w:spacing w:after="0" w:line="276" w:lineRule="auto"/>
        <w:rPr>
          <w:rFonts w:ascii="Arial" w:eastAsia="Times New Roman" w:hAnsi="Arial" w:cs="Arial"/>
          <w:sz w:val="20"/>
          <w:szCs w:val="20"/>
          <w:lang w:val="en"/>
        </w:rPr>
      </w:pPr>
    </w:p>
    <w:p w14:paraId="70388D38" w14:textId="77777777" w:rsidR="00194FAC" w:rsidRPr="007A6EDA" w:rsidRDefault="005D5E28" w:rsidP="007A6EDA">
      <w:pPr>
        <w:spacing w:after="0" w:line="276" w:lineRule="auto"/>
        <w:divId w:val="154108608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pN Category  </w:t>
      </w:r>
    </w:p>
    <w:p w14:paraId="448E9142" w14:textId="77777777" w:rsidR="00194FAC" w:rsidRPr="007A6EDA" w:rsidRDefault="005D5E28" w:rsidP="007A6EDA">
      <w:pPr>
        <w:spacing w:after="0" w:line="276" w:lineRule="auto"/>
        <w:divId w:val="161748351"/>
        <w:rPr>
          <w:rFonts w:ascii="Arial" w:eastAsia="Times New Roman" w:hAnsi="Arial" w:cs="Arial"/>
          <w:sz w:val="20"/>
          <w:szCs w:val="20"/>
          <w:lang w:val="en"/>
        </w:rPr>
      </w:pPr>
      <w:r w:rsidRPr="007A6EDA">
        <w:rPr>
          <w:rFonts w:ascii="Arial" w:eastAsia="Times New Roman" w:hAnsi="Arial" w:cs="Arial"/>
          <w:sz w:val="20"/>
          <w:szCs w:val="20"/>
          <w:lang w:val="en"/>
        </w:rPr>
        <w:t xml:space="preserve">___ pN not assigned (no nodes submitted or found)  </w:t>
      </w:r>
    </w:p>
    <w:p w14:paraId="2C676AD1" w14:textId="77777777" w:rsidR="00194FAC" w:rsidRPr="007A6EDA" w:rsidRDefault="005D5E28" w:rsidP="007A6EDA">
      <w:pPr>
        <w:spacing w:after="0" w:line="276" w:lineRule="auto"/>
        <w:divId w:val="1120338207"/>
        <w:rPr>
          <w:rFonts w:ascii="Arial" w:eastAsia="Times New Roman" w:hAnsi="Arial" w:cs="Arial"/>
          <w:sz w:val="20"/>
          <w:szCs w:val="20"/>
          <w:lang w:val="en"/>
        </w:rPr>
      </w:pPr>
      <w:r w:rsidRPr="007A6EDA">
        <w:rPr>
          <w:rFonts w:ascii="Arial" w:eastAsia="Times New Roman" w:hAnsi="Arial" w:cs="Arial"/>
          <w:sz w:val="20"/>
          <w:szCs w:val="20"/>
          <w:lang w:val="en"/>
        </w:rPr>
        <w:t xml:space="preserve">___ pN not assigned (cannot be determined based on available pathological information)  </w:t>
      </w:r>
    </w:p>
    <w:p w14:paraId="1679A59A" w14:textId="77777777" w:rsidR="00194FAC" w:rsidRPr="007A6EDA" w:rsidRDefault="005D5E28" w:rsidP="007A6EDA">
      <w:pPr>
        <w:spacing w:after="0" w:line="276" w:lineRule="auto"/>
        <w:divId w:val="2019771572"/>
        <w:rPr>
          <w:rFonts w:ascii="Arial" w:eastAsia="Times New Roman" w:hAnsi="Arial" w:cs="Arial"/>
          <w:sz w:val="20"/>
          <w:szCs w:val="20"/>
          <w:lang w:val="en"/>
        </w:rPr>
      </w:pPr>
      <w:r w:rsidRPr="007A6EDA">
        <w:rPr>
          <w:rFonts w:ascii="Arial" w:eastAsia="Times New Roman" w:hAnsi="Arial" w:cs="Arial"/>
          <w:sz w:val="20"/>
          <w:szCs w:val="20"/>
          <w:lang w:val="en"/>
        </w:rPr>
        <w:t xml:space="preserve">___ pN0: No regional lymph node metastasis  </w:t>
      </w:r>
    </w:p>
    <w:p w14:paraId="53D2B7F8" w14:textId="77777777" w:rsidR="00194FAC" w:rsidRPr="007A6EDA" w:rsidRDefault="005D5E28" w:rsidP="007A6EDA">
      <w:pPr>
        <w:spacing w:after="0" w:line="276" w:lineRule="auto"/>
        <w:divId w:val="1222523333"/>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pN1: One to three regional lymph nodes are positive (tumor in lymph nodes measuring greater than or equal to 0.2 mm), or any number of tumor deposits are present and all identifiable lymph nodes are negative  </w:t>
      </w:r>
    </w:p>
    <w:p w14:paraId="55E899AE" w14:textId="77777777" w:rsidR="00194FAC" w:rsidRPr="007A6EDA" w:rsidRDefault="005D5E28" w:rsidP="007A6EDA">
      <w:pPr>
        <w:spacing w:after="0" w:line="276" w:lineRule="auto"/>
        <w:divId w:val="1421369524"/>
        <w:rPr>
          <w:rFonts w:ascii="Arial" w:eastAsia="Times New Roman" w:hAnsi="Arial" w:cs="Arial"/>
          <w:sz w:val="20"/>
          <w:szCs w:val="20"/>
          <w:lang w:val="en"/>
        </w:rPr>
      </w:pPr>
      <w:r w:rsidRPr="007A6EDA">
        <w:rPr>
          <w:rFonts w:ascii="Arial" w:eastAsia="Times New Roman" w:hAnsi="Arial" w:cs="Arial"/>
          <w:sz w:val="20"/>
          <w:szCs w:val="20"/>
          <w:lang w:val="en"/>
        </w:rPr>
        <w:t xml:space="preserve">___ pN1a: One regional lymph node is positive  </w:t>
      </w:r>
    </w:p>
    <w:p w14:paraId="575C9A53" w14:textId="77777777" w:rsidR="00194FAC" w:rsidRPr="007A6EDA" w:rsidRDefault="005D5E28" w:rsidP="007A6EDA">
      <w:pPr>
        <w:spacing w:after="0" w:line="276" w:lineRule="auto"/>
        <w:divId w:val="1944412098"/>
        <w:rPr>
          <w:rFonts w:ascii="Arial" w:eastAsia="Times New Roman" w:hAnsi="Arial" w:cs="Arial"/>
          <w:sz w:val="20"/>
          <w:szCs w:val="20"/>
          <w:lang w:val="en"/>
        </w:rPr>
      </w:pPr>
      <w:r w:rsidRPr="007A6EDA">
        <w:rPr>
          <w:rFonts w:ascii="Arial" w:eastAsia="Times New Roman" w:hAnsi="Arial" w:cs="Arial"/>
          <w:sz w:val="20"/>
          <w:szCs w:val="20"/>
          <w:lang w:val="en"/>
        </w:rPr>
        <w:t xml:space="preserve">___ pN1b: Two or three regional lymph nodes are positive  </w:t>
      </w:r>
    </w:p>
    <w:p w14:paraId="1699547F" w14:textId="77777777" w:rsidR="00194FAC" w:rsidRPr="007A6EDA" w:rsidRDefault="005D5E28" w:rsidP="007A6EDA">
      <w:pPr>
        <w:spacing w:after="0" w:line="276" w:lineRule="auto"/>
        <w:divId w:val="1135489705"/>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pN1c: No regional lymph nodes are positive, but there are tumor deposits in the subserosa, mesentery, </w:t>
      </w:r>
      <w:proofErr w:type="spellStart"/>
      <w:r w:rsidRPr="007A6EDA">
        <w:rPr>
          <w:rFonts w:ascii="Arial" w:eastAsia="Times New Roman" w:hAnsi="Arial" w:cs="Arial"/>
          <w:sz w:val="20"/>
          <w:szCs w:val="20"/>
          <w:lang w:val="en"/>
        </w:rPr>
        <w:t>nonperitonealized</w:t>
      </w:r>
      <w:proofErr w:type="spellEnd"/>
      <w:r w:rsidRPr="007A6EDA">
        <w:rPr>
          <w:rFonts w:ascii="Arial" w:eastAsia="Times New Roman" w:hAnsi="Arial" w:cs="Arial"/>
          <w:sz w:val="20"/>
          <w:szCs w:val="20"/>
          <w:lang w:val="en"/>
        </w:rPr>
        <w:t xml:space="preserve"> pericolic or perirectal / </w:t>
      </w:r>
      <w:proofErr w:type="spellStart"/>
      <w:r w:rsidRPr="007A6EDA">
        <w:rPr>
          <w:rFonts w:ascii="Arial" w:eastAsia="Times New Roman" w:hAnsi="Arial" w:cs="Arial"/>
          <w:sz w:val="20"/>
          <w:szCs w:val="20"/>
          <w:lang w:val="en"/>
        </w:rPr>
        <w:t>mesorectal</w:t>
      </w:r>
      <w:proofErr w:type="spellEnd"/>
      <w:r w:rsidRPr="007A6EDA">
        <w:rPr>
          <w:rFonts w:ascii="Arial" w:eastAsia="Times New Roman" w:hAnsi="Arial" w:cs="Arial"/>
          <w:sz w:val="20"/>
          <w:szCs w:val="20"/>
          <w:lang w:val="en"/>
        </w:rPr>
        <w:t xml:space="preserve"> tissues  </w:t>
      </w:r>
    </w:p>
    <w:p w14:paraId="134B46A9" w14:textId="77777777" w:rsidR="00194FAC" w:rsidRPr="007A6EDA" w:rsidRDefault="005D5E28" w:rsidP="007A6EDA">
      <w:pPr>
        <w:spacing w:after="0" w:line="276" w:lineRule="auto"/>
        <w:divId w:val="419986835"/>
        <w:rPr>
          <w:rFonts w:ascii="Arial" w:eastAsia="Times New Roman" w:hAnsi="Arial" w:cs="Arial"/>
          <w:sz w:val="20"/>
          <w:szCs w:val="20"/>
          <w:lang w:val="en"/>
        </w:rPr>
      </w:pPr>
      <w:r w:rsidRPr="007A6EDA">
        <w:rPr>
          <w:rFonts w:ascii="Arial" w:eastAsia="Times New Roman" w:hAnsi="Arial" w:cs="Arial"/>
          <w:sz w:val="20"/>
          <w:szCs w:val="20"/>
          <w:lang w:val="en"/>
        </w:rPr>
        <w:t xml:space="preserve">___ pN1 (subcategory cannot be determined)  </w:t>
      </w:r>
    </w:p>
    <w:p w14:paraId="49E26F8D" w14:textId="77777777" w:rsidR="00194FAC" w:rsidRPr="007A6EDA" w:rsidRDefault="005D5E28" w:rsidP="007A6EDA">
      <w:pPr>
        <w:spacing w:after="0" w:line="276" w:lineRule="auto"/>
        <w:divId w:val="36336434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pN2: Four or more regional nodes are positive  </w:t>
      </w:r>
    </w:p>
    <w:p w14:paraId="0EDE49DE" w14:textId="77777777" w:rsidR="00194FAC" w:rsidRPr="007A6EDA" w:rsidRDefault="005D5E28" w:rsidP="007A6EDA">
      <w:pPr>
        <w:spacing w:after="0" w:line="276" w:lineRule="auto"/>
        <w:divId w:val="104082695"/>
        <w:rPr>
          <w:rFonts w:ascii="Arial" w:eastAsia="Times New Roman" w:hAnsi="Arial" w:cs="Arial"/>
          <w:sz w:val="20"/>
          <w:szCs w:val="20"/>
          <w:lang w:val="en"/>
        </w:rPr>
      </w:pPr>
      <w:r w:rsidRPr="007A6EDA">
        <w:rPr>
          <w:rFonts w:ascii="Arial" w:eastAsia="Times New Roman" w:hAnsi="Arial" w:cs="Arial"/>
          <w:sz w:val="20"/>
          <w:szCs w:val="20"/>
          <w:lang w:val="en"/>
        </w:rPr>
        <w:t xml:space="preserve">___ pN2a: Four to six regional lymph nodes are positive  </w:t>
      </w:r>
    </w:p>
    <w:p w14:paraId="00C494BB" w14:textId="77777777" w:rsidR="00194FAC" w:rsidRPr="007A6EDA" w:rsidRDefault="005D5E28" w:rsidP="007A6EDA">
      <w:pPr>
        <w:spacing w:after="0" w:line="276" w:lineRule="auto"/>
        <w:divId w:val="1884442239"/>
        <w:rPr>
          <w:rFonts w:ascii="Arial" w:eastAsia="Times New Roman" w:hAnsi="Arial" w:cs="Arial"/>
          <w:sz w:val="20"/>
          <w:szCs w:val="20"/>
          <w:lang w:val="en"/>
        </w:rPr>
      </w:pPr>
      <w:r w:rsidRPr="007A6EDA">
        <w:rPr>
          <w:rFonts w:ascii="Arial" w:eastAsia="Times New Roman" w:hAnsi="Arial" w:cs="Arial"/>
          <w:sz w:val="20"/>
          <w:szCs w:val="20"/>
          <w:lang w:val="en"/>
        </w:rPr>
        <w:t xml:space="preserve">___ pN2b: Seven or more regional lymph nodes are positive  </w:t>
      </w:r>
    </w:p>
    <w:p w14:paraId="108A7D90" w14:textId="77777777" w:rsidR="00194FAC" w:rsidRPr="007A6EDA" w:rsidRDefault="005D5E28" w:rsidP="007A6EDA">
      <w:pPr>
        <w:spacing w:after="0" w:line="276" w:lineRule="auto"/>
        <w:divId w:val="1801655501"/>
        <w:rPr>
          <w:rFonts w:ascii="Arial" w:eastAsia="Times New Roman" w:hAnsi="Arial" w:cs="Arial"/>
          <w:sz w:val="20"/>
          <w:szCs w:val="20"/>
          <w:lang w:val="en"/>
        </w:rPr>
      </w:pPr>
      <w:r w:rsidRPr="007A6EDA">
        <w:rPr>
          <w:rFonts w:ascii="Arial" w:eastAsia="Times New Roman" w:hAnsi="Arial" w:cs="Arial"/>
          <w:sz w:val="20"/>
          <w:szCs w:val="20"/>
          <w:lang w:val="en"/>
        </w:rPr>
        <w:t xml:space="preserve">___ pN2 (subcategory cannot be assessed)  </w:t>
      </w:r>
    </w:p>
    <w:p w14:paraId="2BFFB68F" w14:textId="77777777" w:rsidR="00194FAC" w:rsidRPr="007A6EDA" w:rsidRDefault="00194FAC" w:rsidP="007A6EDA">
      <w:pPr>
        <w:spacing w:after="0" w:line="276" w:lineRule="auto"/>
        <w:rPr>
          <w:rFonts w:ascii="Arial" w:eastAsia="Times New Roman" w:hAnsi="Arial" w:cs="Arial"/>
          <w:sz w:val="20"/>
          <w:szCs w:val="20"/>
          <w:lang w:val="en"/>
        </w:rPr>
      </w:pPr>
    </w:p>
    <w:p w14:paraId="0C0B689A" w14:textId="77777777" w:rsidR="00194FAC" w:rsidRPr="007A6EDA" w:rsidRDefault="005D5E28" w:rsidP="007A6EDA">
      <w:pPr>
        <w:spacing w:after="0" w:line="276" w:lineRule="auto"/>
        <w:divId w:val="20334542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pM Category (required only if confirmed pathologically)  </w:t>
      </w:r>
    </w:p>
    <w:p w14:paraId="2CB89335" w14:textId="77777777" w:rsidR="00194FAC" w:rsidRPr="007A6EDA" w:rsidRDefault="005D5E28" w:rsidP="007A6EDA">
      <w:pPr>
        <w:spacing w:after="0" w:line="276" w:lineRule="auto"/>
        <w:divId w:val="392583688"/>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 pM cannot be determined from the submitted specimen(s)  </w:t>
      </w:r>
    </w:p>
    <w:p w14:paraId="3FF41D60" w14:textId="77777777" w:rsidR="00194FAC" w:rsidRPr="007A6EDA" w:rsidRDefault="005D5E28" w:rsidP="007A6EDA">
      <w:pPr>
        <w:spacing w:after="0" w:line="276" w:lineRule="auto"/>
        <w:divId w:val="204873227"/>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pM1: Metastasis to one or more distant sites or organs or peritoneal metastasis is identified  </w:t>
      </w:r>
    </w:p>
    <w:p w14:paraId="1317C827" w14:textId="77777777" w:rsidR="00194FAC" w:rsidRPr="007A6EDA" w:rsidRDefault="005D5E28" w:rsidP="007A6EDA">
      <w:pPr>
        <w:spacing w:after="0" w:line="276" w:lineRule="auto"/>
        <w:divId w:val="799111200"/>
        <w:rPr>
          <w:rFonts w:ascii="Arial" w:eastAsia="Times New Roman" w:hAnsi="Arial" w:cs="Arial"/>
          <w:sz w:val="20"/>
          <w:szCs w:val="20"/>
          <w:lang w:val="en"/>
        </w:rPr>
      </w:pPr>
      <w:r w:rsidRPr="007A6EDA">
        <w:rPr>
          <w:rFonts w:ascii="Arial" w:eastAsia="Times New Roman" w:hAnsi="Arial" w:cs="Arial"/>
          <w:sz w:val="20"/>
          <w:szCs w:val="20"/>
          <w:lang w:val="en"/>
        </w:rPr>
        <w:t xml:space="preserve">___ pM1a: Metastasis to one site or organ is identified without peritoneal metastasis  </w:t>
      </w:r>
    </w:p>
    <w:p w14:paraId="12663AEA" w14:textId="77777777" w:rsidR="00194FAC" w:rsidRPr="007A6EDA" w:rsidRDefault="005D5E28" w:rsidP="007A6EDA">
      <w:pPr>
        <w:spacing w:after="0" w:line="276" w:lineRule="auto"/>
        <w:divId w:val="125897229"/>
        <w:rPr>
          <w:rFonts w:ascii="Arial" w:eastAsia="Times New Roman" w:hAnsi="Arial" w:cs="Arial"/>
          <w:sz w:val="20"/>
          <w:szCs w:val="20"/>
          <w:lang w:val="en"/>
        </w:rPr>
      </w:pPr>
      <w:r w:rsidRPr="007A6EDA">
        <w:rPr>
          <w:rFonts w:ascii="Arial" w:eastAsia="Times New Roman" w:hAnsi="Arial" w:cs="Arial"/>
          <w:sz w:val="20"/>
          <w:szCs w:val="20"/>
          <w:lang w:val="en"/>
        </w:rPr>
        <w:t xml:space="preserve">___ pM1b: Metastasis to two or more sites or organs is identified without peritoneal metastasis  </w:t>
      </w:r>
    </w:p>
    <w:p w14:paraId="76EEE611" w14:textId="77777777" w:rsidR="00194FAC" w:rsidRPr="007A6EDA" w:rsidRDefault="005D5E28" w:rsidP="007A6EDA">
      <w:pPr>
        <w:spacing w:after="0" w:line="276" w:lineRule="auto"/>
        <w:divId w:val="436415161"/>
        <w:rPr>
          <w:rFonts w:ascii="Arial" w:eastAsia="Times New Roman" w:hAnsi="Arial" w:cs="Arial"/>
          <w:sz w:val="20"/>
          <w:szCs w:val="20"/>
          <w:lang w:val="en"/>
        </w:rPr>
      </w:pPr>
      <w:r w:rsidRPr="007A6EDA">
        <w:rPr>
          <w:rFonts w:ascii="Arial" w:eastAsia="Times New Roman" w:hAnsi="Arial" w:cs="Arial"/>
          <w:sz w:val="20"/>
          <w:szCs w:val="20"/>
          <w:lang w:val="en"/>
        </w:rPr>
        <w:t xml:space="preserve">___ pM1c: Metastasis to the peritoneal surface is identified alone or with other site or organ metastases  </w:t>
      </w:r>
    </w:p>
    <w:p w14:paraId="45FD09D2" w14:textId="77777777" w:rsidR="00194FAC" w:rsidRPr="007A6EDA" w:rsidRDefault="005D5E28" w:rsidP="007A6EDA">
      <w:pPr>
        <w:spacing w:after="0" w:line="276" w:lineRule="auto"/>
        <w:divId w:val="110829524"/>
        <w:rPr>
          <w:rFonts w:ascii="Arial" w:eastAsia="Times New Roman" w:hAnsi="Arial" w:cs="Arial"/>
          <w:sz w:val="20"/>
          <w:szCs w:val="20"/>
          <w:lang w:val="en"/>
        </w:rPr>
      </w:pPr>
      <w:r w:rsidRPr="007A6EDA">
        <w:rPr>
          <w:rFonts w:ascii="Arial" w:eastAsia="Times New Roman" w:hAnsi="Arial" w:cs="Arial"/>
          <w:sz w:val="20"/>
          <w:szCs w:val="20"/>
          <w:lang w:val="en"/>
        </w:rPr>
        <w:t xml:space="preserve">___ pM1 (subcategory cannot be determined)  </w:t>
      </w:r>
    </w:p>
    <w:p w14:paraId="176E89A5" w14:textId="77777777" w:rsidR="00194FAC" w:rsidRPr="007A6EDA" w:rsidRDefault="00194FAC" w:rsidP="007A6EDA">
      <w:pPr>
        <w:spacing w:after="0" w:line="276" w:lineRule="auto"/>
        <w:rPr>
          <w:rFonts w:ascii="Arial" w:eastAsia="Times New Roman" w:hAnsi="Arial" w:cs="Arial"/>
          <w:sz w:val="20"/>
          <w:szCs w:val="20"/>
          <w:lang w:val="en"/>
        </w:rPr>
      </w:pPr>
    </w:p>
    <w:p w14:paraId="06A335F1" w14:textId="77777777" w:rsidR="00194FAC" w:rsidRPr="007A6EDA" w:rsidRDefault="005D5E28" w:rsidP="007A6EDA">
      <w:pPr>
        <w:spacing w:after="0" w:line="276" w:lineRule="auto"/>
        <w:divId w:val="279608637"/>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ADDITIONAL FINDINGS  </w:t>
      </w:r>
    </w:p>
    <w:p w14:paraId="3E591E77" w14:textId="77777777" w:rsidR="00194FAC" w:rsidRPr="007A6EDA" w:rsidRDefault="00194FAC" w:rsidP="007A6EDA">
      <w:pPr>
        <w:spacing w:after="0" w:line="276" w:lineRule="auto"/>
        <w:rPr>
          <w:rFonts w:ascii="Arial" w:eastAsia="Times New Roman" w:hAnsi="Arial" w:cs="Arial"/>
          <w:sz w:val="20"/>
          <w:szCs w:val="20"/>
          <w:lang w:val="en"/>
        </w:rPr>
      </w:pPr>
    </w:p>
    <w:p w14:paraId="7BF292BE" w14:textId="55D72B27" w:rsidR="00194FAC" w:rsidRPr="007A6EDA" w:rsidRDefault="005D5E28" w:rsidP="007A6EDA">
      <w:pPr>
        <w:spacing w:after="0" w:line="276" w:lineRule="auto"/>
        <w:divId w:val="103022876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+Additional Findings (select all that apply) </w:t>
      </w:r>
    </w:p>
    <w:p w14:paraId="23F48939" w14:textId="77777777" w:rsidR="00194FAC" w:rsidRPr="007A6EDA" w:rsidRDefault="005D5E28" w:rsidP="007A6EDA">
      <w:pPr>
        <w:spacing w:after="0" w:line="276" w:lineRule="auto"/>
        <w:divId w:val="487791555"/>
        <w:rPr>
          <w:rFonts w:ascii="Arial" w:eastAsia="Times New Roman" w:hAnsi="Arial" w:cs="Arial"/>
          <w:sz w:val="20"/>
          <w:szCs w:val="20"/>
          <w:lang w:val="en"/>
        </w:rPr>
      </w:pPr>
      <w:r w:rsidRPr="007A6EDA">
        <w:rPr>
          <w:rFonts w:ascii="Arial" w:eastAsia="Times New Roman" w:hAnsi="Arial" w:cs="Arial"/>
          <w:sz w:val="20"/>
          <w:szCs w:val="20"/>
          <w:lang w:val="en"/>
        </w:rPr>
        <w:t xml:space="preserve">___ None identified  </w:t>
      </w:r>
    </w:p>
    <w:p w14:paraId="77410F78" w14:textId="77777777" w:rsidR="00194FAC" w:rsidRPr="007A6EDA" w:rsidRDefault="005D5E28" w:rsidP="007A6EDA">
      <w:pPr>
        <w:spacing w:after="0" w:line="276" w:lineRule="auto"/>
        <w:divId w:val="659503385"/>
        <w:rPr>
          <w:rFonts w:ascii="Arial" w:eastAsia="Times New Roman" w:hAnsi="Arial" w:cs="Arial"/>
          <w:sz w:val="20"/>
          <w:szCs w:val="20"/>
          <w:lang w:val="en"/>
        </w:rPr>
      </w:pPr>
      <w:r w:rsidRPr="007A6EDA">
        <w:rPr>
          <w:rFonts w:ascii="Arial" w:eastAsia="Times New Roman" w:hAnsi="Arial" w:cs="Arial"/>
          <w:sz w:val="20"/>
          <w:szCs w:val="20"/>
          <w:lang w:val="en"/>
        </w:rPr>
        <w:t xml:space="preserve">___ Adenoma(s)  </w:t>
      </w:r>
    </w:p>
    <w:p w14:paraId="15FB5E8A" w14:textId="77777777" w:rsidR="00194FAC" w:rsidRPr="007A6EDA" w:rsidRDefault="005D5E28" w:rsidP="007A6EDA">
      <w:pPr>
        <w:spacing w:after="0" w:line="276" w:lineRule="auto"/>
        <w:divId w:val="325790815"/>
        <w:rPr>
          <w:rFonts w:ascii="Arial" w:eastAsia="Times New Roman" w:hAnsi="Arial" w:cs="Arial"/>
          <w:sz w:val="20"/>
          <w:szCs w:val="20"/>
          <w:lang w:val="en"/>
        </w:rPr>
      </w:pPr>
      <w:r w:rsidRPr="007A6EDA">
        <w:rPr>
          <w:rFonts w:ascii="Arial" w:eastAsia="Times New Roman" w:hAnsi="Arial" w:cs="Arial"/>
          <w:sz w:val="20"/>
          <w:szCs w:val="20"/>
          <w:lang w:val="en"/>
        </w:rPr>
        <w:t xml:space="preserve">___ Ulcerative colitis  </w:t>
      </w:r>
    </w:p>
    <w:p w14:paraId="676695FE" w14:textId="77777777" w:rsidR="00194FAC" w:rsidRPr="007A6EDA" w:rsidRDefault="005D5E28" w:rsidP="007A6EDA">
      <w:pPr>
        <w:spacing w:after="0" w:line="276" w:lineRule="auto"/>
        <w:divId w:val="1605304979"/>
        <w:rPr>
          <w:rFonts w:ascii="Arial" w:eastAsia="Times New Roman" w:hAnsi="Arial" w:cs="Arial"/>
          <w:sz w:val="20"/>
          <w:szCs w:val="20"/>
          <w:lang w:val="en"/>
        </w:rPr>
      </w:pPr>
      <w:r w:rsidRPr="007A6EDA">
        <w:rPr>
          <w:rFonts w:ascii="Arial" w:eastAsia="Times New Roman" w:hAnsi="Arial" w:cs="Arial"/>
          <w:sz w:val="20"/>
          <w:szCs w:val="20"/>
          <w:lang w:val="en"/>
        </w:rPr>
        <w:t xml:space="preserve">___ Crohn disease  </w:t>
      </w:r>
    </w:p>
    <w:p w14:paraId="65952483" w14:textId="77777777" w:rsidR="00194FAC" w:rsidRPr="007A6EDA" w:rsidRDefault="005D5E28" w:rsidP="007A6EDA">
      <w:pPr>
        <w:spacing w:after="0" w:line="276" w:lineRule="auto"/>
        <w:divId w:val="1095516835"/>
        <w:rPr>
          <w:rFonts w:ascii="Arial" w:eastAsia="Times New Roman" w:hAnsi="Arial" w:cs="Arial"/>
          <w:sz w:val="20"/>
          <w:szCs w:val="20"/>
          <w:lang w:val="en"/>
        </w:rPr>
      </w:pPr>
      <w:r w:rsidRPr="007A6EDA">
        <w:rPr>
          <w:rFonts w:ascii="Arial" w:eastAsia="Times New Roman" w:hAnsi="Arial" w:cs="Arial"/>
          <w:sz w:val="20"/>
          <w:szCs w:val="20"/>
          <w:lang w:val="en"/>
        </w:rPr>
        <w:t xml:space="preserve">___ Diverticulosis  </w:t>
      </w:r>
    </w:p>
    <w:p w14:paraId="25A69D5E" w14:textId="77777777" w:rsidR="00194FAC" w:rsidRPr="007A6EDA" w:rsidRDefault="005D5E28" w:rsidP="007A6EDA">
      <w:pPr>
        <w:spacing w:after="0" w:line="276" w:lineRule="auto"/>
        <w:divId w:val="104739322"/>
        <w:rPr>
          <w:rFonts w:ascii="Arial" w:eastAsia="Times New Roman" w:hAnsi="Arial" w:cs="Arial"/>
          <w:sz w:val="20"/>
          <w:szCs w:val="20"/>
          <w:lang w:val="en"/>
        </w:rPr>
      </w:pPr>
      <w:r w:rsidRPr="007A6EDA">
        <w:rPr>
          <w:rFonts w:ascii="Arial" w:eastAsia="Times New Roman" w:hAnsi="Arial" w:cs="Arial"/>
          <w:sz w:val="20"/>
          <w:szCs w:val="20"/>
          <w:lang w:val="en"/>
        </w:rPr>
        <w:t xml:space="preserve">___ Dysplasia arising in inflammatory bowel disease  </w:t>
      </w:r>
    </w:p>
    <w:p w14:paraId="03EFE895" w14:textId="77777777" w:rsidR="00194FAC" w:rsidRPr="007A6EDA" w:rsidRDefault="005D5E28" w:rsidP="007A6EDA">
      <w:pPr>
        <w:spacing w:after="0" w:line="276" w:lineRule="auto"/>
        <w:divId w:val="138687283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25BA4FE8" w14:textId="77777777" w:rsidR="00194FAC" w:rsidRPr="007A6EDA" w:rsidRDefault="00194FAC" w:rsidP="007A6EDA">
      <w:pPr>
        <w:spacing w:after="0" w:line="276" w:lineRule="auto"/>
        <w:rPr>
          <w:rFonts w:ascii="Arial" w:eastAsia="Times New Roman" w:hAnsi="Arial" w:cs="Arial"/>
          <w:sz w:val="20"/>
          <w:szCs w:val="20"/>
          <w:lang w:val="en"/>
        </w:rPr>
      </w:pPr>
    </w:p>
    <w:p w14:paraId="77983E76" w14:textId="77777777" w:rsidR="00194FAC" w:rsidRPr="007A6EDA" w:rsidRDefault="005D5E28" w:rsidP="007A6EDA">
      <w:pPr>
        <w:spacing w:after="0" w:line="276" w:lineRule="auto"/>
        <w:divId w:val="180835180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SPECIAL STUDIES (Note </w:t>
      </w:r>
      <w:hyperlink w:anchor="N9338" w:history="1">
        <w:r w:rsidRPr="007A6EDA">
          <w:rPr>
            <w:rStyle w:val="Hyperlink"/>
            <w:rFonts w:ascii="Arial" w:eastAsia="Times New Roman" w:hAnsi="Arial" w:cs="Arial"/>
            <w:b/>
            <w:bCs/>
            <w:sz w:val="20"/>
            <w:szCs w:val="20"/>
            <w:lang w:val="en"/>
          </w:rPr>
          <w:t>M</w:t>
        </w:r>
      </w:hyperlink>
      <w:r w:rsidRPr="007A6EDA">
        <w:rPr>
          <w:rFonts w:ascii="Arial" w:eastAsia="Times New Roman" w:hAnsi="Arial" w:cs="Arial"/>
          <w:b/>
          <w:bCs/>
          <w:sz w:val="20"/>
          <w:szCs w:val="20"/>
          <w:lang w:val="en"/>
        </w:rPr>
        <w:t xml:space="preserve">) </w:t>
      </w:r>
    </w:p>
    <w:p w14:paraId="26A12423" w14:textId="77777777" w:rsidR="00194FAC" w:rsidRPr="007A6EDA" w:rsidRDefault="005D5E28" w:rsidP="007A6EDA">
      <w:pPr>
        <w:spacing w:after="0" w:line="276" w:lineRule="auto"/>
        <w:divId w:val="1532187511"/>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For reporting molecular testing and immunohistochemistry for mismatch repair proteins, and for other cancer biomarker testing results, the CAP Colorectal Biomarker Template should be used. Pending biomarker studies should be listed in the Comments section of this report.  </w:t>
      </w:r>
    </w:p>
    <w:p w14:paraId="0EF42284" w14:textId="77777777" w:rsidR="00194FAC" w:rsidRPr="007A6EDA" w:rsidRDefault="00194FAC" w:rsidP="007A6EDA">
      <w:pPr>
        <w:spacing w:after="0" w:line="276" w:lineRule="auto"/>
        <w:rPr>
          <w:rFonts w:ascii="Arial" w:eastAsia="Times New Roman" w:hAnsi="Arial" w:cs="Arial"/>
          <w:sz w:val="20"/>
          <w:szCs w:val="20"/>
          <w:lang w:val="en"/>
        </w:rPr>
      </w:pPr>
    </w:p>
    <w:p w14:paraId="46DCE696" w14:textId="77777777" w:rsidR="00194FAC" w:rsidRPr="007A6EDA" w:rsidRDefault="005D5E28" w:rsidP="007A6EDA">
      <w:pPr>
        <w:spacing w:after="0" w:line="276" w:lineRule="auto"/>
        <w:divId w:val="66054437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COMMENTS  </w:t>
      </w:r>
    </w:p>
    <w:p w14:paraId="2386F105" w14:textId="77777777" w:rsidR="00194FAC" w:rsidRPr="007A6EDA" w:rsidRDefault="00194FAC" w:rsidP="007A6EDA">
      <w:pPr>
        <w:spacing w:after="0" w:line="276" w:lineRule="auto"/>
        <w:rPr>
          <w:rFonts w:ascii="Arial" w:eastAsia="Times New Roman" w:hAnsi="Arial" w:cs="Arial"/>
          <w:sz w:val="20"/>
          <w:szCs w:val="20"/>
          <w:lang w:val="en"/>
        </w:rPr>
      </w:pPr>
    </w:p>
    <w:p w14:paraId="0AD90F35" w14:textId="77777777" w:rsidR="00194FAC" w:rsidRPr="007A6EDA" w:rsidRDefault="005D5E28" w:rsidP="007A6EDA">
      <w:pPr>
        <w:spacing w:after="0" w:line="276" w:lineRule="auto"/>
        <w:divId w:val="17321893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Comment(s): _________________ </w:t>
      </w:r>
    </w:p>
    <w:p w14:paraId="4429152F" w14:textId="77777777" w:rsidR="00194FAC" w:rsidRPr="007A6EDA" w:rsidRDefault="00194FAC" w:rsidP="007A6EDA">
      <w:pPr>
        <w:spacing w:after="0" w:line="276" w:lineRule="auto"/>
        <w:rPr>
          <w:rFonts w:ascii="Arial" w:eastAsia="Times New Roman" w:hAnsi="Arial" w:cs="Arial"/>
          <w:sz w:val="20"/>
          <w:szCs w:val="20"/>
          <w:lang w:val="en"/>
        </w:rPr>
      </w:pPr>
    </w:p>
    <w:p w14:paraId="771E7700" w14:textId="77777777" w:rsidR="00194FAC" w:rsidRPr="007A6EDA" w:rsidRDefault="005D5E28" w:rsidP="007A6EDA">
      <w:pPr>
        <w:pageBreakBefore/>
        <w:spacing w:after="0" w:line="276" w:lineRule="auto"/>
        <w:divId w:val="1330644876"/>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Explanatory Notes</w:t>
      </w:r>
    </w:p>
    <w:p w14:paraId="71030877" w14:textId="77777777" w:rsidR="007A6EDA" w:rsidRDefault="007A6EDA" w:rsidP="0066439F">
      <w:pPr>
        <w:spacing w:after="0" w:line="276" w:lineRule="auto"/>
        <w:jc w:val="both"/>
        <w:divId w:val="206920660"/>
        <w:rPr>
          <w:rFonts w:ascii="Arial" w:eastAsia="Times New Roman" w:hAnsi="Arial" w:cs="Arial"/>
          <w:b/>
          <w:bCs/>
          <w:sz w:val="20"/>
          <w:szCs w:val="20"/>
          <w:lang w:val="en"/>
        </w:rPr>
      </w:pPr>
      <w:bookmarkStart w:id="0" w:name="N9328"/>
    </w:p>
    <w:p w14:paraId="5740CF40"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A. </w:t>
      </w:r>
      <w:proofErr w:type="spellStart"/>
      <w:r w:rsidRPr="007A6EDA">
        <w:rPr>
          <w:rFonts w:ascii="Arial" w:eastAsia="Times New Roman" w:hAnsi="Arial" w:cs="Arial"/>
          <w:b/>
          <w:bCs/>
          <w:sz w:val="20"/>
          <w:szCs w:val="20"/>
          <w:lang w:val="en"/>
        </w:rPr>
        <w:t>Mesorectal</w:t>
      </w:r>
      <w:proofErr w:type="spellEnd"/>
      <w:r w:rsidRPr="007A6EDA">
        <w:rPr>
          <w:rFonts w:ascii="Arial" w:eastAsia="Times New Roman" w:hAnsi="Arial" w:cs="Arial"/>
          <w:b/>
          <w:bCs/>
          <w:sz w:val="20"/>
          <w:szCs w:val="20"/>
          <w:lang w:val="en"/>
        </w:rPr>
        <w:t xml:space="preserve"> Envelope</w:t>
      </w:r>
      <w:bookmarkEnd w:id="0"/>
    </w:p>
    <w:p w14:paraId="33BC78D4" w14:textId="77777777" w:rsidR="0066439F"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The quality of the surgical technique is a key factor in the success of surgical treatment for rectal cancer, both in the prevention of local recurrence and in long-term survival. The procedures in which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evaluation is typically relevant include low anterior resection and abdominoperineal resection. Numerous studies have demonstrated that total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excision (TME) improves local recurrence rates and the corresponding survival by as much as 20%. This surgical technique entails p</w:t>
      </w:r>
      <w:r w:rsidRPr="007A6EDA">
        <w:rPr>
          <w:rFonts w:ascii="Arial" w:eastAsia="Arial" w:hAnsi="Arial" w:cs="Arial"/>
          <w:color w:val="000000"/>
          <w:kern w:val="22"/>
          <w:sz w:val="20"/>
          <w:szCs w:val="20"/>
          <w:lang w:val="en"/>
        </w:rPr>
        <w:t xml:space="preserve">recise sharp dissection within the areolar plane outside (lateral to) the visceral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fascia to remove the rectum. This plane encases the rectum, its mesentery, and all regional nodes and constitutes </w:t>
      </w:r>
      <w:proofErr w:type="spellStart"/>
      <w:r w:rsidRPr="007A6EDA">
        <w:rPr>
          <w:rFonts w:ascii="Arial" w:eastAsia="Arial" w:hAnsi="Arial" w:cs="Arial"/>
          <w:color w:val="000000"/>
          <w:kern w:val="22"/>
          <w:sz w:val="20"/>
          <w:szCs w:val="20"/>
          <w:lang w:val="en"/>
        </w:rPr>
        <w:t>Waldeyer’s</w:t>
      </w:r>
      <w:proofErr w:type="spellEnd"/>
      <w:r w:rsidRPr="007A6EDA">
        <w:rPr>
          <w:rFonts w:ascii="Arial" w:eastAsia="Arial" w:hAnsi="Arial" w:cs="Arial"/>
          <w:color w:val="000000"/>
          <w:kern w:val="22"/>
          <w:sz w:val="20"/>
          <w:szCs w:val="20"/>
          <w:lang w:val="en"/>
        </w:rPr>
        <w:t xml:space="preserve"> fascia. </w:t>
      </w:r>
      <w:r w:rsidRPr="007A6EDA">
        <w:rPr>
          <w:rFonts w:ascii="Arial" w:eastAsia="Arial" w:hAnsi="Arial" w:cs="Arial"/>
          <w:kern w:val="22"/>
          <w:sz w:val="20"/>
          <w:szCs w:val="20"/>
          <w:lang w:val="en"/>
        </w:rPr>
        <w:t>High-quality TME surgery reduces local recurrence from 20% to 30%, to 8% to 10% or less, and increases 5-year survival from 48% to 68%.</w:t>
      </w:r>
      <w:hyperlink w:anchor="R39824" w:tooltip="Arbman G, Nilsson E,&#10;Hallbook O, Sjodahl R. Local recurrence following total mesorectal excision for&#10;rectal cancer. Br J Surg.&#10;1996;83(3):375-379." w:history="1">
        <w:r w:rsidRPr="007A6EDA">
          <w:rPr>
            <w:rStyle w:val="Hyperlink"/>
            <w:rFonts w:ascii="Arial" w:hAnsi="Arial" w:cs="Arial"/>
            <w:sz w:val="20"/>
            <w:szCs w:val="20"/>
            <w:vertAlign w:val="superscript"/>
            <w:lang w:val="en"/>
          </w:rPr>
          <w:t>1,</w:t>
        </w:r>
      </w:hyperlink>
      <w:hyperlink w:anchor="R39825" w:tooltip="Kapiteijn E, Marijnen&#10;CA, Nagtegaal ID, et al. Preoperative radiotherapy combined with total&#10;mesorectal excision for resectable rectal cancer. N Engl J Med. 2001;345(9):638-646. [summary for patients in Med J&#10;Aust. 2002 Nov 18;177(10):563-564; PMID: 12429007]"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Adjuvant therapy in the presence of a high-quality TME may further reduce local recurrence (from 8% to 2.6%).</w:t>
      </w:r>
      <w:hyperlink w:anchor="R39826"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7A6EDA">
          <w:rPr>
            <w:rStyle w:val="Hyperlink"/>
            <w:rFonts w:ascii="Arial" w:hAnsi="Arial" w:cs="Arial"/>
            <w:sz w:val="20"/>
            <w:szCs w:val="20"/>
            <w:vertAlign w:val="superscript"/>
            <w:lang w:val="en"/>
          </w:rPr>
          <w:t>3</w:t>
        </w:r>
      </w:hyperlink>
    </w:p>
    <w:p w14:paraId="63A315A9" w14:textId="77777777" w:rsidR="0066439F" w:rsidRDefault="0066439F" w:rsidP="0066439F">
      <w:pPr>
        <w:spacing w:after="0" w:line="276" w:lineRule="auto"/>
        <w:jc w:val="both"/>
        <w:divId w:val="206920660"/>
        <w:rPr>
          <w:rFonts w:ascii="Arial" w:eastAsia="Times New Roman" w:hAnsi="Arial" w:cs="Arial"/>
          <w:b/>
          <w:bCs/>
          <w:sz w:val="20"/>
          <w:szCs w:val="20"/>
          <w:lang w:val="en"/>
        </w:rPr>
      </w:pPr>
    </w:p>
    <w:p w14:paraId="49DF7437" w14:textId="60742B04"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Pathologic evaluation of the resection specimen has been shown to be a sensitive means of assessing the quality of rectal surgery. It is superior to indirect measures of surgical quality assessment, such as perioperative mortality, rates of complication, number of local recurrences, and 5-year survival. Macroscopic pathologic assessment of the completeness of the mesorectum, scored as complete, partially complete, or incomplete, accurately predicts both local recurrence and distant metastasis.</w:t>
      </w:r>
      <w:hyperlink w:anchor="R39826"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Microscopic parameters, such as the status of the circumferential resection margin, the distance between the tumor and nearest circumferential margin (</w:t>
      </w:r>
      <w:proofErr w:type="spellStart"/>
      <w:r w:rsidRPr="007A6EDA">
        <w:rPr>
          <w:rFonts w:ascii="Arial" w:hAnsi="Arial" w:cs="Arial"/>
          <w:sz w:val="20"/>
          <w:szCs w:val="20"/>
          <w:lang w:val="en"/>
        </w:rPr>
        <w:t>ie</w:t>
      </w:r>
      <w:proofErr w:type="spellEnd"/>
      <w:r w:rsidRPr="007A6EDA">
        <w:rPr>
          <w:rFonts w:ascii="Arial" w:hAnsi="Arial" w:cs="Arial"/>
          <w:sz w:val="20"/>
          <w:szCs w:val="20"/>
          <w:lang w:val="en"/>
        </w:rPr>
        <w:t>, “surgical clearance”), and the distance between the tumor and the closest distal margin, are all important predictors of local recurrence and may be affected by surgical technique.</w:t>
      </w:r>
    </w:p>
    <w:p w14:paraId="17D73EA7" w14:textId="77777777" w:rsidR="007A6EDA" w:rsidRDefault="007A6EDA" w:rsidP="0066439F">
      <w:pPr>
        <w:spacing w:after="0" w:line="276" w:lineRule="auto"/>
        <w:jc w:val="both"/>
        <w:divId w:val="206920660"/>
        <w:rPr>
          <w:rFonts w:ascii="Arial" w:eastAsia="Times New Roman" w:hAnsi="Arial" w:cs="Arial"/>
          <w:b/>
          <w:bCs/>
          <w:sz w:val="20"/>
          <w:szCs w:val="20"/>
          <w:lang w:val="en"/>
        </w:rPr>
      </w:pPr>
    </w:p>
    <w:p w14:paraId="08E958E8"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The </w:t>
      </w:r>
      <w:proofErr w:type="spellStart"/>
      <w:r w:rsidRPr="007A6EDA">
        <w:rPr>
          <w:rFonts w:ascii="Arial" w:eastAsia="Arial" w:hAnsi="Arial" w:cs="Arial"/>
          <w:kern w:val="22"/>
          <w:sz w:val="20"/>
          <w:szCs w:val="20"/>
          <w:lang w:val="en"/>
        </w:rPr>
        <w:t>nonperitonealized</w:t>
      </w:r>
      <w:proofErr w:type="spellEnd"/>
      <w:r w:rsidRPr="007A6EDA">
        <w:rPr>
          <w:rFonts w:ascii="Arial" w:eastAsia="Arial" w:hAnsi="Arial" w:cs="Arial"/>
          <w:kern w:val="22"/>
          <w:sz w:val="20"/>
          <w:szCs w:val="20"/>
          <w:lang w:val="en"/>
        </w:rPr>
        <w:t xml:space="preserve"> surface of the fresh specimen is examined circumferentially, and the completeness of the mesorectum is scored as described below.</w:t>
      </w:r>
      <w:hyperlink w:anchor="R39826"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The entire specimen is scored according to the worst area.</w:t>
      </w:r>
    </w:p>
    <w:p w14:paraId="7500CE7B" w14:textId="77777777" w:rsidR="007A6EDA" w:rsidRDefault="007A6EDA" w:rsidP="0066439F">
      <w:pPr>
        <w:spacing w:after="0" w:line="276" w:lineRule="auto"/>
        <w:jc w:val="both"/>
        <w:divId w:val="206920660"/>
        <w:rPr>
          <w:rFonts w:ascii="Arial" w:eastAsia="Times New Roman" w:hAnsi="Arial" w:cs="Arial"/>
          <w:b/>
          <w:bCs/>
          <w:sz w:val="20"/>
          <w:szCs w:val="20"/>
          <w:lang w:val="en"/>
        </w:rPr>
      </w:pPr>
    </w:p>
    <w:p w14:paraId="065DE4F4" w14:textId="77777777" w:rsidR="007A6EDA" w:rsidRDefault="005D5E28" w:rsidP="0066439F">
      <w:pPr>
        <w:spacing w:after="0" w:line="276" w:lineRule="auto"/>
        <w:jc w:val="both"/>
        <w:divId w:val="206920660"/>
        <w:rPr>
          <w:rStyle w:val="Strong"/>
          <w:rFonts w:ascii="Arial" w:eastAsia="Arial" w:hAnsi="Arial" w:cs="Arial"/>
          <w:bCs w:val="0"/>
          <w:kern w:val="22"/>
          <w:sz w:val="20"/>
          <w:szCs w:val="20"/>
          <w:lang w:val="en"/>
        </w:rPr>
      </w:pPr>
      <w:r w:rsidRPr="007A6EDA">
        <w:rPr>
          <w:rStyle w:val="Strong"/>
          <w:rFonts w:ascii="Arial" w:eastAsia="Arial" w:hAnsi="Arial" w:cs="Arial"/>
          <w:bCs w:val="0"/>
          <w:kern w:val="22"/>
          <w:sz w:val="20"/>
          <w:szCs w:val="20"/>
          <w:lang w:val="en"/>
        </w:rPr>
        <w:t>Incomplete</w:t>
      </w:r>
    </w:p>
    <w:p w14:paraId="39667F94" w14:textId="77777777" w:rsidR="007A6EDA" w:rsidRPr="007A6EDA" w:rsidRDefault="005D5E28" w:rsidP="0066439F">
      <w:pPr>
        <w:pStyle w:val="ListParagraph"/>
        <w:numPr>
          <w:ilvl w:val="0"/>
          <w:numId w:val="22"/>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Little bulk to the mesorectum</w:t>
      </w:r>
    </w:p>
    <w:p w14:paraId="272F0FF0" w14:textId="77777777" w:rsidR="007A6EDA" w:rsidRPr="007A6EDA" w:rsidRDefault="005D5E28" w:rsidP="0066439F">
      <w:pPr>
        <w:pStyle w:val="ListParagraph"/>
        <w:numPr>
          <w:ilvl w:val="0"/>
          <w:numId w:val="22"/>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Defects in the mesorectum down to the muscularis propria</w:t>
      </w:r>
    </w:p>
    <w:p w14:paraId="3177D521" w14:textId="77777777" w:rsidR="007A6EDA" w:rsidRPr="007A6EDA" w:rsidRDefault="005D5E28" w:rsidP="0066439F">
      <w:pPr>
        <w:pStyle w:val="ListParagraph"/>
        <w:numPr>
          <w:ilvl w:val="0"/>
          <w:numId w:val="22"/>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After transverse sectioning, the circumferential margin appears very irregular</w:t>
      </w:r>
    </w:p>
    <w:p w14:paraId="44D02E8C" w14:textId="77777777" w:rsidR="007A6EDA" w:rsidRDefault="007A6EDA" w:rsidP="0066439F">
      <w:pPr>
        <w:spacing w:after="0" w:line="276" w:lineRule="auto"/>
        <w:jc w:val="both"/>
        <w:divId w:val="206920660"/>
        <w:rPr>
          <w:rStyle w:val="Strong"/>
          <w:rFonts w:ascii="Arial" w:eastAsia="Arial" w:hAnsi="Arial" w:cs="Arial"/>
          <w:bCs w:val="0"/>
          <w:kern w:val="22"/>
          <w:sz w:val="20"/>
          <w:szCs w:val="20"/>
          <w:lang w:val="en"/>
        </w:rPr>
      </w:pPr>
    </w:p>
    <w:p w14:paraId="6EBCEBD4"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Style w:val="Strong"/>
          <w:rFonts w:ascii="Arial" w:eastAsia="Arial" w:hAnsi="Arial" w:cs="Arial"/>
          <w:bCs w:val="0"/>
          <w:kern w:val="22"/>
          <w:sz w:val="20"/>
          <w:szCs w:val="20"/>
          <w:lang w:val="en"/>
        </w:rPr>
        <w:t xml:space="preserve">Nearly Complete </w:t>
      </w:r>
    </w:p>
    <w:p w14:paraId="6E71ECA6" w14:textId="77777777" w:rsidR="007A6EDA" w:rsidRPr="007A6EDA" w:rsidRDefault="005D5E28" w:rsidP="0066439F">
      <w:pPr>
        <w:pStyle w:val="ListParagraph"/>
        <w:numPr>
          <w:ilvl w:val="0"/>
          <w:numId w:val="23"/>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Moderate bulk to the mesorectum</w:t>
      </w:r>
    </w:p>
    <w:p w14:paraId="0BB2AC09" w14:textId="77777777" w:rsidR="007A6EDA" w:rsidRPr="007A6EDA" w:rsidRDefault="005D5E28" w:rsidP="0066439F">
      <w:pPr>
        <w:pStyle w:val="ListParagraph"/>
        <w:numPr>
          <w:ilvl w:val="0"/>
          <w:numId w:val="23"/>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 xml:space="preserve">Irregularity of the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surface with defects greater than 5 mm, but none extending to the muscularis propria</w:t>
      </w:r>
    </w:p>
    <w:p w14:paraId="2A25E081" w14:textId="77777777" w:rsidR="007A6EDA" w:rsidRPr="007A6EDA" w:rsidRDefault="005D5E28" w:rsidP="0066439F">
      <w:pPr>
        <w:pStyle w:val="ListParagraph"/>
        <w:numPr>
          <w:ilvl w:val="0"/>
          <w:numId w:val="23"/>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 xml:space="preserve">No areas of visibility of the muscularis propria except at the insertion site of the </w:t>
      </w:r>
      <w:proofErr w:type="spellStart"/>
      <w:r w:rsidRPr="007A6EDA">
        <w:rPr>
          <w:rFonts w:ascii="Arial" w:eastAsia="Arial" w:hAnsi="Arial" w:cs="Arial"/>
          <w:color w:val="000000"/>
          <w:kern w:val="22"/>
          <w:sz w:val="20"/>
          <w:szCs w:val="20"/>
          <w:lang w:val="en"/>
        </w:rPr>
        <w:t>levator</w:t>
      </w:r>
      <w:proofErr w:type="spellEnd"/>
      <w:r w:rsidRPr="007A6EDA">
        <w:rPr>
          <w:rFonts w:ascii="Arial" w:eastAsia="Arial" w:hAnsi="Arial" w:cs="Arial"/>
          <w:color w:val="000000"/>
          <w:kern w:val="22"/>
          <w:sz w:val="20"/>
          <w:szCs w:val="20"/>
          <w:lang w:val="en"/>
        </w:rPr>
        <w:t xml:space="preserve"> ani muscles</w:t>
      </w:r>
    </w:p>
    <w:p w14:paraId="4FB6C769" w14:textId="77777777" w:rsidR="007A6EDA" w:rsidRDefault="005D5E28" w:rsidP="0066439F">
      <w:pPr>
        <w:spacing w:after="0" w:line="276" w:lineRule="auto"/>
        <w:jc w:val="both"/>
        <w:divId w:val="206920660"/>
        <w:rPr>
          <w:rStyle w:val="Strong"/>
          <w:rFonts w:ascii="Arial" w:eastAsia="Arial" w:hAnsi="Arial" w:cs="Arial"/>
          <w:bCs w:val="0"/>
          <w:kern w:val="22"/>
          <w:sz w:val="20"/>
          <w:szCs w:val="20"/>
          <w:lang w:val="en"/>
        </w:rPr>
      </w:pPr>
      <w:r w:rsidRPr="007A6EDA">
        <w:rPr>
          <w:rStyle w:val="Strong"/>
          <w:rFonts w:ascii="Arial" w:eastAsia="Arial" w:hAnsi="Arial" w:cs="Arial"/>
          <w:bCs w:val="0"/>
          <w:kern w:val="22"/>
          <w:sz w:val="20"/>
          <w:szCs w:val="20"/>
          <w:lang w:val="en"/>
        </w:rPr>
        <w:t>Complete</w:t>
      </w:r>
    </w:p>
    <w:p w14:paraId="5CAC88F6"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Intact bulky mesorectum with a smooth surface</w:t>
      </w:r>
    </w:p>
    <w:p w14:paraId="696C871C"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 xml:space="preserve">Only minor irregularities of the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surface</w:t>
      </w:r>
    </w:p>
    <w:p w14:paraId="2E9A5333"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No surface defects greater than 5 mm in depth</w:t>
      </w:r>
    </w:p>
    <w:p w14:paraId="73E6C5F1"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No coning towards the distal margin of the specimen</w:t>
      </w:r>
    </w:p>
    <w:p w14:paraId="77A02EE2"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After transverse sectioning, the circumferential margin appears smooth</w:t>
      </w:r>
    </w:p>
    <w:p w14:paraId="1BAF7EE3" w14:textId="77777777" w:rsidR="007A6EDA" w:rsidRDefault="007A6EDA" w:rsidP="0066439F">
      <w:pPr>
        <w:spacing w:after="0" w:line="276" w:lineRule="auto"/>
        <w:jc w:val="both"/>
        <w:divId w:val="206920660"/>
        <w:rPr>
          <w:rFonts w:ascii="Arial" w:eastAsia="Times New Roman" w:hAnsi="Arial" w:cs="Arial"/>
          <w:sz w:val="20"/>
          <w:szCs w:val="20"/>
          <w:lang w:val="en"/>
        </w:rPr>
      </w:pPr>
    </w:p>
    <w:p w14:paraId="2D589AE3"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Times New Roman" w:hAnsi="Arial" w:cs="Arial"/>
          <w:sz w:val="20"/>
          <w:szCs w:val="20"/>
          <w:lang w:val="en"/>
        </w:rPr>
        <w:lastRenderedPageBreak/>
        <w:t>References</w:t>
      </w:r>
      <w:bookmarkStart w:id="1" w:name="R39824"/>
    </w:p>
    <w:p w14:paraId="67986C2B" w14:textId="77777777" w:rsidR="007A6EDA" w:rsidRPr="007A6EDA" w:rsidRDefault="005D5E28" w:rsidP="0066439F">
      <w:pPr>
        <w:pStyle w:val="ListParagraph"/>
        <w:numPr>
          <w:ilvl w:val="0"/>
          <w:numId w:val="25"/>
        </w:numPr>
        <w:spacing w:after="0" w:line="276" w:lineRule="auto"/>
        <w:jc w:val="both"/>
        <w:divId w:val="206920660"/>
        <w:rPr>
          <w:rFonts w:ascii="Arial" w:eastAsia="Times New Roman" w:hAnsi="Arial" w:cs="Arial"/>
          <w:b/>
          <w:bCs/>
          <w:sz w:val="20"/>
          <w:szCs w:val="20"/>
          <w:lang w:val="en"/>
        </w:rPr>
      </w:pPr>
      <w:proofErr w:type="spellStart"/>
      <w:r w:rsidRPr="007A6EDA">
        <w:rPr>
          <w:rFonts w:ascii="Arial" w:eastAsia="Arial" w:hAnsi="Arial" w:cs="Arial"/>
          <w:kern w:val="22"/>
          <w:sz w:val="20"/>
          <w:szCs w:val="20"/>
          <w:lang w:val="en"/>
        </w:rPr>
        <w:t>Arbman</w:t>
      </w:r>
      <w:proofErr w:type="spellEnd"/>
      <w:r w:rsidRPr="007A6EDA">
        <w:rPr>
          <w:rFonts w:ascii="Arial" w:eastAsia="Arial" w:hAnsi="Arial" w:cs="Arial"/>
          <w:kern w:val="22"/>
          <w:sz w:val="20"/>
          <w:szCs w:val="20"/>
          <w:lang w:val="en"/>
        </w:rPr>
        <w:t xml:space="preserve"> G, Nilsson E, </w:t>
      </w:r>
      <w:proofErr w:type="spellStart"/>
      <w:r w:rsidRPr="007A6EDA">
        <w:rPr>
          <w:rFonts w:ascii="Arial" w:eastAsia="Arial" w:hAnsi="Arial" w:cs="Arial"/>
          <w:kern w:val="22"/>
          <w:sz w:val="20"/>
          <w:szCs w:val="20"/>
          <w:lang w:val="en"/>
        </w:rPr>
        <w:t>Hallbook</w:t>
      </w:r>
      <w:proofErr w:type="spellEnd"/>
      <w:r w:rsidRPr="007A6EDA">
        <w:rPr>
          <w:rFonts w:ascii="Arial" w:eastAsia="Arial" w:hAnsi="Arial" w:cs="Arial"/>
          <w:kern w:val="22"/>
          <w:sz w:val="20"/>
          <w:szCs w:val="20"/>
          <w:lang w:val="en"/>
        </w:rPr>
        <w:t xml:space="preserve"> O, </w:t>
      </w:r>
      <w:proofErr w:type="spellStart"/>
      <w:r w:rsidRPr="007A6EDA">
        <w:rPr>
          <w:rFonts w:ascii="Arial" w:eastAsia="Arial" w:hAnsi="Arial" w:cs="Arial"/>
          <w:kern w:val="22"/>
          <w:sz w:val="20"/>
          <w:szCs w:val="20"/>
          <w:lang w:val="en"/>
        </w:rPr>
        <w:t>Sjodahl</w:t>
      </w:r>
      <w:proofErr w:type="spellEnd"/>
      <w:r w:rsidRPr="007A6EDA">
        <w:rPr>
          <w:rFonts w:ascii="Arial" w:eastAsia="Arial" w:hAnsi="Arial" w:cs="Arial"/>
          <w:kern w:val="22"/>
          <w:sz w:val="20"/>
          <w:szCs w:val="20"/>
          <w:lang w:val="en"/>
        </w:rPr>
        <w:t xml:space="preserve"> R. Local recurrence following total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excision for rectal cancer. </w:t>
      </w:r>
      <w:r w:rsidRPr="007A6EDA">
        <w:rPr>
          <w:rStyle w:val="Emphasis"/>
          <w:rFonts w:ascii="Arial" w:eastAsia="Arial" w:hAnsi="Arial" w:cs="Arial"/>
          <w:iCs w:val="0"/>
          <w:kern w:val="22"/>
          <w:sz w:val="20"/>
          <w:szCs w:val="20"/>
          <w:lang w:val="en"/>
        </w:rPr>
        <w:t>Br J Surg</w:t>
      </w:r>
      <w:r w:rsidRPr="007A6EDA">
        <w:rPr>
          <w:rFonts w:ascii="Arial" w:eastAsia="Arial" w:hAnsi="Arial" w:cs="Arial"/>
          <w:kern w:val="22"/>
          <w:sz w:val="20"/>
          <w:szCs w:val="20"/>
          <w:lang w:val="en"/>
        </w:rPr>
        <w:t>. 1996;83(3):375-379.</w:t>
      </w:r>
      <w:bookmarkStart w:id="2" w:name="R39825"/>
      <w:bookmarkEnd w:id="1"/>
    </w:p>
    <w:p w14:paraId="5CDDC1BD" w14:textId="77777777" w:rsidR="007A6EDA" w:rsidRPr="007A6EDA" w:rsidRDefault="005D5E28" w:rsidP="0066439F">
      <w:pPr>
        <w:pStyle w:val="ListParagraph"/>
        <w:numPr>
          <w:ilvl w:val="0"/>
          <w:numId w:val="25"/>
        </w:numPr>
        <w:spacing w:after="0" w:line="276" w:lineRule="auto"/>
        <w:jc w:val="both"/>
        <w:divId w:val="206920660"/>
        <w:rPr>
          <w:rFonts w:ascii="Arial" w:eastAsia="Times New Roman" w:hAnsi="Arial" w:cs="Arial"/>
          <w:b/>
          <w:bCs/>
          <w:sz w:val="20"/>
          <w:szCs w:val="20"/>
          <w:lang w:val="en"/>
        </w:rPr>
      </w:pPr>
      <w:proofErr w:type="spellStart"/>
      <w:r w:rsidRPr="00547EE6">
        <w:rPr>
          <w:rFonts w:ascii="Arial" w:eastAsia="Arial" w:hAnsi="Arial" w:cs="Arial"/>
          <w:kern w:val="22"/>
          <w:sz w:val="20"/>
          <w:szCs w:val="20"/>
          <w:lang w:val="fr-FR"/>
        </w:rPr>
        <w:t>Kapiteijn</w:t>
      </w:r>
      <w:proofErr w:type="spellEnd"/>
      <w:r w:rsidRPr="00547EE6">
        <w:rPr>
          <w:rFonts w:ascii="Arial" w:eastAsia="Arial" w:hAnsi="Arial" w:cs="Arial"/>
          <w:kern w:val="22"/>
          <w:sz w:val="20"/>
          <w:szCs w:val="20"/>
          <w:lang w:val="fr-FR"/>
        </w:rPr>
        <w:t xml:space="preserve"> E, </w:t>
      </w:r>
      <w:proofErr w:type="spellStart"/>
      <w:r w:rsidRPr="00547EE6">
        <w:rPr>
          <w:rFonts w:ascii="Arial" w:eastAsia="Arial" w:hAnsi="Arial" w:cs="Arial"/>
          <w:kern w:val="22"/>
          <w:sz w:val="20"/>
          <w:szCs w:val="20"/>
          <w:lang w:val="fr-FR"/>
        </w:rPr>
        <w:t>Marijnen</w:t>
      </w:r>
      <w:proofErr w:type="spellEnd"/>
      <w:r w:rsidRPr="00547EE6">
        <w:rPr>
          <w:rFonts w:ascii="Arial" w:eastAsia="Arial" w:hAnsi="Arial" w:cs="Arial"/>
          <w:kern w:val="22"/>
          <w:sz w:val="20"/>
          <w:szCs w:val="20"/>
          <w:lang w:val="fr-FR"/>
        </w:rPr>
        <w:t xml:space="preserve"> CA, </w:t>
      </w:r>
      <w:proofErr w:type="spellStart"/>
      <w:r w:rsidRPr="00547EE6">
        <w:rPr>
          <w:rFonts w:ascii="Arial" w:eastAsia="Arial" w:hAnsi="Arial" w:cs="Arial"/>
          <w:kern w:val="22"/>
          <w:sz w:val="20"/>
          <w:szCs w:val="20"/>
          <w:lang w:val="fr-FR"/>
        </w:rPr>
        <w:t>Nagtegaal</w:t>
      </w:r>
      <w:proofErr w:type="spellEnd"/>
      <w:r w:rsidRPr="00547EE6">
        <w:rPr>
          <w:rFonts w:ascii="Arial" w:eastAsia="Arial" w:hAnsi="Arial" w:cs="Arial"/>
          <w:kern w:val="22"/>
          <w:sz w:val="20"/>
          <w:szCs w:val="20"/>
          <w:lang w:val="fr-FR"/>
        </w:rPr>
        <w:t xml:space="preserve"> ID, et al. </w:t>
      </w:r>
      <w:r w:rsidRPr="007A6EDA">
        <w:rPr>
          <w:rFonts w:ascii="Arial" w:eastAsia="Arial" w:hAnsi="Arial" w:cs="Arial"/>
          <w:kern w:val="22"/>
          <w:sz w:val="20"/>
          <w:szCs w:val="20"/>
          <w:lang w:val="en"/>
        </w:rPr>
        <w:t xml:space="preserve">Preoperative radiotherapy combined with total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excision for </w:t>
      </w:r>
      <w:proofErr w:type="spellStart"/>
      <w:r w:rsidRPr="007A6EDA">
        <w:rPr>
          <w:rFonts w:ascii="Arial" w:eastAsia="Arial" w:hAnsi="Arial" w:cs="Arial"/>
          <w:kern w:val="22"/>
          <w:sz w:val="20"/>
          <w:szCs w:val="20"/>
          <w:lang w:val="en"/>
        </w:rPr>
        <w:t>resectable</w:t>
      </w:r>
      <w:proofErr w:type="spellEnd"/>
      <w:r w:rsidRPr="007A6EDA">
        <w:rPr>
          <w:rFonts w:ascii="Arial" w:eastAsia="Arial" w:hAnsi="Arial" w:cs="Arial"/>
          <w:kern w:val="22"/>
          <w:sz w:val="20"/>
          <w:szCs w:val="20"/>
          <w:lang w:val="en"/>
        </w:rPr>
        <w:t xml:space="preserve"> rectal cancer. </w:t>
      </w:r>
      <w:r w:rsidRPr="007A6EDA">
        <w:rPr>
          <w:rStyle w:val="Emphasis"/>
          <w:rFonts w:ascii="Arial" w:eastAsia="Arial" w:hAnsi="Arial" w:cs="Arial"/>
          <w:iCs w:val="0"/>
          <w:kern w:val="22"/>
          <w:sz w:val="20"/>
          <w:szCs w:val="20"/>
          <w:lang w:val="en"/>
        </w:rPr>
        <w:t xml:space="preserve">N </w:t>
      </w:r>
      <w:proofErr w:type="spellStart"/>
      <w:r w:rsidRPr="007A6EDA">
        <w:rPr>
          <w:rStyle w:val="Emphasis"/>
          <w:rFonts w:ascii="Arial" w:eastAsia="Arial" w:hAnsi="Arial" w:cs="Arial"/>
          <w:iCs w:val="0"/>
          <w:kern w:val="22"/>
          <w:sz w:val="20"/>
          <w:szCs w:val="20"/>
          <w:lang w:val="en"/>
        </w:rPr>
        <w:t>Engl</w:t>
      </w:r>
      <w:proofErr w:type="spellEnd"/>
      <w:r w:rsidRPr="007A6EDA">
        <w:rPr>
          <w:rStyle w:val="Emphasis"/>
          <w:rFonts w:ascii="Arial" w:eastAsia="Arial" w:hAnsi="Arial" w:cs="Arial"/>
          <w:iCs w:val="0"/>
          <w:kern w:val="22"/>
          <w:sz w:val="20"/>
          <w:szCs w:val="20"/>
          <w:lang w:val="en"/>
        </w:rPr>
        <w:t xml:space="preserve"> J Med.</w:t>
      </w:r>
      <w:r w:rsidRPr="007A6EDA">
        <w:rPr>
          <w:rFonts w:ascii="Arial" w:eastAsia="Arial" w:hAnsi="Arial" w:cs="Arial"/>
          <w:kern w:val="22"/>
          <w:sz w:val="20"/>
          <w:szCs w:val="20"/>
          <w:lang w:val="en"/>
        </w:rPr>
        <w:t xml:space="preserve"> 2001;345(9):638-646. [summary for patients in </w:t>
      </w:r>
      <w:r w:rsidRPr="007A6EDA">
        <w:rPr>
          <w:rStyle w:val="Emphasis"/>
          <w:rFonts w:ascii="Arial" w:eastAsia="Arial" w:hAnsi="Arial" w:cs="Arial"/>
          <w:kern w:val="22"/>
          <w:sz w:val="20"/>
          <w:szCs w:val="20"/>
          <w:lang w:val="en"/>
        </w:rPr>
        <w:t>Med J Aust</w:t>
      </w:r>
      <w:r w:rsidRPr="007A6EDA">
        <w:rPr>
          <w:rFonts w:ascii="Arial" w:eastAsia="Arial" w:hAnsi="Arial" w:cs="Arial"/>
          <w:kern w:val="22"/>
          <w:sz w:val="20"/>
          <w:szCs w:val="20"/>
          <w:lang w:val="en"/>
        </w:rPr>
        <w:t>. 2002 Nov 18;177(10):563-564; PMID: 12429007]</w:t>
      </w:r>
      <w:bookmarkStart w:id="3" w:name="R39826"/>
      <w:bookmarkEnd w:id="2"/>
    </w:p>
    <w:p w14:paraId="37ECAA02" w14:textId="77777777" w:rsidR="007A6EDA" w:rsidRPr="007A6EDA" w:rsidRDefault="005D5E28" w:rsidP="0066439F">
      <w:pPr>
        <w:pStyle w:val="ListParagraph"/>
        <w:numPr>
          <w:ilvl w:val="0"/>
          <w:numId w:val="25"/>
        </w:numPr>
        <w:spacing w:after="0" w:line="276" w:lineRule="auto"/>
        <w:jc w:val="both"/>
        <w:divId w:val="206920660"/>
        <w:rPr>
          <w:rFonts w:ascii="Arial" w:eastAsia="Times New Roman" w:hAnsi="Arial" w:cs="Arial"/>
          <w:b/>
          <w:bCs/>
          <w:sz w:val="20"/>
          <w:szCs w:val="20"/>
          <w:lang w:val="en"/>
        </w:rPr>
      </w:pPr>
      <w:proofErr w:type="spellStart"/>
      <w:r w:rsidRPr="007A6EDA">
        <w:rPr>
          <w:rFonts w:ascii="Arial" w:eastAsia="Times New Roman" w:hAnsi="Arial" w:cs="Arial"/>
          <w:sz w:val="20"/>
          <w:szCs w:val="20"/>
          <w:lang w:val="en"/>
        </w:rPr>
        <w:t>Nagtegaal</w:t>
      </w:r>
      <w:proofErr w:type="spellEnd"/>
      <w:r w:rsidRPr="007A6EDA">
        <w:rPr>
          <w:rFonts w:ascii="Arial" w:eastAsia="Times New Roman" w:hAnsi="Arial" w:cs="Arial"/>
          <w:sz w:val="20"/>
          <w:szCs w:val="20"/>
          <w:lang w:val="en"/>
        </w:rPr>
        <w:t xml:space="preserve"> ID, </w:t>
      </w:r>
      <w:proofErr w:type="spellStart"/>
      <w:r w:rsidRPr="007A6EDA">
        <w:rPr>
          <w:rFonts w:ascii="Arial" w:eastAsia="Times New Roman" w:hAnsi="Arial" w:cs="Arial"/>
          <w:sz w:val="20"/>
          <w:szCs w:val="20"/>
          <w:lang w:val="en"/>
        </w:rPr>
        <w:t>Marijnen</w:t>
      </w:r>
      <w:proofErr w:type="spellEnd"/>
      <w:r w:rsidRPr="007A6EDA">
        <w:rPr>
          <w:rFonts w:ascii="Arial" w:eastAsia="Times New Roman" w:hAnsi="Arial" w:cs="Arial"/>
          <w:sz w:val="20"/>
          <w:szCs w:val="20"/>
          <w:lang w:val="en"/>
        </w:rPr>
        <w:t xml:space="preserve"> CA, </w:t>
      </w:r>
      <w:proofErr w:type="spellStart"/>
      <w:r w:rsidRPr="007A6EDA">
        <w:rPr>
          <w:rFonts w:ascii="Arial" w:eastAsia="Times New Roman" w:hAnsi="Arial" w:cs="Arial"/>
          <w:sz w:val="20"/>
          <w:szCs w:val="20"/>
          <w:lang w:val="en"/>
        </w:rPr>
        <w:t>Kranenbarg</w:t>
      </w:r>
      <w:proofErr w:type="spellEnd"/>
      <w:r w:rsidRPr="007A6EDA">
        <w:rPr>
          <w:rFonts w:ascii="Arial" w:eastAsia="Times New Roman" w:hAnsi="Arial" w:cs="Arial"/>
          <w:sz w:val="20"/>
          <w:szCs w:val="20"/>
          <w:lang w:val="en"/>
        </w:rPr>
        <w:t xml:space="preserve"> EK, van de Velde CJ, van </w:t>
      </w:r>
      <w:proofErr w:type="spellStart"/>
      <w:r w:rsidRPr="007A6EDA">
        <w:rPr>
          <w:rFonts w:ascii="Arial" w:eastAsia="Times New Roman" w:hAnsi="Arial" w:cs="Arial"/>
          <w:sz w:val="20"/>
          <w:szCs w:val="20"/>
          <w:lang w:val="en"/>
        </w:rPr>
        <w:t>Krieken</w:t>
      </w:r>
      <w:proofErr w:type="spellEnd"/>
      <w:r w:rsidRPr="007A6EDA">
        <w:rPr>
          <w:rFonts w:ascii="Arial" w:eastAsia="Times New Roman" w:hAnsi="Arial" w:cs="Arial"/>
          <w:sz w:val="20"/>
          <w:szCs w:val="20"/>
          <w:lang w:val="en"/>
        </w:rPr>
        <w:t xml:space="preserve"> JH. Pathology Review Committee-Cooperative Clinical Investigators. Circumferential margin involvement is still an important predictor of local recurrence in rectal carcinoma: not one millimeter but two millimeters is the limit. </w:t>
      </w:r>
      <w:r w:rsidRPr="007A6EDA">
        <w:rPr>
          <w:rStyle w:val="Emphasis"/>
          <w:rFonts w:ascii="Arial" w:eastAsia="Times New Roman" w:hAnsi="Arial" w:cs="Arial"/>
          <w:sz w:val="20"/>
          <w:szCs w:val="20"/>
          <w:lang w:val="en"/>
        </w:rPr>
        <w:t xml:space="preserve">Am J Surg </w:t>
      </w:r>
      <w:proofErr w:type="spellStart"/>
      <w:r w:rsidRPr="007A6EDA">
        <w:rPr>
          <w:rStyle w:val="Emphasis"/>
          <w:rFonts w:ascii="Arial" w:eastAsia="Times New Roman" w:hAnsi="Arial" w:cs="Arial"/>
          <w:sz w:val="20"/>
          <w:szCs w:val="20"/>
          <w:lang w:val="en"/>
        </w:rPr>
        <w:t>Pathol</w:t>
      </w:r>
      <w:proofErr w:type="spellEnd"/>
      <w:r w:rsidRPr="007A6EDA">
        <w:rPr>
          <w:rFonts w:ascii="Arial" w:eastAsia="Times New Roman" w:hAnsi="Arial" w:cs="Arial"/>
          <w:sz w:val="20"/>
          <w:szCs w:val="20"/>
          <w:lang w:val="en"/>
        </w:rPr>
        <w:t>. 2002;26(3):350-357.</w:t>
      </w:r>
      <w:bookmarkStart w:id="4" w:name="N9326"/>
      <w:bookmarkEnd w:id="3"/>
    </w:p>
    <w:p w14:paraId="3D989243" w14:textId="77777777" w:rsidR="007A6EDA" w:rsidRDefault="007A6EDA" w:rsidP="0066439F">
      <w:pPr>
        <w:spacing w:after="0" w:line="276" w:lineRule="auto"/>
        <w:jc w:val="both"/>
        <w:divId w:val="206920660"/>
        <w:rPr>
          <w:rFonts w:ascii="Arial" w:eastAsia="Times New Roman" w:hAnsi="Arial" w:cs="Arial"/>
          <w:b/>
          <w:bCs/>
          <w:sz w:val="20"/>
          <w:szCs w:val="20"/>
          <w:lang w:val="en"/>
        </w:rPr>
      </w:pPr>
    </w:p>
    <w:p w14:paraId="41E2254D"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Times New Roman" w:hAnsi="Arial" w:cs="Arial"/>
          <w:b/>
          <w:bCs/>
          <w:sz w:val="20"/>
          <w:szCs w:val="20"/>
          <w:lang w:val="en"/>
        </w:rPr>
        <w:t>B. Anatomic Sites</w:t>
      </w:r>
      <w:bookmarkEnd w:id="4"/>
    </w:p>
    <w:p w14:paraId="5AE24831" w14:textId="77777777" w:rsidR="0066439F"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The protocol applies to all carcinomas arising in the colon and rectum.</w:t>
      </w:r>
      <w:hyperlink w:anchor="R39822"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It excludes carcinomas of the vermiform appendix and low-grade neuroendocrine neoplasms (carcinoid tumors).</w:t>
      </w:r>
    </w:p>
    <w:p w14:paraId="14293387" w14:textId="77777777" w:rsidR="0066439F" w:rsidRDefault="0066439F" w:rsidP="0066439F">
      <w:pPr>
        <w:spacing w:after="0" w:line="276" w:lineRule="auto"/>
        <w:jc w:val="both"/>
        <w:divId w:val="206920660"/>
        <w:rPr>
          <w:rFonts w:ascii="Arial" w:eastAsia="Times New Roman" w:hAnsi="Arial" w:cs="Arial"/>
          <w:b/>
          <w:bCs/>
          <w:sz w:val="20"/>
          <w:szCs w:val="20"/>
          <w:lang w:val="en"/>
        </w:rPr>
      </w:pPr>
    </w:p>
    <w:p w14:paraId="41DD86C0" w14:textId="0BAA84F5" w:rsidR="007A6EDA" w:rsidRP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The colon is divided as shown in Figure 1. The right colon is subdivided into the cecum and the ascending colon.</w:t>
      </w:r>
      <w:hyperlink w:anchor="R39810" w:tooltip="Greene FL, Compton&#10;CC, Fritz AG, Shah J, Winchester DP, eds. AJCC&#10;Cancer Staging Atlas. New York, NY: Springer; 2006."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The left colon is subdivided into the descending colon and sigmoid colon (see Table 1).</w:t>
      </w:r>
      <w:hyperlink w:anchor="R39822"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1DDCBC3E" w14:textId="77777777" w:rsidR="007A6EDA" w:rsidRDefault="005D5E28" w:rsidP="0066439F">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9C55A31" wp14:editId="7321CEE2">
            <wp:extent cx="232410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011680"/>
                    </a:xfrm>
                    <a:prstGeom prst="rect">
                      <a:avLst/>
                    </a:prstGeom>
                    <a:noFill/>
                    <a:ln>
                      <a:noFill/>
                    </a:ln>
                  </pic:spPr>
                </pic:pic>
              </a:graphicData>
            </a:graphic>
          </wp:inline>
        </w:drawing>
      </w:r>
    </w:p>
    <w:p w14:paraId="7098D19E" w14:textId="144E01FE" w:rsidR="007A6EDA" w:rsidRPr="007A6EDA" w:rsidRDefault="005D5E28" w:rsidP="0066439F">
      <w:pPr>
        <w:spacing w:after="0" w:line="276" w:lineRule="auto"/>
        <w:jc w:val="both"/>
        <w:rPr>
          <w:rFonts w:ascii="Arial" w:hAnsi="Arial" w:cs="Arial"/>
          <w:sz w:val="18"/>
          <w:szCs w:val="18"/>
          <w:lang w:val="en"/>
        </w:rPr>
      </w:pPr>
      <w:r w:rsidRPr="007A6EDA">
        <w:rPr>
          <w:rStyle w:val="Strong"/>
          <w:rFonts w:ascii="Arial" w:eastAsia="Arial" w:hAnsi="Arial" w:cs="Arial"/>
          <w:bCs w:val="0"/>
          <w:kern w:val="22"/>
          <w:sz w:val="18"/>
          <w:szCs w:val="18"/>
          <w:lang w:val="en"/>
        </w:rPr>
        <w:t>Figure 1.</w:t>
      </w:r>
      <w:r w:rsidRPr="007A6EDA">
        <w:rPr>
          <w:rFonts w:ascii="Arial" w:eastAsia="Arial" w:hAnsi="Arial" w:cs="Arial"/>
          <w:kern w:val="22"/>
          <w:sz w:val="18"/>
          <w:szCs w:val="18"/>
          <w:lang w:val="en"/>
        </w:rPr>
        <w:t xml:space="preserve"> Anatomic subsites of the colon. Used with permission of the American Joint Committee on Cancer (AJCC), Chicago, Ill. The original source for this material is the </w:t>
      </w:r>
      <w:r w:rsidRPr="007A6EDA">
        <w:rPr>
          <w:rStyle w:val="Emphasis"/>
          <w:rFonts w:ascii="Arial" w:eastAsia="Arial" w:hAnsi="Arial" w:cs="Arial"/>
          <w:iCs w:val="0"/>
          <w:kern w:val="22"/>
          <w:sz w:val="18"/>
          <w:szCs w:val="18"/>
          <w:lang w:val="en"/>
        </w:rPr>
        <w:t>AJCC Cancer Staging Atlas</w:t>
      </w:r>
      <w:r w:rsidRPr="007A6EDA">
        <w:rPr>
          <w:rFonts w:ascii="Arial" w:eastAsia="Arial" w:hAnsi="Arial" w:cs="Arial"/>
          <w:kern w:val="22"/>
          <w:sz w:val="18"/>
          <w:szCs w:val="18"/>
          <w:lang w:val="en"/>
        </w:rPr>
        <w:t xml:space="preserve"> (2006) edited by Greene et al.</w:t>
      </w:r>
      <w:hyperlink w:anchor="R39810" w:tooltip="Greene FL, Compton&#10;CC, Fritz AG, Shah J, Winchester DP, eds. AJCC&#10;Cancer Staging Atlas. New York, NY: Springer; 2006." w:history="1">
        <w:r w:rsidRPr="007A6EDA">
          <w:rPr>
            <w:rStyle w:val="Hyperlink"/>
            <w:rFonts w:ascii="Arial" w:hAnsi="Arial" w:cs="Arial"/>
            <w:sz w:val="18"/>
            <w:szCs w:val="18"/>
            <w:vertAlign w:val="superscript"/>
            <w:lang w:val="en"/>
          </w:rPr>
          <w:t>2</w:t>
        </w:r>
      </w:hyperlink>
      <w:r w:rsidRPr="007A6EDA">
        <w:rPr>
          <w:rFonts w:ascii="Arial" w:hAnsi="Arial" w:cs="Arial"/>
          <w:sz w:val="18"/>
          <w:szCs w:val="18"/>
          <w:lang w:val="en"/>
        </w:rPr>
        <w:t xml:space="preserve"> and published by Springer Science and Business Media, LLC, </w:t>
      </w:r>
      <w:r w:rsidR="007A6EDA" w:rsidRPr="007A6EDA">
        <w:rPr>
          <w:rFonts w:ascii="Arial" w:hAnsi="Arial" w:cs="Arial"/>
          <w:sz w:val="18"/>
          <w:szCs w:val="18"/>
          <w:lang w:val="en"/>
        </w:rPr>
        <w:t>www.springerlink.com</w:t>
      </w:r>
      <w:r w:rsidRPr="007A6EDA">
        <w:rPr>
          <w:rFonts w:ascii="Arial" w:hAnsi="Arial" w:cs="Arial"/>
          <w:sz w:val="18"/>
          <w:szCs w:val="18"/>
          <w:lang w:val="en"/>
        </w:rPr>
        <w:t>.</w:t>
      </w:r>
    </w:p>
    <w:p w14:paraId="15FAF8A4" w14:textId="77777777" w:rsidR="007A6EDA" w:rsidRDefault="007A6EDA" w:rsidP="0066439F">
      <w:pPr>
        <w:spacing w:after="0" w:line="276" w:lineRule="auto"/>
        <w:jc w:val="both"/>
        <w:rPr>
          <w:rFonts w:ascii="Arial" w:hAnsi="Arial" w:cs="Arial"/>
          <w:sz w:val="20"/>
          <w:szCs w:val="20"/>
          <w:lang w:val="en"/>
        </w:rPr>
      </w:pPr>
    </w:p>
    <w:p w14:paraId="18D6EDAD" w14:textId="6489CFEF" w:rsidR="00194FAC" w:rsidRPr="007A6EDA" w:rsidRDefault="005D5E28" w:rsidP="007A6EDA">
      <w:pPr>
        <w:spacing w:after="0" w:line="276" w:lineRule="auto"/>
        <w:rPr>
          <w:rFonts w:ascii="Arial" w:hAnsi="Arial" w:cs="Arial"/>
          <w:sz w:val="20"/>
          <w:szCs w:val="20"/>
          <w:lang w:val="en"/>
        </w:rPr>
      </w:pPr>
      <w:r w:rsidRPr="007A6EDA">
        <w:rPr>
          <w:rStyle w:val="Strong"/>
          <w:rFonts w:ascii="Arial" w:eastAsia="Arial" w:hAnsi="Arial" w:cs="Arial"/>
          <w:bCs w:val="0"/>
          <w:kern w:val="22"/>
          <w:sz w:val="20"/>
          <w:szCs w:val="20"/>
          <w:lang w:val="en"/>
        </w:rPr>
        <w:t>Table 1. Anatomic Subsites of the Colon and Rectum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2"/>
        <w:gridCol w:w="4943"/>
        <w:gridCol w:w="2771"/>
      </w:tblGrid>
      <w:tr w:rsidR="00194FAC" w:rsidRPr="007A6EDA" w14:paraId="286444E5" w14:textId="77777777" w:rsidTr="007A6EDA">
        <w:tc>
          <w:tcPr>
            <w:tcW w:w="972"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0868C624"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Site</w:t>
            </w:r>
          </w:p>
        </w:tc>
        <w:tc>
          <w:tcPr>
            <w:tcW w:w="258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68600B6"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 xml:space="preserve">Relationship to Peritoneum </w:t>
            </w:r>
            <w:r w:rsidRPr="007A6EDA">
              <w:rPr>
                <w:rFonts w:ascii="Arial" w:hAnsi="Arial" w:cs="Arial"/>
                <w:sz w:val="18"/>
                <w:szCs w:val="18"/>
              </w:rPr>
              <w:t>(see Note J)</w:t>
            </w:r>
          </w:p>
        </w:tc>
        <w:tc>
          <w:tcPr>
            <w:tcW w:w="1447"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4DD61158"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Dimensions (approximate)</w:t>
            </w:r>
          </w:p>
        </w:tc>
      </w:tr>
      <w:tr w:rsidR="00194FAC" w:rsidRPr="007A6EDA" w14:paraId="73B08010"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29B3DC8F"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Cecum</w:t>
            </w:r>
          </w:p>
        </w:tc>
        <w:tc>
          <w:tcPr>
            <w:tcW w:w="2581" w:type="pct"/>
            <w:tcBorders>
              <w:top w:val="single" w:sz="4" w:space="0" w:color="000000"/>
              <w:left w:val="single" w:sz="4" w:space="0" w:color="000000"/>
              <w:bottom w:val="single" w:sz="4" w:space="0" w:color="000000"/>
              <w:right w:val="single" w:sz="4" w:space="0" w:color="000000"/>
            </w:tcBorders>
            <w:hideMark/>
          </w:tcPr>
          <w:p w14:paraId="74212BD8"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Entirely covered by peritoneum</w:t>
            </w:r>
          </w:p>
        </w:tc>
        <w:tc>
          <w:tcPr>
            <w:tcW w:w="1447" w:type="pct"/>
            <w:tcBorders>
              <w:top w:val="single" w:sz="4" w:space="0" w:color="000000"/>
              <w:left w:val="single" w:sz="4" w:space="0" w:color="000000"/>
              <w:bottom w:val="single" w:sz="4" w:space="0" w:color="000000"/>
              <w:right w:val="single" w:sz="4" w:space="0" w:color="000000"/>
            </w:tcBorders>
            <w:hideMark/>
          </w:tcPr>
          <w:p w14:paraId="379BEBC4"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6-9 cm</w:t>
            </w:r>
          </w:p>
        </w:tc>
      </w:tr>
      <w:tr w:rsidR="00194FAC" w:rsidRPr="007A6EDA" w14:paraId="430C7A62"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552DD90D"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Ascending colon</w:t>
            </w:r>
          </w:p>
        </w:tc>
        <w:tc>
          <w:tcPr>
            <w:tcW w:w="2581" w:type="pct"/>
            <w:tcBorders>
              <w:top w:val="single" w:sz="4" w:space="0" w:color="000000"/>
              <w:left w:val="single" w:sz="4" w:space="0" w:color="000000"/>
              <w:bottom w:val="single" w:sz="4" w:space="0" w:color="000000"/>
              <w:right w:val="single" w:sz="4" w:space="0" w:color="000000"/>
            </w:tcBorders>
            <w:hideMark/>
          </w:tcPr>
          <w:p w14:paraId="5AECAFA6"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Retroperitoneal; posterior surface lacks peritoneal covering; lateral and anterior surfaces covered by visceral peritoneum (serosa) </w:t>
            </w:r>
          </w:p>
        </w:tc>
        <w:tc>
          <w:tcPr>
            <w:tcW w:w="1447" w:type="pct"/>
            <w:tcBorders>
              <w:top w:val="single" w:sz="4" w:space="0" w:color="000000"/>
              <w:left w:val="single" w:sz="4" w:space="0" w:color="000000"/>
              <w:bottom w:val="single" w:sz="4" w:space="0" w:color="000000"/>
              <w:right w:val="single" w:sz="4" w:space="0" w:color="000000"/>
            </w:tcBorders>
            <w:hideMark/>
          </w:tcPr>
          <w:p w14:paraId="451B4AA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15-20 cm </w:t>
            </w:r>
          </w:p>
        </w:tc>
      </w:tr>
      <w:tr w:rsidR="00194FAC" w:rsidRPr="007A6EDA" w14:paraId="6340EC58"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50BFC988"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Transverse colon</w:t>
            </w:r>
          </w:p>
        </w:tc>
        <w:tc>
          <w:tcPr>
            <w:tcW w:w="2581" w:type="pct"/>
            <w:tcBorders>
              <w:top w:val="single" w:sz="4" w:space="0" w:color="000000"/>
              <w:left w:val="single" w:sz="4" w:space="0" w:color="000000"/>
              <w:bottom w:val="single" w:sz="4" w:space="0" w:color="000000"/>
              <w:right w:val="single" w:sz="4" w:space="0" w:color="000000"/>
            </w:tcBorders>
            <w:hideMark/>
          </w:tcPr>
          <w:p w14:paraId="68A34EA1"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Intraperitoneal; has mesentery</w:t>
            </w:r>
          </w:p>
        </w:tc>
        <w:tc>
          <w:tcPr>
            <w:tcW w:w="1447" w:type="pct"/>
            <w:tcBorders>
              <w:top w:val="single" w:sz="4" w:space="0" w:color="000000"/>
              <w:left w:val="single" w:sz="4" w:space="0" w:color="000000"/>
              <w:bottom w:val="single" w:sz="4" w:space="0" w:color="000000"/>
              <w:right w:val="single" w:sz="4" w:space="0" w:color="000000"/>
            </w:tcBorders>
            <w:hideMark/>
          </w:tcPr>
          <w:p w14:paraId="5C0C69BA"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Variable </w:t>
            </w:r>
          </w:p>
        </w:tc>
      </w:tr>
      <w:tr w:rsidR="00194FAC" w:rsidRPr="007A6EDA" w14:paraId="6C429C0D"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4CB7DBC3"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Descending colon</w:t>
            </w:r>
          </w:p>
        </w:tc>
        <w:tc>
          <w:tcPr>
            <w:tcW w:w="2581" w:type="pct"/>
            <w:tcBorders>
              <w:top w:val="single" w:sz="4" w:space="0" w:color="000000"/>
              <w:left w:val="single" w:sz="4" w:space="0" w:color="000000"/>
              <w:bottom w:val="single" w:sz="4" w:space="0" w:color="000000"/>
              <w:right w:val="single" w:sz="4" w:space="0" w:color="000000"/>
            </w:tcBorders>
            <w:hideMark/>
          </w:tcPr>
          <w:p w14:paraId="4476A1F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Retroperitoneal; posterior surface lacks peritoneal covering; lateral and anterior surfaces covered by visceral peritoneum (serosa)</w:t>
            </w:r>
          </w:p>
        </w:tc>
        <w:tc>
          <w:tcPr>
            <w:tcW w:w="1447" w:type="pct"/>
            <w:tcBorders>
              <w:top w:val="single" w:sz="4" w:space="0" w:color="000000"/>
              <w:left w:val="single" w:sz="4" w:space="0" w:color="000000"/>
              <w:bottom w:val="single" w:sz="4" w:space="0" w:color="000000"/>
              <w:right w:val="single" w:sz="4" w:space="0" w:color="000000"/>
            </w:tcBorders>
            <w:hideMark/>
          </w:tcPr>
          <w:p w14:paraId="1630E15E"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10-15 cm </w:t>
            </w:r>
          </w:p>
        </w:tc>
      </w:tr>
      <w:tr w:rsidR="00194FAC" w:rsidRPr="007A6EDA" w14:paraId="527F32DB"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526994CF"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Sigmoid colon</w:t>
            </w:r>
          </w:p>
        </w:tc>
        <w:tc>
          <w:tcPr>
            <w:tcW w:w="2581" w:type="pct"/>
            <w:tcBorders>
              <w:top w:val="single" w:sz="4" w:space="0" w:color="000000"/>
              <w:left w:val="single" w:sz="4" w:space="0" w:color="000000"/>
              <w:bottom w:val="single" w:sz="4" w:space="0" w:color="000000"/>
              <w:right w:val="single" w:sz="4" w:space="0" w:color="000000"/>
            </w:tcBorders>
            <w:hideMark/>
          </w:tcPr>
          <w:p w14:paraId="377EAD3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Intraperitoneal; has mesentery</w:t>
            </w:r>
          </w:p>
        </w:tc>
        <w:tc>
          <w:tcPr>
            <w:tcW w:w="1447" w:type="pct"/>
            <w:tcBorders>
              <w:top w:val="single" w:sz="4" w:space="0" w:color="000000"/>
              <w:left w:val="single" w:sz="4" w:space="0" w:color="000000"/>
              <w:bottom w:val="single" w:sz="4" w:space="0" w:color="000000"/>
              <w:right w:val="single" w:sz="4" w:space="0" w:color="000000"/>
            </w:tcBorders>
            <w:hideMark/>
          </w:tcPr>
          <w:p w14:paraId="11C876B8"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Variable</w:t>
            </w:r>
          </w:p>
        </w:tc>
      </w:tr>
      <w:tr w:rsidR="00194FAC" w:rsidRPr="007A6EDA" w14:paraId="0AE4091A"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74CED65E"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Rectum </w:t>
            </w:r>
          </w:p>
        </w:tc>
        <w:tc>
          <w:tcPr>
            <w:tcW w:w="2581" w:type="pct"/>
            <w:tcBorders>
              <w:top w:val="single" w:sz="4" w:space="0" w:color="000000"/>
              <w:left w:val="single" w:sz="4" w:space="0" w:color="000000"/>
              <w:bottom w:val="single" w:sz="4" w:space="0" w:color="000000"/>
              <w:right w:val="single" w:sz="4" w:space="0" w:color="000000"/>
            </w:tcBorders>
            <w:hideMark/>
          </w:tcPr>
          <w:p w14:paraId="3E02DA0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Upper third covered by peritoneum on anterior and lateral surfaces; middle third covered by peritoneum only on anterior surface; lower third has no peritoneal covering</w:t>
            </w:r>
          </w:p>
        </w:tc>
        <w:tc>
          <w:tcPr>
            <w:tcW w:w="1447" w:type="pct"/>
            <w:tcBorders>
              <w:top w:val="single" w:sz="4" w:space="0" w:color="000000"/>
              <w:left w:val="single" w:sz="4" w:space="0" w:color="000000"/>
              <w:bottom w:val="single" w:sz="4" w:space="0" w:color="000000"/>
              <w:right w:val="single" w:sz="4" w:space="0" w:color="000000"/>
            </w:tcBorders>
            <w:hideMark/>
          </w:tcPr>
          <w:p w14:paraId="0E73C89E"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16-20 cm </w:t>
            </w:r>
          </w:p>
        </w:tc>
      </w:tr>
    </w:tbl>
    <w:p w14:paraId="0760226D" w14:textId="2EF6FEAB" w:rsidR="00194FAC"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lastRenderedPageBreak/>
        <w:t>The transition from sigmoid to rectum is marked by the fusion of the tenia coli of the sigmoid to form the circumferential longitudinal muscle of the rectal wall approximately 16 to 20 cm from the dentate line. The rectum is defined clinically as the distal large intestine commencing opposite the sacral promontory and ending at the anorectal ring, which corresponds to the proximal border of the puborectalis muscle palpable on digital rectal examination</w:t>
      </w:r>
      <w:hyperlink w:anchor="R39822"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(Figure 2). When measuring below with a rigid sigmoidoscope, it extends 16 cm from the anal verge.</w:t>
      </w:r>
    </w:p>
    <w:p w14:paraId="5494C38E" w14:textId="77777777" w:rsidR="007A6EDA" w:rsidRPr="007A6EDA" w:rsidRDefault="007A6EDA" w:rsidP="0066439F">
      <w:pPr>
        <w:keepLines/>
        <w:spacing w:after="0" w:line="276" w:lineRule="auto"/>
        <w:jc w:val="both"/>
        <w:rPr>
          <w:rFonts w:ascii="Arial" w:hAnsi="Arial" w:cs="Arial"/>
          <w:sz w:val="20"/>
          <w:szCs w:val="20"/>
          <w:lang w:val="en"/>
        </w:rPr>
      </w:pPr>
    </w:p>
    <w:p w14:paraId="111E3524" w14:textId="77777777" w:rsidR="007A6EDA" w:rsidRDefault="005D5E28" w:rsidP="0066439F">
      <w:pPr>
        <w:keepLines/>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30AA012" wp14:editId="79ABC8FF">
            <wp:extent cx="261366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2133600"/>
                    </a:xfrm>
                    <a:prstGeom prst="rect">
                      <a:avLst/>
                    </a:prstGeom>
                    <a:noFill/>
                    <a:ln>
                      <a:noFill/>
                    </a:ln>
                  </pic:spPr>
                </pic:pic>
              </a:graphicData>
            </a:graphic>
          </wp:inline>
        </w:drawing>
      </w:r>
    </w:p>
    <w:p w14:paraId="3980246F" w14:textId="385B104B" w:rsidR="007A6EDA" w:rsidRPr="007A6EDA" w:rsidRDefault="005D5E28" w:rsidP="0066439F">
      <w:pPr>
        <w:keepLines/>
        <w:spacing w:after="0" w:line="276" w:lineRule="auto"/>
        <w:jc w:val="both"/>
        <w:rPr>
          <w:rFonts w:ascii="Arial" w:hAnsi="Arial" w:cs="Arial"/>
          <w:sz w:val="18"/>
          <w:szCs w:val="18"/>
          <w:lang w:val="en"/>
        </w:rPr>
      </w:pPr>
      <w:r w:rsidRPr="007A6EDA">
        <w:rPr>
          <w:rStyle w:val="Strong"/>
          <w:rFonts w:ascii="Arial" w:eastAsia="Arial" w:hAnsi="Arial" w:cs="Arial"/>
          <w:bCs w:val="0"/>
          <w:kern w:val="22"/>
          <w:sz w:val="18"/>
          <w:szCs w:val="18"/>
          <w:lang w:val="en"/>
        </w:rPr>
        <w:t>Figure 2.</w:t>
      </w:r>
      <w:r w:rsidRPr="007A6EDA">
        <w:rPr>
          <w:rFonts w:ascii="Arial" w:eastAsia="Arial" w:hAnsi="Arial" w:cs="Arial"/>
          <w:kern w:val="22"/>
          <w:sz w:val="18"/>
          <w:szCs w:val="18"/>
          <w:lang w:val="en"/>
        </w:rPr>
        <w:t xml:space="preserve"> Anatomic subsites of the rectum. Used with permission of the American Joint Committee on Cancer (AJCC), Chicago, Ill. The original source for this material is the </w:t>
      </w:r>
      <w:r w:rsidRPr="007A6EDA">
        <w:rPr>
          <w:rStyle w:val="Emphasis"/>
          <w:rFonts w:ascii="Arial" w:eastAsia="Arial" w:hAnsi="Arial" w:cs="Arial"/>
          <w:iCs w:val="0"/>
          <w:kern w:val="22"/>
          <w:sz w:val="18"/>
          <w:szCs w:val="18"/>
          <w:lang w:val="en"/>
        </w:rPr>
        <w:t>AJCC Cancer Staging Atlas</w:t>
      </w:r>
      <w:r w:rsidRPr="007A6EDA">
        <w:rPr>
          <w:rFonts w:ascii="Arial" w:eastAsia="Arial" w:hAnsi="Arial" w:cs="Arial"/>
          <w:kern w:val="22"/>
          <w:sz w:val="18"/>
          <w:szCs w:val="18"/>
          <w:lang w:val="en"/>
        </w:rPr>
        <w:t xml:space="preserve"> (2006) edited by Greene et al.</w:t>
      </w:r>
      <w:hyperlink w:anchor="R39810" w:tooltip="Greene FL, Compton&#10;CC, Fritz AG, Shah J, Winchester DP, eds. AJCC&#10;Cancer Staging Atlas. New York, NY: Springer; 2006." w:history="1">
        <w:r w:rsidRPr="007A6EDA">
          <w:rPr>
            <w:rFonts w:ascii="Arial" w:eastAsia="Arial" w:hAnsi="Arial" w:cs="Arial"/>
            <w:color w:val="0000FF"/>
            <w:kern w:val="22"/>
            <w:sz w:val="18"/>
            <w:szCs w:val="18"/>
            <w:u w:val="single"/>
            <w:vertAlign w:val="superscript"/>
            <w:lang w:val="en"/>
          </w:rPr>
          <w:t>2</w:t>
        </w:r>
      </w:hyperlink>
      <w:r w:rsidRPr="007A6EDA">
        <w:rPr>
          <w:rFonts w:ascii="Arial" w:eastAsia="Arial" w:hAnsi="Arial" w:cs="Arial"/>
          <w:kern w:val="22"/>
          <w:sz w:val="18"/>
          <w:szCs w:val="18"/>
          <w:lang w:val="en"/>
        </w:rPr>
        <w:t xml:space="preserve"> and published by Springer Science and Business Media, LLC, </w:t>
      </w:r>
      <w:r w:rsidR="007A6EDA" w:rsidRPr="007A6EDA">
        <w:rPr>
          <w:rFonts w:ascii="Arial" w:eastAsia="Arial" w:hAnsi="Arial" w:cs="Arial"/>
          <w:kern w:val="22"/>
          <w:sz w:val="18"/>
          <w:szCs w:val="18"/>
          <w:lang w:val="en"/>
        </w:rPr>
        <w:t>www.springerlink.com</w:t>
      </w:r>
      <w:r w:rsidRPr="007A6EDA">
        <w:rPr>
          <w:rFonts w:ascii="Arial" w:eastAsia="Arial" w:hAnsi="Arial" w:cs="Arial"/>
          <w:kern w:val="22"/>
          <w:sz w:val="18"/>
          <w:szCs w:val="18"/>
          <w:lang w:val="en"/>
        </w:rPr>
        <w:t>.</w:t>
      </w:r>
    </w:p>
    <w:p w14:paraId="18C35C46" w14:textId="77777777" w:rsidR="007A6EDA" w:rsidRDefault="007A6EDA" w:rsidP="0066439F">
      <w:pPr>
        <w:keepLines/>
        <w:spacing w:after="0" w:line="276" w:lineRule="auto"/>
        <w:jc w:val="both"/>
        <w:rPr>
          <w:rFonts w:ascii="Arial" w:hAnsi="Arial" w:cs="Arial"/>
          <w:sz w:val="20"/>
          <w:szCs w:val="20"/>
          <w:lang w:val="en"/>
        </w:rPr>
      </w:pPr>
    </w:p>
    <w:p w14:paraId="413570CD" w14:textId="77777777" w:rsidR="007A6EDA" w:rsidRDefault="005D5E28" w:rsidP="0066439F">
      <w:pPr>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lang w:val="en"/>
        </w:rPr>
        <w:t>Tumors located at the border between two subsites of the colon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cecum and ascending colon) are registered as tumors of the subsite that is more involved. If two subsites are involved to the same extent, the tumor is classified as an 'overlapping' lesion.</w:t>
      </w:r>
    </w:p>
    <w:p w14:paraId="263B3FE3" w14:textId="77777777" w:rsidR="007A6EDA" w:rsidRDefault="007A6EDA" w:rsidP="0066439F">
      <w:pPr>
        <w:keepLines/>
        <w:spacing w:after="0" w:line="276" w:lineRule="auto"/>
        <w:jc w:val="both"/>
        <w:rPr>
          <w:rFonts w:ascii="Arial" w:eastAsia="Arial" w:hAnsi="Arial" w:cs="Arial"/>
          <w:kern w:val="22"/>
          <w:sz w:val="20"/>
          <w:szCs w:val="20"/>
          <w:lang w:val="en"/>
        </w:rPr>
      </w:pPr>
    </w:p>
    <w:p w14:paraId="44F52669" w14:textId="77777777" w:rsidR="007A6EDA"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A tumor is classified as rectal if its inferior margin lies less than 16 cm from the anal verge or if any part of the tumor is located at least partly within the supply of the superior rectal artery.</w:t>
      </w:r>
      <w:hyperlink w:anchor="R39811" w:tooltip="Fielding LP,&#10;Arsenault PA, Chapuis PH, et al. Clinicopathological staging for colorectal&#10;cancer: an International Documentation System (IDS) and an International&#10;Comprehensive Anatomical Terminology (ICAT). J Gastroenterol Hepatol. 1991;6(4):325-344."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The rectum commences at the sacral promontory, and the junction of sigmoid colon and rectum is anatomically marked by fusion of tenia coli to form the circumferential longitudinal muscle of the rectal wall. Intraoperatively, the rectosigmoid junction corresponds to the sacral promontory. A tumor is classified as rectosigmoid when differentiation between rectum and sigmoid according to the previously mentioned guidelines is not possible.</w:t>
      </w:r>
      <w:hyperlink w:anchor="R39820" w:tooltip="Wittekind C, Henson&#10;DE, Hutter RVP, Sobin LH, eds. TNM&#10;Supplement: A Commentary on Uniform Use. 2nd ed. New York, NY: Wiley-Liss;&#10;2001." w:history="1">
        <w:r w:rsidRPr="007A6EDA">
          <w:rPr>
            <w:rStyle w:val="Hyperlink"/>
            <w:rFonts w:ascii="Arial" w:hAnsi="Arial" w:cs="Arial"/>
            <w:sz w:val="20"/>
            <w:szCs w:val="20"/>
            <w:vertAlign w:val="superscript"/>
            <w:lang w:val="en"/>
          </w:rPr>
          <w:t>4</w:t>
        </w:r>
      </w:hyperlink>
    </w:p>
    <w:p w14:paraId="2E584AED" w14:textId="77777777" w:rsidR="007A6EDA" w:rsidRDefault="007A6EDA" w:rsidP="0066439F">
      <w:pPr>
        <w:keepLines/>
        <w:spacing w:after="0" w:line="276" w:lineRule="auto"/>
        <w:jc w:val="both"/>
        <w:rPr>
          <w:rFonts w:ascii="Arial" w:hAnsi="Arial" w:cs="Arial"/>
          <w:sz w:val="20"/>
          <w:szCs w:val="20"/>
          <w:lang w:val="en"/>
        </w:rPr>
      </w:pPr>
    </w:p>
    <w:p w14:paraId="62A33E29" w14:textId="77777777" w:rsidR="007A6EDA" w:rsidRDefault="005D5E28" w:rsidP="0066439F">
      <w:pPr>
        <w:keepLines/>
        <w:spacing w:after="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Anteriorly, the peritoneal reflection is located at the junction of middle and lower third of the rectum, while laterally, it is located at the junction of upper and middle third of the rectum. Posteriorly, the reflection is located higher and most of the posterior rectum does not have a serosal covering.</w:t>
      </w:r>
    </w:p>
    <w:p w14:paraId="0101B4EE" w14:textId="77777777" w:rsidR="007A6EDA" w:rsidRDefault="007A6EDA" w:rsidP="0066439F">
      <w:pPr>
        <w:keepLines/>
        <w:spacing w:after="0" w:line="276" w:lineRule="auto"/>
        <w:jc w:val="both"/>
        <w:rPr>
          <w:rFonts w:ascii="Arial" w:eastAsia="Arial" w:hAnsi="Arial" w:cs="Arial"/>
          <w:color w:val="000000"/>
          <w:kern w:val="22"/>
          <w:sz w:val="20"/>
          <w:szCs w:val="20"/>
          <w:lang w:val="en"/>
        </w:rPr>
      </w:pPr>
    </w:p>
    <w:p w14:paraId="6E942A20"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color w:val="000000"/>
          <w:kern w:val="22"/>
          <w:sz w:val="20"/>
          <w:szCs w:val="20"/>
          <w:lang w:val="en"/>
        </w:rPr>
        <w:t>(a) Whether an adenocarcinoma located in the rectum has a radial (circumferential) resection margin or a peritoneal (serosal) surface depends on its location in relation to the peritoneal reflections. Tumors below the anterior peritoneal reflection will have a 360-degree radial margin while those above it may have a radial margin or a peritoneal (serosal) surface, or both, depending on the precise location.</w:t>
      </w:r>
    </w:p>
    <w:p w14:paraId="207B2B6C" w14:textId="77777777" w:rsidR="002F1997" w:rsidRDefault="002F1997" w:rsidP="0066439F">
      <w:pPr>
        <w:keepLines/>
        <w:spacing w:after="0" w:line="276" w:lineRule="auto"/>
        <w:jc w:val="both"/>
        <w:rPr>
          <w:rFonts w:ascii="Arial" w:hAnsi="Arial" w:cs="Arial"/>
          <w:sz w:val="20"/>
          <w:szCs w:val="20"/>
          <w:lang w:val="en"/>
        </w:rPr>
      </w:pPr>
    </w:p>
    <w:p w14:paraId="441A670C"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color w:val="000000"/>
          <w:kern w:val="22"/>
          <w:sz w:val="20"/>
          <w:szCs w:val="20"/>
          <w:lang w:val="en"/>
        </w:rPr>
        <w:lastRenderedPageBreak/>
        <w:t xml:space="preserve">(b) Neoadjuvant therapy and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excision are considered standard of care for rectal adenocarcinomas “below the anterior peritoneal reflection,” while the opinions about use of these modalities vary for rectal adenocarcinomas located above the anterior peritoneal reflection. Conservative options like </w:t>
      </w:r>
      <w:proofErr w:type="spellStart"/>
      <w:r w:rsidRPr="007A6EDA">
        <w:rPr>
          <w:rFonts w:ascii="Arial" w:eastAsia="Arial" w:hAnsi="Arial" w:cs="Arial"/>
          <w:color w:val="000000"/>
          <w:kern w:val="22"/>
          <w:sz w:val="20"/>
          <w:szCs w:val="20"/>
          <w:lang w:val="en"/>
        </w:rPr>
        <w:t>transanal</w:t>
      </w:r>
      <w:proofErr w:type="spellEnd"/>
      <w:r w:rsidRPr="007A6EDA">
        <w:rPr>
          <w:rFonts w:ascii="Arial" w:eastAsia="Arial" w:hAnsi="Arial" w:cs="Arial"/>
          <w:color w:val="000000"/>
          <w:kern w:val="22"/>
          <w:sz w:val="20"/>
          <w:szCs w:val="20"/>
          <w:lang w:val="en"/>
        </w:rPr>
        <w:t xml:space="preserve"> disc excisions are often considered for location “below the anterior peritoneal reflection.” In these contexts, the peritoneal reflection refers to the junction of upper and middle third of the rectum; there is ongoing debate in the surgical literature about the concept of peritoneal reflection.</w:t>
      </w:r>
      <w:hyperlink w:anchor="R39821" w:tooltip="Kenig J, Richter P.&#10;Definition of the rectum and level of the peritoneal reflection - still a&#10;matter of debate? Wideochir Inne Tech&#10;Malo Inwazyjne. 2013;8:183-186." w:history="1">
        <w:r w:rsidRPr="007A6EDA">
          <w:rPr>
            <w:rStyle w:val="Hyperlink"/>
            <w:rFonts w:ascii="Arial" w:hAnsi="Arial" w:cs="Arial"/>
            <w:sz w:val="20"/>
            <w:szCs w:val="20"/>
            <w:vertAlign w:val="superscript"/>
            <w:lang w:val="en"/>
          </w:rPr>
          <w:t>5</w:t>
        </w:r>
      </w:hyperlink>
      <w:r w:rsidRPr="007A6EDA">
        <w:rPr>
          <w:rFonts w:ascii="Arial" w:hAnsi="Arial" w:cs="Arial"/>
          <w:sz w:val="20"/>
          <w:szCs w:val="20"/>
          <w:lang w:val="en"/>
        </w:rPr>
        <w:t> If information about tumor location with respect to the peritoneal reflection is included in the report, the aspect of rectum in question (posterior, lateral, anterior) should also be noted.</w:t>
      </w:r>
    </w:p>
    <w:p w14:paraId="6A2CF614" w14:textId="77777777" w:rsidR="002F1997" w:rsidRDefault="002F1997" w:rsidP="0066439F">
      <w:pPr>
        <w:keepLines/>
        <w:spacing w:after="0" w:line="276" w:lineRule="auto"/>
        <w:jc w:val="both"/>
        <w:rPr>
          <w:rFonts w:ascii="Arial" w:hAnsi="Arial" w:cs="Arial"/>
          <w:sz w:val="20"/>
          <w:szCs w:val="20"/>
          <w:lang w:val="en"/>
        </w:rPr>
      </w:pPr>
    </w:p>
    <w:p w14:paraId="6E630A75"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t>References</w:t>
      </w:r>
      <w:bookmarkStart w:id="5" w:name="R39822"/>
    </w:p>
    <w:p w14:paraId="20F73994"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Amin MB, Edge SB, Greene FL, et al., eds. </w:t>
      </w:r>
      <w:r w:rsidRPr="002F1997">
        <w:rPr>
          <w:rStyle w:val="Emphasis"/>
          <w:rFonts w:ascii="Arial" w:eastAsia="Arial" w:hAnsi="Arial" w:cs="Arial"/>
          <w:iCs w:val="0"/>
          <w:kern w:val="22"/>
          <w:sz w:val="20"/>
          <w:szCs w:val="20"/>
          <w:lang w:val="en"/>
        </w:rPr>
        <w:t>AJCC Cancer Staging Manual</w:t>
      </w:r>
      <w:r w:rsidRPr="002F1997">
        <w:rPr>
          <w:rFonts w:ascii="Arial" w:eastAsia="Arial" w:hAnsi="Arial" w:cs="Arial"/>
          <w:kern w:val="22"/>
          <w:sz w:val="20"/>
          <w:szCs w:val="20"/>
          <w:lang w:val="en"/>
        </w:rPr>
        <w:t>. 8th ed. New York, NY: Springer; 2017.</w:t>
      </w:r>
      <w:bookmarkStart w:id="6" w:name="R39810"/>
      <w:bookmarkEnd w:id="5"/>
    </w:p>
    <w:p w14:paraId="2796BB41"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Greene FL, Compton CC, Fritz AG, Shah J, Winchester DP, eds. </w:t>
      </w:r>
      <w:r w:rsidRPr="002F1997">
        <w:rPr>
          <w:rStyle w:val="Emphasis"/>
          <w:rFonts w:ascii="Arial" w:eastAsia="Arial" w:hAnsi="Arial" w:cs="Arial"/>
          <w:iCs w:val="0"/>
          <w:kern w:val="22"/>
          <w:sz w:val="20"/>
          <w:szCs w:val="20"/>
          <w:lang w:val="en"/>
        </w:rPr>
        <w:t>AJCC Cancer Staging Atlas</w:t>
      </w:r>
      <w:r w:rsidRPr="002F1997">
        <w:rPr>
          <w:rFonts w:ascii="Arial" w:eastAsia="Arial" w:hAnsi="Arial" w:cs="Arial"/>
          <w:kern w:val="22"/>
          <w:sz w:val="20"/>
          <w:szCs w:val="20"/>
          <w:lang w:val="en"/>
        </w:rPr>
        <w:t>. New York, NY: Springer; 2006.</w:t>
      </w:r>
      <w:bookmarkStart w:id="7" w:name="R39811"/>
      <w:bookmarkEnd w:id="6"/>
    </w:p>
    <w:p w14:paraId="4981C0E1"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547EE6">
        <w:rPr>
          <w:rFonts w:ascii="Arial" w:eastAsia="Arial" w:hAnsi="Arial" w:cs="Arial"/>
          <w:kern w:val="22"/>
          <w:sz w:val="20"/>
          <w:szCs w:val="20"/>
          <w:lang w:val="fr-FR"/>
        </w:rPr>
        <w:t xml:space="preserve">Fielding LP, Arsenault PA, Chapuis PH, et al. </w:t>
      </w:r>
      <w:r w:rsidRPr="002F1997">
        <w:rPr>
          <w:rFonts w:ascii="Arial" w:eastAsia="Arial" w:hAnsi="Arial" w:cs="Arial"/>
          <w:kern w:val="22"/>
          <w:sz w:val="20"/>
          <w:szCs w:val="20"/>
          <w:lang w:val="en"/>
        </w:rPr>
        <w:t xml:space="preserve">Clinicopathological staging for colorectal cancer: an International Documentation System (IDS) and an International Comprehensive Anatomical Terminology (ICAT). </w:t>
      </w:r>
      <w:r w:rsidRPr="002F1997">
        <w:rPr>
          <w:rStyle w:val="Emphasis"/>
          <w:rFonts w:ascii="Arial" w:eastAsia="Arial" w:hAnsi="Arial" w:cs="Arial"/>
          <w:iCs w:val="0"/>
          <w:kern w:val="22"/>
          <w:sz w:val="20"/>
          <w:szCs w:val="20"/>
          <w:lang w:val="en"/>
        </w:rPr>
        <w:t>J Gastroenterol Hepatol.</w:t>
      </w:r>
      <w:r w:rsidRPr="002F1997">
        <w:rPr>
          <w:rFonts w:ascii="Arial" w:eastAsia="Arial" w:hAnsi="Arial" w:cs="Arial"/>
          <w:kern w:val="22"/>
          <w:sz w:val="20"/>
          <w:szCs w:val="20"/>
          <w:lang w:val="en"/>
        </w:rPr>
        <w:t xml:space="preserve"> 1991;6(4):325-344.</w:t>
      </w:r>
      <w:bookmarkStart w:id="8" w:name="R39820"/>
      <w:bookmarkEnd w:id="7"/>
    </w:p>
    <w:p w14:paraId="5D7D704B"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Wittekind C, Henson DE, </w:t>
      </w:r>
      <w:proofErr w:type="spellStart"/>
      <w:r w:rsidRPr="002F1997">
        <w:rPr>
          <w:rFonts w:ascii="Arial" w:eastAsia="Arial" w:hAnsi="Arial" w:cs="Arial"/>
          <w:kern w:val="22"/>
          <w:sz w:val="20"/>
          <w:szCs w:val="20"/>
          <w:lang w:val="en"/>
        </w:rPr>
        <w:t>Hutter</w:t>
      </w:r>
      <w:proofErr w:type="spellEnd"/>
      <w:r w:rsidRPr="002F1997">
        <w:rPr>
          <w:rFonts w:ascii="Arial" w:eastAsia="Arial" w:hAnsi="Arial" w:cs="Arial"/>
          <w:kern w:val="22"/>
          <w:sz w:val="20"/>
          <w:szCs w:val="20"/>
          <w:lang w:val="en"/>
        </w:rPr>
        <w:t xml:space="preserve"> RVP, </w:t>
      </w:r>
      <w:proofErr w:type="spellStart"/>
      <w:r w:rsidRPr="002F1997">
        <w:rPr>
          <w:rFonts w:ascii="Arial" w:eastAsia="Arial" w:hAnsi="Arial" w:cs="Arial"/>
          <w:kern w:val="22"/>
          <w:sz w:val="20"/>
          <w:szCs w:val="20"/>
          <w:lang w:val="en"/>
        </w:rPr>
        <w:t>Sobin</w:t>
      </w:r>
      <w:proofErr w:type="spellEnd"/>
      <w:r w:rsidRPr="002F1997">
        <w:rPr>
          <w:rFonts w:ascii="Arial" w:eastAsia="Arial" w:hAnsi="Arial" w:cs="Arial"/>
          <w:kern w:val="22"/>
          <w:sz w:val="20"/>
          <w:szCs w:val="20"/>
          <w:lang w:val="en"/>
        </w:rPr>
        <w:t xml:space="preserve"> LH, eds. </w:t>
      </w:r>
      <w:r w:rsidRPr="002F1997">
        <w:rPr>
          <w:rStyle w:val="Emphasis"/>
          <w:rFonts w:ascii="Arial" w:eastAsia="Arial" w:hAnsi="Arial" w:cs="Arial"/>
          <w:iCs w:val="0"/>
          <w:kern w:val="22"/>
          <w:sz w:val="20"/>
          <w:szCs w:val="20"/>
          <w:lang w:val="en"/>
        </w:rPr>
        <w:t>TNM Supplement: A Commentary on Uniform Use</w:t>
      </w:r>
      <w:r w:rsidRPr="002F1997">
        <w:rPr>
          <w:rFonts w:ascii="Arial" w:eastAsia="Arial" w:hAnsi="Arial" w:cs="Arial"/>
          <w:kern w:val="22"/>
          <w:sz w:val="20"/>
          <w:szCs w:val="20"/>
          <w:lang w:val="en"/>
        </w:rPr>
        <w:t>. 2nd ed. New York, NY: Wiley-</w:t>
      </w:r>
      <w:proofErr w:type="spellStart"/>
      <w:r w:rsidRPr="002F1997">
        <w:rPr>
          <w:rFonts w:ascii="Arial" w:eastAsia="Arial" w:hAnsi="Arial" w:cs="Arial"/>
          <w:kern w:val="22"/>
          <w:sz w:val="20"/>
          <w:szCs w:val="20"/>
          <w:lang w:val="en"/>
        </w:rPr>
        <w:t>Liss</w:t>
      </w:r>
      <w:proofErr w:type="spellEnd"/>
      <w:r w:rsidRPr="002F1997">
        <w:rPr>
          <w:rFonts w:ascii="Arial" w:eastAsia="Arial" w:hAnsi="Arial" w:cs="Arial"/>
          <w:kern w:val="22"/>
          <w:sz w:val="20"/>
          <w:szCs w:val="20"/>
          <w:lang w:val="en"/>
        </w:rPr>
        <w:t>; 2001.</w:t>
      </w:r>
      <w:bookmarkStart w:id="9" w:name="R39821"/>
      <w:bookmarkEnd w:id="8"/>
    </w:p>
    <w:p w14:paraId="5EE9325E"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proofErr w:type="spellStart"/>
      <w:r w:rsidRPr="002F1997">
        <w:rPr>
          <w:rFonts w:ascii="Arial" w:eastAsia="Arial" w:hAnsi="Arial" w:cs="Arial"/>
          <w:kern w:val="22"/>
          <w:sz w:val="20"/>
          <w:szCs w:val="20"/>
          <w:lang w:val="en"/>
        </w:rPr>
        <w:t>Kenig</w:t>
      </w:r>
      <w:proofErr w:type="spellEnd"/>
      <w:r w:rsidRPr="002F1997">
        <w:rPr>
          <w:rFonts w:ascii="Arial" w:eastAsia="Arial" w:hAnsi="Arial" w:cs="Arial"/>
          <w:kern w:val="22"/>
          <w:sz w:val="20"/>
          <w:szCs w:val="20"/>
          <w:lang w:val="en"/>
        </w:rPr>
        <w:t xml:space="preserve"> J, Richter P. Definition of the rectum and level of the peritoneal reflection - still a matter of debate? </w:t>
      </w:r>
      <w:proofErr w:type="spellStart"/>
      <w:r w:rsidRPr="002F1997">
        <w:rPr>
          <w:rStyle w:val="Emphasis"/>
          <w:rFonts w:ascii="Arial" w:eastAsia="Arial" w:hAnsi="Arial" w:cs="Arial"/>
          <w:kern w:val="22"/>
          <w:sz w:val="20"/>
          <w:szCs w:val="20"/>
          <w:lang w:val="en"/>
        </w:rPr>
        <w:t>Wideochir</w:t>
      </w:r>
      <w:proofErr w:type="spellEnd"/>
      <w:r w:rsidRPr="002F1997">
        <w:rPr>
          <w:rStyle w:val="Emphasis"/>
          <w:rFonts w:ascii="Arial" w:eastAsia="Arial" w:hAnsi="Arial" w:cs="Arial"/>
          <w:kern w:val="22"/>
          <w:sz w:val="20"/>
          <w:szCs w:val="20"/>
          <w:lang w:val="en"/>
        </w:rPr>
        <w:t xml:space="preserve"> </w:t>
      </w:r>
      <w:proofErr w:type="spellStart"/>
      <w:r w:rsidRPr="002F1997">
        <w:rPr>
          <w:rStyle w:val="Emphasis"/>
          <w:rFonts w:ascii="Arial" w:eastAsia="Arial" w:hAnsi="Arial" w:cs="Arial"/>
          <w:kern w:val="22"/>
          <w:sz w:val="20"/>
          <w:szCs w:val="20"/>
          <w:lang w:val="en"/>
        </w:rPr>
        <w:t>Inne</w:t>
      </w:r>
      <w:proofErr w:type="spellEnd"/>
      <w:r w:rsidRPr="002F1997">
        <w:rPr>
          <w:rFonts w:ascii="Arial" w:eastAsia="Arial" w:hAnsi="Arial" w:cs="Arial"/>
          <w:kern w:val="22"/>
          <w:sz w:val="20"/>
          <w:szCs w:val="20"/>
          <w:lang w:val="en"/>
        </w:rPr>
        <w:t xml:space="preserve"> </w:t>
      </w:r>
      <w:r w:rsidRPr="002F1997">
        <w:rPr>
          <w:rStyle w:val="Emphasis"/>
          <w:rFonts w:ascii="Arial" w:eastAsia="Arial" w:hAnsi="Arial" w:cs="Arial"/>
          <w:iCs w:val="0"/>
          <w:kern w:val="22"/>
          <w:sz w:val="20"/>
          <w:szCs w:val="20"/>
          <w:lang w:val="en"/>
        </w:rPr>
        <w:t xml:space="preserve">Tech </w:t>
      </w:r>
      <w:proofErr w:type="spellStart"/>
      <w:r w:rsidRPr="002F1997">
        <w:rPr>
          <w:rStyle w:val="Emphasis"/>
          <w:rFonts w:ascii="Arial" w:eastAsia="Arial" w:hAnsi="Arial" w:cs="Arial"/>
          <w:iCs w:val="0"/>
          <w:kern w:val="22"/>
          <w:sz w:val="20"/>
          <w:szCs w:val="20"/>
          <w:lang w:val="en"/>
        </w:rPr>
        <w:t>Maloinwazyjne</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2013;8:183</w:t>
      </w:r>
      <w:proofErr w:type="gramEnd"/>
      <w:r w:rsidRPr="002F1997">
        <w:rPr>
          <w:rFonts w:ascii="Arial" w:eastAsia="Arial" w:hAnsi="Arial" w:cs="Arial"/>
          <w:kern w:val="22"/>
          <w:sz w:val="20"/>
          <w:szCs w:val="20"/>
          <w:lang w:val="en"/>
        </w:rPr>
        <w:t>-186.</w:t>
      </w:r>
      <w:bookmarkStart w:id="10" w:name="N9329"/>
      <w:bookmarkEnd w:id="9"/>
    </w:p>
    <w:p w14:paraId="0057C95F" w14:textId="77777777" w:rsidR="002F1997" w:rsidRDefault="002F1997" w:rsidP="0066439F">
      <w:pPr>
        <w:keepLines/>
        <w:spacing w:after="0" w:line="276" w:lineRule="auto"/>
        <w:jc w:val="both"/>
        <w:rPr>
          <w:rFonts w:ascii="Arial" w:eastAsia="Times New Roman" w:hAnsi="Arial" w:cs="Arial"/>
          <w:b/>
          <w:bCs/>
          <w:sz w:val="20"/>
          <w:szCs w:val="20"/>
          <w:lang w:val="en"/>
        </w:rPr>
      </w:pPr>
    </w:p>
    <w:p w14:paraId="729DB478" w14:textId="77777777" w:rsidR="002F1997" w:rsidRDefault="005D5E28" w:rsidP="0066439F">
      <w:pPr>
        <w:keepLines/>
        <w:spacing w:after="0" w:line="276" w:lineRule="auto"/>
        <w:jc w:val="both"/>
        <w:rPr>
          <w:rFonts w:ascii="Arial" w:hAnsi="Arial" w:cs="Arial"/>
          <w:sz w:val="20"/>
          <w:szCs w:val="20"/>
          <w:lang w:val="en"/>
        </w:rPr>
      </w:pPr>
      <w:r w:rsidRPr="002F1997">
        <w:rPr>
          <w:rFonts w:ascii="Arial" w:eastAsia="Times New Roman" w:hAnsi="Arial" w:cs="Arial"/>
          <w:b/>
          <w:bCs/>
          <w:sz w:val="20"/>
          <w:szCs w:val="20"/>
          <w:lang w:val="en"/>
        </w:rPr>
        <w:t>C. Histologic Types</w:t>
      </w:r>
      <w:bookmarkEnd w:id="10"/>
    </w:p>
    <w:p w14:paraId="7329D4E8"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For consistency in reporting, the histologic classification proposed by the World Health Organization (WHO) is recommended.</w:t>
      </w:r>
      <w:hyperlink w:anchor="R39833" w:tooltip="WHO Classification of&#10;Tumours Editorial Board. Digestive system&#10;tumours. Lyon (France): International Agency for Research on Cancer; 2019.&#10;(WHO classification of tumours series, 5th ed.; vol. 1)." w:history="1">
        <w:r w:rsidRPr="007A6EDA">
          <w:rPr>
            <w:rStyle w:val="Hyperlink"/>
            <w:rFonts w:ascii="Arial" w:hAnsi="Arial" w:cs="Arial"/>
            <w:sz w:val="20"/>
            <w:szCs w:val="20"/>
            <w:vertAlign w:val="superscript"/>
            <w:lang w:val="en"/>
          </w:rPr>
          <w:t>1</w:t>
        </w:r>
      </w:hyperlink>
    </w:p>
    <w:p w14:paraId="0A4961AE" w14:textId="77777777" w:rsidR="002F1997" w:rsidRDefault="002F1997" w:rsidP="0066439F">
      <w:pPr>
        <w:keepLines/>
        <w:spacing w:after="0" w:line="276" w:lineRule="auto"/>
        <w:jc w:val="both"/>
        <w:rPr>
          <w:rFonts w:ascii="Arial" w:hAnsi="Arial" w:cs="Arial"/>
          <w:sz w:val="20"/>
          <w:szCs w:val="20"/>
          <w:lang w:val="en"/>
        </w:rPr>
      </w:pPr>
    </w:p>
    <w:p w14:paraId="78F908B5"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histologic types of colorectal carcinoma that have been shown to have adverse prognostic significance independent of stage are signet-ring cell carcinoma</w:t>
      </w:r>
      <w:hyperlink w:anchor="R39832" w:tooltip="Kang H, O"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and poorly differentiated neuroendocrine carcinomas (large cell and small cell subtypes).</w:t>
      </w:r>
      <w:hyperlink w:anchor="R39834" w:tooltip="Bernick PE, Klimstra&#10;DS, Shia J, et al. Neuroendocrine carcinomas of the colon and rectum. Dis Colon&#10;Rectum. 2004;47(2):163-169." w:history="1">
        <w:r w:rsidRPr="007A6EDA">
          <w:rPr>
            <w:rStyle w:val="Hyperlink"/>
            <w:rFonts w:ascii="Arial" w:hAnsi="Arial" w:cs="Arial"/>
            <w:sz w:val="20"/>
            <w:szCs w:val="20"/>
            <w:vertAlign w:val="superscript"/>
            <w:lang w:val="en"/>
          </w:rPr>
          <w:t>3</w:t>
        </w:r>
      </w:hyperlink>
    </w:p>
    <w:p w14:paraId="3B5B18ED" w14:textId="77777777" w:rsidR="002F1997" w:rsidRDefault="002F1997" w:rsidP="0066439F">
      <w:pPr>
        <w:keepLines/>
        <w:spacing w:after="0" w:line="276" w:lineRule="auto"/>
        <w:jc w:val="both"/>
        <w:rPr>
          <w:rFonts w:ascii="Arial" w:hAnsi="Arial" w:cs="Arial"/>
          <w:sz w:val="20"/>
          <w:szCs w:val="20"/>
          <w:lang w:val="en"/>
        </w:rPr>
      </w:pPr>
    </w:p>
    <w:p w14:paraId="160C1BE7"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Medullary carcinoma is a distinctive histologic type strongly associated with high levels of microsatellite instability (MSI-H), indicative of defects in DNA repair gene function. Medullary carcinoma may occur either sporadically or in association with Lynch syndrome.</w:t>
      </w:r>
      <w:hyperlink w:anchor="R39827" w:tooltip="Wick MR, Vitsky JL,&#10;Ritter JH, Swanson PE, Mills SE. Sporadic medullary carcinoma of the colon: a&#10;clinicopathologic comparison with nonhereditary poorly differentiated&#10;enteric-type adenocarcinoma and neuroendocrine colorectal carcinoma. Am J Clin Pathol. 2005;" w:history="1">
        <w:r w:rsidRPr="007A6EDA">
          <w:rPr>
            <w:rStyle w:val="Hyperlink"/>
            <w:rFonts w:ascii="Arial" w:hAnsi="Arial" w:cs="Arial"/>
            <w:sz w:val="20"/>
            <w:szCs w:val="20"/>
            <w:vertAlign w:val="superscript"/>
            <w:lang w:val="en"/>
          </w:rPr>
          <w:t>4,</w:t>
        </w:r>
      </w:hyperlink>
      <w:hyperlink w:anchor="R39828" w:tooltip="Pyo JS, Sohn JH, Kang&#10;G. Medullary carcinoma in the colorectum: a systematic review and&#10;meta-analysis. Hum Pathol.&#10;2016;53:91-96. " w:history="1">
        <w:r w:rsidRPr="007A6EDA">
          <w:rPr>
            <w:rStyle w:val="Hyperlink"/>
            <w:rFonts w:ascii="Arial" w:hAnsi="Arial" w:cs="Arial"/>
            <w:sz w:val="20"/>
            <w:szCs w:val="20"/>
            <w:vertAlign w:val="superscript"/>
            <w:lang w:val="en"/>
          </w:rPr>
          <w:t>5,</w:t>
        </w:r>
      </w:hyperlink>
      <w:hyperlink w:anchor="R39829" w:tooltip="Knox RD, Luey N,&#10;Sioson L, et al. Medullary colorectal carcinoma revisited: a clinical and&#10;pathological study of 102 cases. Ann Surg&#10;Oncol. 2015;22(9):2988-96." w:history="1">
        <w:r w:rsidRPr="007A6EDA">
          <w:rPr>
            <w:rStyle w:val="Hyperlink"/>
            <w:rFonts w:ascii="Arial" w:hAnsi="Arial" w:cs="Arial"/>
            <w:sz w:val="20"/>
            <w:szCs w:val="20"/>
            <w:vertAlign w:val="superscript"/>
            <w:lang w:val="en"/>
          </w:rPr>
          <w:t>6</w:t>
        </w:r>
      </w:hyperlink>
      <w:r w:rsidRPr="007A6EDA">
        <w:rPr>
          <w:rFonts w:ascii="Arial" w:hAnsi="Arial" w:cs="Arial"/>
          <w:sz w:val="20"/>
          <w:szCs w:val="20"/>
          <w:vertAlign w:val="superscript"/>
          <w:lang w:val="en"/>
        </w:rPr>
        <w:t> </w:t>
      </w:r>
      <w:r w:rsidRPr="007A6EDA">
        <w:rPr>
          <w:rFonts w:ascii="Arial" w:hAnsi="Arial" w:cs="Arial"/>
          <w:sz w:val="20"/>
          <w:szCs w:val="20"/>
          <w:lang w:val="en"/>
        </w:rPr>
        <w:t xml:space="preserve">This tumor type is characterized by solid growth in nested, organoid, or trabecular patterns, with no immunohistochemical evidence of neuroendocrine differentiation. Medullary carcinomas are also characterized by numerous </w:t>
      </w:r>
      <w:proofErr w:type="gramStart"/>
      <w:r w:rsidRPr="007A6EDA">
        <w:rPr>
          <w:rFonts w:ascii="Arial" w:hAnsi="Arial" w:cs="Arial"/>
          <w:sz w:val="20"/>
          <w:szCs w:val="20"/>
          <w:lang w:val="en"/>
        </w:rPr>
        <w:t>tumor</w:t>
      </w:r>
      <w:proofErr w:type="gramEnd"/>
      <w:r w:rsidRPr="007A6EDA">
        <w:rPr>
          <w:rFonts w:ascii="Arial" w:hAnsi="Arial" w:cs="Arial"/>
          <w:sz w:val="20"/>
          <w:szCs w:val="20"/>
          <w:lang w:val="en"/>
        </w:rPr>
        <w:t xml:space="preserve"> infiltrating lymphocytes and a better prognosis.</w:t>
      </w:r>
    </w:p>
    <w:p w14:paraId="67550241" w14:textId="77777777" w:rsidR="002F1997" w:rsidRDefault="002F1997" w:rsidP="0066439F">
      <w:pPr>
        <w:keepLines/>
        <w:spacing w:after="0" w:line="276" w:lineRule="auto"/>
        <w:jc w:val="both"/>
        <w:rPr>
          <w:rFonts w:ascii="Arial" w:hAnsi="Arial" w:cs="Arial"/>
          <w:sz w:val="20"/>
          <w:szCs w:val="20"/>
          <w:lang w:val="en"/>
        </w:rPr>
      </w:pPr>
    </w:p>
    <w:p w14:paraId="65B957E1"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Micropapillary carcinoma is characterized by small, tight clusters of tumor cells in cleft-like spaces and is often present in association with conventional adenocarcinoma. This variant is strongly associated with </w:t>
      </w:r>
      <w:proofErr w:type="spellStart"/>
      <w:r w:rsidRPr="007A6EDA">
        <w:rPr>
          <w:rFonts w:ascii="Arial" w:eastAsia="Arial" w:hAnsi="Arial" w:cs="Arial"/>
          <w:kern w:val="22"/>
          <w:sz w:val="20"/>
          <w:szCs w:val="20"/>
          <w:lang w:val="en"/>
        </w:rPr>
        <w:t>lymphovascular</w:t>
      </w:r>
      <w:proofErr w:type="spellEnd"/>
      <w:r w:rsidRPr="007A6EDA">
        <w:rPr>
          <w:rFonts w:ascii="Arial" w:eastAsia="Arial" w:hAnsi="Arial" w:cs="Arial"/>
          <w:kern w:val="22"/>
          <w:sz w:val="20"/>
          <w:szCs w:val="20"/>
          <w:lang w:val="en"/>
        </w:rPr>
        <w:t xml:space="preserve"> invasion and lymph node metastasis.</w:t>
      </w:r>
      <w:hyperlink w:anchor="R39830" w:tooltip="Haupt B, Ro JY,&#10;Schwartz MR, et al. Colorectal adenocarcinoma with micropapillary pattern and&#10;its association with lymph node metastasis. Mod&#10;Pathol. 2007;20:729–733." w:history="1">
        <w:r w:rsidRPr="007A6EDA">
          <w:rPr>
            <w:rStyle w:val="Hyperlink"/>
            <w:rFonts w:ascii="Arial" w:hAnsi="Arial" w:cs="Arial"/>
            <w:sz w:val="20"/>
            <w:szCs w:val="20"/>
            <w:vertAlign w:val="superscript"/>
            <w:lang w:val="en"/>
          </w:rPr>
          <w:t>7</w:t>
        </w:r>
      </w:hyperlink>
    </w:p>
    <w:p w14:paraId="06E2DB6D" w14:textId="77777777" w:rsidR="002F1997" w:rsidRDefault="002F1997" w:rsidP="0066439F">
      <w:pPr>
        <w:keepLines/>
        <w:spacing w:after="0" w:line="276" w:lineRule="auto"/>
        <w:jc w:val="both"/>
        <w:rPr>
          <w:rFonts w:ascii="Arial" w:hAnsi="Arial" w:cs="Arial"/>
          <w:sz w:val="20"/>
          <w:szCs w:val="20"/>
          <w:lang w:val="en"/>
        </w:rPr>
      </w:pPr>
    </w:p>
    <w:p w14:paraId="42B82F28"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Serrated adenocarcinomas are characterized by neoplastic glands showing prominent serrations, tumor cells with basal nuclei and eosinophilic cytoplasm, and no or minimal luminal necrosis. These tumors are thought to be related to traditional serrated adenomas and may have a more aggressive course than conventional adenocarcinoma.</w:t>
      </w:r>
      <w:hyperlink w:anchor="R39831" w:tooltip="García-Solano J,&#10;Pérez-Guillermo M, Conesa-Zamora P, et al. Clinicopathologic study of 85&#10;colorectal serrated adenocarcinomas: further insights into the full recognition&#10;of a new subset of colorectal carcinoma. Hum&#10;Pathol. 2010;41(10):1359-1368." w:history="1">
        <w:r w:rsidRPr="007A6EDA">
          <w:rPr>
            <w:rStyle w:val="Hyperlink"/>
            <w:rFonts w:ascii="Arial" w:hAnsi="Arial" w:cs="Arial"/>
            <w:sz w:val="20"/>
            <w:szCs w:val="20"/>
            <w:vertAlign w:val="superscript"/>
            <w:lang w:val="en"/>
          </w:rPr>
          <w:t>8</w:t>
        </w:r>
      </w:hyperlink>
    </w:p>
    <w:p w14:paraId="2965036E" w14:textId="77777777" w:rsidR="002F1997" w:rsidRDefault="002F1997" w:rsidP="0066439F">
      <w:pPr>
        <w:keepLines/>
        <w:spacing w:after="0" w:line="276" w:lineRule="auto"/>
        <w:jc w:val="both"/>
        <w:rPr>
          <w:rFonts w:ascii="Arial" w:hAnsi="Arial" w:cs="Arial"/>
          <w:sz w:val="20"/>
          <w:szCs w:val="20"/>
          <w:lang w:val="en"/>
        </w:rPr>
      </w:pPr>
    </w:p>
    <w:p w14:paraId="5B5238C6" w14:textId="77777777" w:rsidR="0066439F" w:rsidRDefault="0066439F">
      <w:pPr>
        <w:rPr>
          <w:rFonts w:ascii="Arial" w:eastAsia="Times New Roman" w:hAnsi="Arial" w:cs="Arial"/>
          <w:sz w:val="20"/>
          <w:szCs w:val="20"/>
          <w:lang w:val="en"/>
        </w:rPr>
      </w:pPr>
      <w:r>
        <w:rPr>
          <w:rFonts w:ascii="Arial" w:eastAsia="Times New Roman" w:hAnsi="Arial" w:cs="Arial"/>
          <w:sz w:val="20"/>
          <w:szCs w:val="20"/>
          <w:lang w:val="en"/>
        </w:rPr>
        <w:br w:type="page"/>
      </w:r>
    </w:p>
    <w:p w14:paraId="781BFCC9" w14:textId="27BB6659" w:rsidR="002F1997" w:rsidRDefault="005D5E28" w:rsidP="0066439F">
      <w:pPr>
        <w:keepLines/>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lastRenderedPageBreak/>
        <w:t>References</w:t>
      </w:r>
      <w:bookmarkStart w:id="11" w:name="R39833"/>
    </w:p>
    <w:p w14:paraId="7212CBBB" w14:textId="77777777" w:rsidR="002F1997" w:rsidRDefault="005D5E28" w:rsidP="0066439F">
      <w:pPr>
        <w:pStyle w:val="ListParagraph"/>
        <w:keepLines/>
        <w:numPr>
          <w:ilvl w:val="0"/>
          <w:numId w:val="27"/>
        </w:numPr>
        <w:spacing w:after="0" w:line="276" w:lineRule="auto"/>
        <w:jc w:val="both"/>
        <w:rPr>
          <w:rFonts w:ascii="Arial" w:hAnsi="Arial" w:cs="Arial"/>
          <w:sz w:val="20"/>
          <w:szCs w:val="20"/>
          <w:lang w:val="en"/>
        </w:rPr>
      </w:pPr>
      <w:proofErr w:type="spellStart"/>
      <w:r w:rsidRPr="002F1997">
        <w:rPr>
          <w:rFonts w:ascii="Arial" w:hAnsi="Arial" w:cs="Arial"/>
          <w:sz w:val="20"/>
          <w:szCs w:val="20"/>
          <w:lang w:val="en"/>
        </w:rPr>
        <w:t>Nagtegaal</w:t>
      </w:r>
      <w:proofErr w:type="spellEnd"/>
      <w:r w:rsidRPr="002F1997">
        <w:rPr>
          <w:rFonts w:ascii="Arial" w:hAnsi="Arial" w:cs="Arial"/>
          <w:sz w:val="20"/>
          <w:szCs w:val="20"/>
          <w:lang w:val="en"/>
        </w:rPr>
        <w:t xml:space="preserve"> ID, Robert DO, </w:t>
      </w:r>
      <w:proofErr w:type="spellStart"/>
      <w:r w:rsidRPr="002F1997">
        <w:rPr>
          <w:rFonts w:ascii="Arial" w:hAnsi="Arial" w:cs="Arial"/>
          <w:sz w:val="20"/>
          <w:szCs w:val="20"/>
          <w:lang w:val="en"/>
        </w:rPr>
        <w:t>Klimstra</w:t>
      </w:r>
      <w:proofErr w:type="spellEnd"/>
      <w:r w:rsidRPr="002F1997">
        <w:rPr>
          <w:rFonts w:ascii="Arial" w:hAnsi="Arial" w:cs="Arial"/>
          <w:sz w:val="20"/>
          <w:szCs w:val="20"/>
          <w:lang w:val="en"/>
        </w:rPr>
        <w:t xml:space="preserve"> D, et al., eds. WHO Classification of </w:t>
      </w:r>
      <w:proofErr w:type="spellStart"/>
      <w:r w:rsidRPr="002F1997">
        <w:rPr>
          <w:rFonts w:ascii="Arial" w:hAnsi="Arial" w:cs="Arial"/>
          <w:sz w:val="20"/>
          <w:szCs w:val="20"/>
          <w:lang w:val="en"/>
        </w:rPr>
        <w:t>Tumours</w:t>
      </w:r>
      <w:proofErr w:type="spellEnd"/>
      <w:r w:rsidRPr="002F1997">
        <w:rPr>
          <w:rFonts w:ascii="Arial" w:hAnsi="Arial" w:cs="Arial"/>
          <w:sz w:val="20"/>
          <w:szCs w:val="20"/>
          <w:lang w:val="en"/>
        </w:rPr>
        <w:t xml:space="preserve"> Editorial Board. </w:t>
      </w:r>
      <w:r w:rsidRPr="002F1997">
        <w:rPr>
          <w:rStyle w:val="Emphasis"/>
          <w:rFonts w:ascii="Arial" w:hAnsi="Arial" w:cs="Arial"/>
          <w:sz w:val="20"/>
          <w:szCs w:val="20"/>
          <w:lang w:val="en"/>
        </w:rPr>
        <w:t>World Health Organization</w:t>
      </w:r>
      <w:r w:rsidRPr="002F1997">
        <w:rPr>
          <w:rFonts w:ascii="Arial" w:hAnsi="Arial" w:cs="Arial"/>
          <w:sz w:val="20"/>
          <w:szCs w:val="20"/>
          <w:lang w:val="en"/>
        </w:rPr>
        <w:t> (</w:t>
      </w:r>
      <w:r w:rsidRPr="002F1997">
        <w:rPr>
          <w:rStyle w:val="Emphasis"/>
          <w:rFonts w:ascii="Arial" w:hAnsi="Arial" w:cs="Arial"/>
          <w:sz w:val="20"/>
          <w:szCs w:val="20"/>
          <w:lang w:val="en"/>
        </w:rPr>
        <w:t xml:space="preserve">WHO) Classification of </w:t>
      </w:r>
      <w:proofErr w:type="spellStart"/>
      <w:r w:rsidRPr="002F1997">
        <w:rPr>
          <w:rStyle w:val="Emphasis"/>
          <w:rFonts w:ascii="Arial" w:hAnsi="Arial" w:cs="Arial"/>
          <w:sz w:val="20"/>
          <w:szCs w:val="20"/>
          <w:lang w:val="en"/>
        </w:rPr>
        <w:t>Tumours</w:t>
      </w:r>
      <w:proofErr w:type="spellEnd"/>
      <w:r w:rsidRPr="002F1997">
        <w:rPr>
          <w:rStyle w:val="Emphasis"/>
          <w:rFonts w:ascii="Arial" w:hAnsi="Arial" w:cs="Arial"/>
          <w:sz w:val="20"/>
          <w:szCs w:val="20"/>
          <w:lang w:val="en"/>
        </w:rPr>
        <w:t xml:space="preserve">: Digestive System </w:t>
      </w:r>
      <w:proofErr w:type="spellStart"/>
      <w:r w:rsidRPr="002F1997">
        <w:rPr>
          <w:rStyle w:val="Emphasis"/>
          <w:rFonts w:ascii="Arial" w:hAnsi="Arial" w:cs="Arial"/>
          <w:sz w:val="20"/>
          <w:szCs w:val="20"/>
          <w:lang w:val="en"/>
        </w:rPr>
        <w:t>Tumours</w:t>
      </w:r>
      <w:proofErr w:type="spellEnd"/>
      <w:r w:rsidRPr="002F1997">
        <w:rPr>
          <w:rFonts w:ascii="Arial" w:hAnsi="Arial" w:cs="Arial"/>
          <w:sz w:val="20"/>
          <w:szCs w:val="20"/>
          <w:lang w:val="en"/>
        </w:rPr>
        <w:t>. 5th ed. Lyon, France: IARC Press; 2019.</w:t>
      </w:r>
      <w:bookmarkStart w:id="12" w:name="R39832"/>
      <w:bookmarkEnd w:id="11"/>
    </w:p>
    <w:p w14:paraId="0D23E6A7"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Kang H, O'Connell JB, Maggard MA, Sack J, Ko CY. A 10-year outcomes evaluation of mucinous and signet-ring cell carcinoma of the colon and rectum. </w:t>
      </w:r>
      <w:r w:rsidRPr="002F1997">
        <w:rPr>
          <w:rStyle w:val="Emphasis"/>
          <w:rFonts w:ascii="Arial" w:eastAsia="Arial" w:hAnsi="Arial" w:cs="Arial"/>
          <w:iCs w:val="0"/>
          <w:kern w:val="22"/>
          <w:sz w:val="20"/>
          <w:szCs w:val="20"/>
          <w:lang w:val="en"/>
        </w:rPr>
        <w:t>Dis Colon Rectum</w:t>
      </w:r>
      <w:r w:rsidRPr="002F1997">
        <w:rPr>
          <w:rFonts w:ascii="Arial" w:eastAsia="Arial" w:hAnsi="Arial" w:cs="Arial"/>
          <w:kern w:val="22"/>
          <w:sz w:val="20"/>
          <w:szCs w:val="20"/>
          <w:lang w:val="en"/>
        </w:rPr>
        <w:t>. 2005;48(6):1161-1168.</w:t>
      </w:r>
      <w:bookmarkStart w:id="13" w:name="R39834"/>
      <w:bookmarkEnd w:id="12"/>
    </w:p>
    <w:p w14:paraId="6253C993"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Bernick PE, </w:t>
      </w:r>
      <w:proofErr w:type="spellStart"/>
      <w:r w:rsidRPr="002F1997">
        <w:rPr>
          <w:rFonts w:ascii="Arial" w:eastAsia="Arial" w:hAnsi="Arial" w:cs="Arial"/>
          <w:kern w:val="22"/>
          <w:sz w:val="20"/>
          <w:szCs w:val="20"/>
          <w:lang w:val="en"/>
        </w:rPr>
        <w:t>Klimstra</w:t>
      </w:r>
      <w:proofErr w:type="spellEnd"/>
      <w:r w:rsidRPr="002F1997">
        <w:rPr>
          <w:rFonts w:ascii="Arial" w:eastAsia="Arial" w:hAnsi="Arial" w:cs="Arial"/>
          <w:kern w:val="22"/>
          <w:sz w:val="20"/>
          <w:szCs w:val="20"/>
          <w:lang w:val="en"/>
        </w:rPr>
        <w:t xml:space="preserve"> DS, Shia J, et al. Neuroendocrine carcinomas of the colon and rectum. </w:t>
      </w:r>
      <w:r w:rsidRPr="002F1997">
        <w:rPr>
          <w:rStyle w:val="Emphasis"/>
          <w:rFonts w:ascii="Arial" w:eastAsia="Arial" w:hAnsi="Arial" w:cs="Arial"/>
          <w:kern w:val="22"/>
          <w:sz w:val="20"/>
          <w:szCs w:val="20"/>
          <w:lang w:val="en"/>
        </w:rPr>
        <w:t>Dis Colon Rectum</w:t>
      </w:r>
      <w:r w:rsidRPr="002F1997">
        <w:rPr>
          <w:rFonts w:ascii="Arial" w:eastAsia="Arial" w:hAnsi="Arial" w:cs="Arial"/>
          <w:kern w:val="22"/>
          <w:sz w:val="20"/>
          <w:szCs w:val="20"/>
          <w:lang w:val="en"/>
        </w:rPr>
        <w:t>. 2004;47(2):163-169.</w:t>
      </w:r>
      <w:bookmarkStart w:id="14" w:name="R39827"/>
      <w:bookmarkEnd w:id="13"/>
    </w:p>
    <w:p w14:paraId="204832A8"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Wick MR, </w:t>
      </w:r>
      <w:proofErr w:type="spellStart"/>
      <w:r w:rsidRPr="002F1997">
        <w:rPr>
          <w:rFonts w:ascii="Arial" w:eastAsia="Arial" w:hAnsi="Arial" w:cs="Arial"/>
          <w:kern w:val="22"/>
          <w:sz w:val="20"/>
          <w:szCs w:val="20"/>
          <w:lang w:val="en"/>
        </w:rPr>
        <w:t>Vitsky</w:t>
      </w:r>
      <w:proofErr w:type="spellEnd"/>
      <w:r w:rsidRPr="002F1997">
        <w:rPr>
          <w:rFonts w:ascii="Arial" w:eastAsia="Arial" w:hAnsi="Arial" w:cs="Arial"/>
          <w:kern w:val="22"/>
          <w:sz w:val="20"/>
          <w:szCs w:val="20"/>
          <w:lang w:val="en"/>
        </w:rPr>
        <w:t xml:space="preserve"> JL, Ritter JH, Swanson PE, Mills SE. Sporadic medullary carcinoma of the colon: a clinicopathologic comparison with nonhereditary poorly differentiated enteric-type adenocarcinoma and neuroendocrine colorectal carcinoma. </w:t>
      </w:r>
      <w:r w:rsidRPr="002F1997">
        <w:rPr>
          <w:rStyle w:val="Emphasis"/>
          <w:rFonts w:ascii="Arial" w:eastAsia="Arial" w:hAnsi="Arial" w:cs="Arial"/>
          <w:iCs w:val="0"/>
          <w:kern w:val="22"/>
          <w:sz w:val="20"/>
          <w:szCs w:val="20"/>
          <w:lang w:val="en"/>
        </w:rPr>
        <w:t xml:space="preserve">Am J Clin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2005;123:56</w:t>
      </w:r>
      <w:proofErr w:type="gramEnd"/>
      <w:r w:rsidRPr="002F1997">
        <w:rPr>
          <w:rFonts w:ascii="Arial" w:eastAsia="Arial" w:hAnsi="Arial" w:cs="Arial"/>
          <w:kern w:val="22"/>
          <w:sz w:val="20"/>
          <w:szCs w:val="20"/>
          <w:lang w:val="en"/>
        </w:rPr>
        <w:t>-65.</w:t>
      </w:r>
      <w:bookmarkStart w:id="15" w:name="R39828"/>
      <w:bookmarkEnd w:id="14"/>
    </w:p>
    <w:p w14:paraId="288E159D"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proofErr w:type="spellStart"/>
      <w:r w:rsidRPr="002F1997">
        <w:rPr>
          <w:rFonts w:ascii="Arial" w:eastAsia="Arial" w:hAnsi="Arial" w:cs="Arial"/>
          <w:kern w:val="22"/>
          <w:sz w:val="20"/>
          <w:szCs w:val="20"/>
          <w:lang w:val="en"/>
        </w:rPr>
        <w:t>Pyo</w:t>
      </w:r>
      <w:proofErr w:type="spellEnd"/>
      <w:r w:rsidRPr="002F1997">
        <w:rPr>
          <w:rFonts w:ascii="Arial" w:eastAsia="Arial" w:hAnsi="Arial" w:cs="Arial"/>
          <w:kern w:val="22"/>
          <w:sz w:val="20"/>
          <w:szCs w:val="20"/>
          <w:lang w:val="en"/>
        </w:rPr>
        <w:t xml:space="preserve"> JS, Sohn JH, Kang G. Medullary carcinoma in the colorectum: a systematic review and meta-analysis.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2016;53:91</w:t>
      </w:r>
      <w:proofErr w:type="gramEnd"/>
      <w:r w:rsidRPr="002F1997">
        <w:rPr>
          <w:rFonts w:ascii="Arial" w:eastAsia="Arial" w:hAnsi="Arial" w:cs="Arial"/>
          <w:kern w:val="22"/>
          <w:sz w:val="20"/>
          <w:szCs w:val="20"/>
          <w:lang w:val="en"/>
        </w:rPr>
        <w:t>-96.</w:t>
      </w:r>
      <w:bookmarkStart w:id="16" w:name="R39829"/>
      <w:bookmarkEnd w:id="15"/>
    </w:p>
    <w:p w14:paraId="33B3C90C"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547EE6">
        <w:rPr>
          <w:rFonts w:ascii="Arial" w:eastAsia="Arial" w:hAnsi="Arial" w:cs="Arial"/>
          <w:kern w:val="22"/>
          <w:sz w:val="20"/>
          <w:szCs w:val="20"/>
          <w:lang w:val="fr-FR"/>
        </w:rPr>
        <w:t xml:space="preserve">Knox RD, </w:t>
      </w:r>
      <w:proofErr w:type="spellStart"/>
      <w:r w:rsidRPr="00547EE6">
        <w:rPr>
          <w:rFonts w:ascii="Arial" w:eastAsia="Arial" w:hAnsi="Arial" w:cs="Arial"/>
          <w:kern w:val="22"/>
          <w:sz w:val="20"/>
          <w:szCs w:val="20"/>
          <w:lang w:val="fr-FR"/>
        </w:rPr>
        <w:t>Luey</w:t>
      </w:r>
      <w:proofErr w:type="spellEnd"/>
      <w:r w:rsidRPr="00547EE6">
        <w:rPr>
          <w:rFonts w:ascii="Arial" w:eastAsia="Arial" w:hAnsi="Arial" w:cs="Arial"/>
          <w:kern w:val="22"/>
          <w:sz w:val="20"/>
          <w:szCs w:val="20"/>
          <w:lang w:val="fr-FR"/>
        </w:rPr>
        <w:t xml:space="preserve"> N, </w:t>
      </w:r>
      <w:proofErr w:type="spellStart"/>
      <w:r w:rsidRPr="00547EE6">
        <w:rPr>
          <w:rFonts w:ascii="Arial" w:eastAsia="Arial" w:hAnsi="Arial" w:cs="Arial"/>
          <w:kern w:val="22"/>
          <w:sz w:val="20"/>
          <w:szCs w:val="20"/>
          <w:lang w:val="fr-FR"/>
        </w:rPr>
        <w:t>Sioson</w:t>
      </w:r>
      <w:proofErr w:type="spellEnd"/>
      <w:r w:rsidRPr="00547EE6">
        <w:rPr>
          <w:rFonts w:ascii="Arial" w:eastAsia="Arial" w:hAnsi="Arial" w:cs="Arial"/>
          <w:kern w:val="22"/>
          <w:sz w:val="20"/>
          <w:szCs w:val="20"/>
          <w:lang w:val="fr-FR"/>
        </w:rPr>
        <w:t xml:space="preserve"> L, et al. </w:t>
      </w:r>
      <w:r w:rsidRPr="002F1997">
        <w:rPr>
          <w:rFonts w:ascii="Arial" w:eastAsia="Arial" w:hAnsi="Arial" w:cs="Arial"/>
          <w:kern w:val="22"/>
          <w:sz w:val="20"/>
          <w:szCs w:val="20"/>
          <w:lang w:val="en"/>
        </w:rPr>
        <w:t xml:space="preserve">Medullary colorectal carcinoma revisited: a clinical and pathological study of 102 cases. </w:t>
      </w:r>
      <w:r w:rsidRPr="002F1997">
        <w:rPr>
          <w:rStyle w:val="Emphasis"/>
          <w:rFonts w:ascii="Arial" w:eastAsia="Arial" w:hAnsi="Arial" w:cs="Arial"/>
          <w:iCs w:val="0"/>
          <w:kern w:val="22"/>
          <w:sz w:val="20"/>
          <w:szCs w:val="20"/>
          <w:lang w:val="en"/>
        </w:rPr>
        <w:t>Ann Surg Oncol</w:t>
      </w:r>
      <w:r w:rsidRPr="002F1997">
        <w:rPr>
          <w:rFonts w:ascii="Arial" w:eastAsia="Arial" w:hAnsi="Arial" w:cs="Arial"/>
          <w:kern w:val="22"/>
          <w:sz w:val="20"/>
          <w:szCs w:val="20"/>
          <w:lang w:val="en"/>
        </w:rPr>
        <w:t>. 2015;22(9):2988-96.</w:t>
      </w:r>
      <w:bookmarkStart w:id="17" w:name="R39830"/>
      <w:bookmarkEnd w:id="16"/>
    </w:p>
    <w:p w14:paraId="1E0FCA78"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Haupt B, Ro JY, Schwartz MR, et al. Colorectal adenocarcinoma with micropapillary pattern and its association with lymph node metastasis. </w:t>
      </w:r>
      <w:r w:rsidRPr="002F1997">
        <w:rPr>
          <w:rStyle w:val="Emphasis"/>
          <w:rFonts w:ascii="Arial" w:eastAsia="Arial" w:hAnsi="Arial" w:cs="Arial"/>
          <w:iCs w:val="0"/>
          <w:kern w:val="22"/>
          <w:sz w:val="20"/>
          <w:szCs w:val="20"/>
          <w:lang w:val="en"/>
        </w:rPr>
        <w:t xml:space="preserve">Mod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2007;20:729</w:t>
      </w:r>
      <w:proofErr w:type="gramEnd"/>
      <w:r w:rsidRPr="002F1997">
        <w:rPr>
          <w:rFonts w:ascii="Arial" w:eastAsia="Arial" w:hAnsi="Arial" w:cs="Arial"/>
          <w:kern w:val="22"/>
          <w:sz w:val="20"/>
          <w:szCs w:val="20"/>
          <w:lang w:val="en"/>
        </w:rPr>
        <w:t>–733.</w:t>
      </w:r>
      <w:bookmarkStart w:id="18" w:name="R39831"/>
      <w:bookmarkEnd w:id="17"/>
    </w:p>
    <w:p w14:paraId="27029E51"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547EE6">
        <w:rPr>
          <w:rFonts w:ascii="Arial" w:eastAsia="Arial" w:hAnsi="Arial" w:cs="Arial"/>
          <w:kern w:val="22"/>
          <w:sz w:val="20"/>
          <w:szCs w:val="20"/>
          <w:lang w:val="fr-FR"/>
        </w:rPr>
        <w:t>García-</w:t>
      </w:r>
      <w:proofErr w:type="spellStart"/>
      <w:r w:rsidRPr="00547EE6">
        <w:rPr>
          <w:rFonts w:ascii="Arial" w:eastAsia="Arial" w:hAnsi="Arial" w:cs="Arial"/>
          <w:kern w:val="22"/>
          <w:sz w:val="20"/>
          <w:szCs w:val="20"/>
          <w:lang w:val="fr-FR"/>
        </w:rPr>
        <w:t>Solano</w:t>
      </w:r>
      <w:proofErr w:type="spellEnd"/>
      <w:r w:rsidRPr="00547EE6">
        <w:rPr>
          <w:rFonts w:ascii="Arial" w:eastAsia="Arial" w:hAnsi="Arial" w:cs="Arial"/>
          <w:kern w:val="22"/>
          <w:sz w:val="20"/>
          <w:szCs w:val="20"/>
          <w:lang w:val="fr-FR"/>
        </w:rPr>
        <w:t xml:space="preserve"> J, Pérez-Guillermo M, </w:t>
      </w:r>
      <w:proofErr w:type="spellStart"/>
      <w:r w:rsidRPr="00547EE6">
        <w:rPr>
          <w:rFonts w:ascii="Arial" w:eastAsia="Arial" w:hAnsi="Arial" w:cs="Arial"/>
          <w:kern w:val="22"/>
          <w:sz w:val="20"/>
          <w:szCs w:val="20"/>
          <w:lang w:val="fr-FR"/>
        </w:rPr>
        <w:t>Conesa</w:t>
      </w:r>
      <w:proofErr w:type="spellEnd"/>
      <w:r w:rsidRPr="00547EE6">
        <w:rPr>
          <w:rFonts w:ascii="Arial" w:eastAsia="Arial" w:hAnsi="Arial" w:cs="Arial"/>
          <w:kern w:val="22"/>
          <w:sz w:val="20"/>
          <w:szCs w:val="20"/>
          <w:lang w:val="fr-FR"/>
        </w:rPr>
        <w:t xml:space="preserve">-Zamora P, et al. </w:t>
      </w:r>
      <w:r w:rsidRPr="002F1997">
        <w:rPr>
          <w:rFonts w:ascii="Arial" w:eastAsia="Arial" w:hAnsi="Arial" w:cs="Arial"/>
          <w:kern w:val="22"/>
          <w:sz w:val="20"/>
          <w:szCs w:val="20"/>
          <w:lang w:val="en"/>
        </w:rPr>
        <w:t xml:space="preserve">Clinicopathologic study of 85 colorectal serrated adenocarcinomas: further insights into the full recognition of a new subset of colorectal carcinoma.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2010;41(10):1359-1368.</w:t>
      </w:r>
      <w:bookmarkStart w:id="19" w:name="N9330"/>
      <w:bookmarkEnd w:id="18"/>
    </w:p>
    <w:p w14:paraId="513CEA71" w14:textId="77777777" w:rsidR="002F1997" w:rsidRDefault="002F1997" w:rsidP="0066439F">
      <w:pPr>
        <w:keepLines/>
        <w:spacing w:after="0" w:line="276" w:lineRule="auto"/>
        <w:jc w:val="both"/>
        <w:rPr>
          <w:rFonts w:ascii="Arial" w:eastAsia="Times New Roman" w:hAnsi="Arial" w:cs="Arial"/>
          <w:b/>
          <w:bCs/>
          <w:sz w:val="20"/>
          <w:szCs w:val="20"/>
          <w:lang w:val="en"/>
        </w:rPr>
      </w:pPr>
    </w:p>
    <w:p w14:paraId="7115B73A" w14:textId="77777777" w:rsidR="002F1997" w:rsidRDefault="005D5E28" w:rsidP="0066439F">
      <w:pPr>
        <w:keepLines/>
        <w:spacing w:after="0" w:line="276" w:lineRule="auto"/>
        <w:jc w:val="both"/>
        <w:rPr>
          <w:rFonts w:ascii="Arial" w:hAnsi="Arial" w:cs="Arial"/>
          <w:sz w:val="20"/>
          <w:szCs w:val="20"/>
          <w:lang w:val="en"/>
        </w:rPr>
      </w:pPr>
      <w:r w:rsidRPr="002F1997">
        <w:rPr>
          <w:rFonts w:ascii="Arial" w:eastAsia="Times New Roman" w:hAnsi="Arial" w:cs="Arial"/>
          <w:b/>
          <w:bCs/>
          <w:sz w:val="20"/>
          <w:szCs w:val="20"/>
          <w:lang w:val="en"/>
        </w:rPr>
        <w:t>D. Histologic Grade</w:t>
      </w:r>
      <w:bookmarkEnd w:id="19"/>
    </w:p>
    <w:p w14:paraId="3F2AA5DD" w14:textId="36E7AE47" w:rsidR="00194FAC" w:rsidRPr="007A6EDA" w:rsidRDefault="005D5E28" w:rsidP="0066439F">
      <w:pPr>
        <w:keepLines/>
        <w:spacing w:after="0" w:line="276" w:lineRule="auto"/>
        <w:jc w:val="both"/>
        <w:rPr>
          <w:rFonts w:ascii="Arial" w:hAnsi="Arial" w:cs="Arial"/>
          <w:sz w:val="20"/>
          <w:szCs w:val="20"/>
          <w:lang w:val="en"/>
        </w:rPr>
      </w:pPr>
      <w:proofErr w:type="gramStart"/>
      <w:r w:rsidRPr="007A6EDA">
        <w:rPr>
          <w:rFonts w:ascii="Arial" w:eastAsia="Arial" w:hAnsi="Arial" w:cs="Arial"/>
          <w:kern w:val="22"/>
          <w:sz w:val="20"/>
          <w:szCs w:val="20"/>
          <w:lang w:val="en"/>
        </w:rPr>
        <w:t>A number of</w:t>
      </w:r>
      <w:proofErr w:type="gramEnd"/>
      <w:r w:rsidRPr="007A6EDA">
        <w:rPr>
          <w:rFonts w:ascii="Arial" w:eastAsia="Arial" w:hAnsi="Arial" w:cs="Arial"/>
          <w:kern w:val="22"/>
          <w:sz w:val="20"/>
          <w:szCs w:val="20"/>
          <w:lang w:val="en"/>
        </w:rPr>
        <w:t xml:space="preserve"> grading systems for colorectal cancer have been suggested, but a single widely accepted and uniformly used standard for grading is lacking. Most systems stratify tumors into 3 or 4 grades as follows:</w:t>
      </w:r>
    </w:p>
    <w:tbl>
      <w:tblPr>
        <w:tblW w:w="9540" w:type="dxa"/>
        <w:tblInd w:w="90" w:type="dxa"/>
        <w:tblLook w:val="04A0" w:firstRow="1" w:lastRow="0" w:firstColumn="1" w:lastColumn="0" w:noHBand="0" w:noVBand="1"/>
      </w:tblPr>
      <w:tblGrid>
        <w:gridCol w:w="985"/>
        <w:gridCol w:w="8555"/>
      </w:tblGrid>
      <w:tr w:rsidR="00194FAC" w:rsidRPr="007A6EDA" w14:paraId="21D2DE90" w14:textId="77777777">
        <w:trPr>
          <w:divId w:val="1024670757"/>
        </w:trPr>
        <w:tc>
          <w:tcPr>
            <w:tcW w:w="985" w:type="dxa"/>
            <w:hideMark/>
          </w:tcPr>
          <w:p w14:paraId="6229E96C"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1</w:t>
            </w:r>
          </w:p>
        </w:tc>
        <w:tc>
          <w:tcPr>
            <w:tcW w:w="8555" w:type="dxa"/>
            <w:hideMark/>
          </w:tcPr>
          <w:p w14:paraId="7CECC1C7"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Well differentiated (&gt;95% gland formation)</w:t>
            </w:r>
          </w:p>
        </w:tc>
      </w:tr>
      <w:tr w:rsidR="00194FAC" w:rsidRPr="007A6EDA" w14:paraId="28FBBD26" w14:textId="77777777">
        <w:trPr>
          <w:divId w:val="1024670757"/>
        </w:trPr>
        <w:tc>
          <w:tcPr>
            <w:tcW w:w="985" w:type="dxa"/>
            <w:hideMark/>
          </w:tcPr>
          <w:p w14:paraId="31B10A1D"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2</w:t>
            </w:r>
          </w:p>
        </w:tc>
        <w:tc>
          <w:tcPr>
            <w:tcW w:w="8555" w:type="dxa"/>
            <w:hideMark/>
          </w:tcPr>
          <w:p w14:paraId="6FDDBF2B"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Moderately differentiated (50-95% gland formation)</w:t>
            </w:r>
          </w:p>
        </w:tc>
      </w:tr>
      <w:tr w:rsidR="00194FAC" w:rsidRPr="007A6EDA" w14:paraId="0B59A58B" w14:textId="77777777">
        <w:trPr>
          <w:divId w:val="1024670757"/>
        </w:trPr>
        <w:tc>
          <w:tcPr>
            <w:tcW w:w="985" w:type="dxa"/>
            <w:hideMark/>
          </w:tcPr>
          <w:p w14:paraId="5C941D44"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3</w:t>
            </w:r>
          </w:p>
        </w:tc>
        <w:tc>
          <w:tcPr>
            <w:tcW w:w="8555" w:type="dxa"/>
            <w:hideMark/>
          </w:tcPr>
          <w:p w14:paraId="393397F7"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Poorly differentiated (&lt;50% gland formation)</w:t>
            </w:r>
          </w:p>
        </w:tc>
      </w:tr>
      <w:tr w:rsidR="00194FAC" w:rsidRPr="007A6EDA" w14:paraId="59BE52F3" w14:textId="77777777">
        <w:trPr>
          <w:divId w:val="1024670757"/>
        </w:trPr>
        <w:tc>
          <w:tcPr>
            <w:tcW w:w="985" w:type="dxa"/>
            <w:hideMark/>
          </w:tcPr>
          <w:p w14:paraId="09306B90"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4</w:t>
            </w:r>
          </w:p>
        </w:tc>
        <w:tc>
          <w:tcPr>
            <w:tcW w:w="8555" w:type="dxa"/>
            <w:hideMark/>
          </w:tcPr>
          <w:p w14:paraId="219B3148"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Undifferentiated (no gland formation or mucin; no squamous or neuroendocrine differentiation)</w:t>
            </w:r>
          </w:p>
        </w:tc>
      </w:tr>
    </w:tbl>
    <w:p w14:paraId="3E475974" w14:textId="77777777" w:rsidR="002F1997" w:rsidRDefault="002F1997" w:rsidP="0066439F">
      <w:pPr>
        <w:spacing w:after="0" w:line="276" w:lineRule="auto"/>
        <w:jc w:val="both"/>
        <w:divId w:val="1024670757"/>
        <w:rPr>
          <w:rFonts w:ascii="Arial" w:eastAsia="Arial" w:hAnsi="Arial" w:cs="Arial"/>
          <w:kern w:val="22"/>
          <w:sz w:val="20"/>
          <w:szCs w:val="20"/>
          <w:lang w:val="en"/>
        </w:rPr>
      </w:pPr>
    </w:p>
    <w:p w14:paraId="0E0D31BA"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Despite a significant degree of interobserver variability</w:t>
      </w:r>
      <w:hyperlink w:anchor="R39835" w:tooltip="Chandler I, Houlston&#10;RS. Interobserver agreement in grading of colorectal cancers-findings from a&#10;nationwide web-based survey of histopathologists. Histopathology. 2008;52(4):494-499." w:history="1">
        <w:r w:rsidRPr="007A6EDA">
          <w:rPr>
            <w:rStyle w:val="Hyperlink"/>
            <w:rFonts w:ascii="Arial" w:hAnsi="Arial" w:cs="Arial"/>
            <w:sz w:val="20"/>
            <w:szCs w:val="20"/>
            <w:vertAlign w:val="superscript"/>
            <w:lang w:val="en"/>
          </w:rPr>
          <w:t>1</w:t>
        </w:r>
      </w:hyperlink>
      <w:r w:rsidRPr="007A6EDA">
        <w:rPr>
          <w:rFonts w:ascii="Arial" w:hAnsi="Arial" w:cs="Arial"/>
          <w:sz w:val="20"/>
          <w:szCs w:val="20"/>
          <w:vertAlign w:val="superscript"/>
          <w:lang w:val="en"/>
        </w:rPr>
        <w:t> </w:t>
      </w:r>
      <w:r w:rsidRPr="007A6EDA">
        <w:rPr>
          <w:rFonts w:ascii="Arial" w:hAnsi="Arial" w:cs="Arial"/>
          <w:sz w:val="20"/>
          <w:szCs w:val="20"/>
          <w:lang w:val="en"/>
        </w:rPr>
        <w:t>histologic grade has been shown to be an important prognostic factor in many studies,</w:t>
      </w:r>
      <w:hyperlink w:anchor="R39839" w:tooltip="Cho YB, Chun HK, Yun&#10;HR, Kim HC, Yun SH, Lee WY. Histological grade predicts survival time&#10;associated with recurrence after resection for colorectal cancer. Hepatogastroenterology.&#10;2009;56(94-95):1335-1340." w:history="1">
        <w:r w:rsidRPr="007A6EDA">
          <w:rPr>
            <w:rStyle w:val="Hyperlink"/>
            <w:rFonts w:ascii="Arial" w:hAnsi="Arial" w:cs="Arial"/>
            <w:sz w:val="20"/>
            <w:szCs w:val="20"/>
            <w:vertAlign w:val="superscript"/>
            <w:lang w:val="en"/>
          </w:rPr>
          <w:t>2,</w:t>
        </w:r>
      </w:hyperlink>
      <w:hyperlink w:anchor="R39836" w:tooltip="Derwinger K, Kodeda&#10;K, Bexe-Lindskog E, Taflin H. Tumour differentiation grade is associated with&#10;TNM staging and the risk of node metastasis in colorectal cancer. Acta Oncol. 2010;49(1):57-62."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with strong correlation between poor differentiation and adverse outcome.</w:t>
      </w:r>
      <w:hyperlink w:anchor="R39837" w:tooltip="Barresi V, Reggiani&#10;Bonetti L, Ieni A, Domati F, Tuccari G. Prognostic significance of grading&#10;based on the counting of poorly differentiated clusters in colorectal mucinous&#10;adenocarcinoma. Hum Pathol.&#10;2015;46(11):1722-1729."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While some studies have stratified grade into a two-tiered low- and high-grade system, a three- or four-tier system is more commonly used for gastrointestinal carcinomas.  The AJCC has specified use of a four-tiered grading system for colorectal cancer for the 8</w:t>
      </w:r>
      <w:r w:rsidRPr="007A6EDA">
        <w:rPr>
          <w:rFonts w:ascii="Arial" w:hAnsi="Arial" w:cs="Arial"/>
          <w:sz w:val="20"/>
          <w:szCs w:val="20"/>
          <w:vertAlign w:val="superscript"/>
          <w:lang w:val="en"/>
        </w:rPr>
        <w:t>th</w:t>
      </w:r>
      <w:r w:rsidRPr="007A6EDA">
        <w:rPr>
          <w:rFonts w:ascii="Arial" w:hAnsi="Arial" w:cs="Arial"/>
          <w:sz w:val="20"/>
          <w:szCs w:val="20"/>
          <w:lang w:val="en"/>
        </w:rPr>
        <w:t xml:space="preserve"> edition of the TNM manual.</w:t>
      </w:r>
      <w:hyperlink w:anchor="R39838" w:tooltip="Amin MB, Edge SB,&#10;Greene FL, et al, eds. AJCC Cancer&#10;Staging Manual. 8th ed. New York, NY: Springer; 2017." w:history="1">
        <w:r w:rsidRPr="007A6EDA">
          <w:rPr>
            <w:rStyle w:val="Hyperlink"/>
            <w:rFonts w:ascii="Arial" w:hAnsi="Arial" w:cs="Arial"/>
            <w:sz w:val="20"/>
            <w:szCs w:val="20"/>
            <w:vertAlign w:val="superscript"/>
            <w:lang w:val="en"/>
          </w:rPr>
          <w:t>5</w:t>
        </w:r>
      </w:hyperlink>
      <w:r w:rsidRPr="007A6EDA">
        <w:rPr>
          <w:rFonts w:ascii="Arial" w:hAnsi="Arial" w:cs="Arial"/>
          <w:sz w:val="20"/>
          <w:szCs w:val="20"/>
          <w:lang w:val="en"/>
        </w:rPr>
        <w:t xml:space="preserve"> Pathologists should use the four-tier histologic grading scheme as specified above to prevent errors in data recording. As per WHO, the grading scheme applies to adenocarcinoma, not otherwise specified, and not to histologic variants. For example, medullary carcinomas behave as </w:t>
      </w:r>
      <w:proofErr w:type="gramStart"/>
      <w:r w:rsidRPr="007A6EDA">
        <w:rPr>
          <w:rFonts w:ascii="Arial" w:hAnsi="Arial" w:cs="Arial"/>
          <w:sz w:val="20"/>
          <w:szCs w:val="20"/>
          <w:lang w:val="en"/>
        </w:rPr>
        <w:t>low grade</w:t>
      </w:r>
      <w:proofErr w:type="gramEnd"/>
      <w:r w:rsidRPr="007A6EDA">
        <w:rPr>
          <w:rFonts w:ascii="Arial" w:hAnsi="Arial" w:cs="Arial"/>
          <w:sz w:val="20"/>
          <w:szCs w:val="20"/>
          <w:lang w:val="en"/>
        </w:rPr>
        <w:t xml:space="preserve"> tumors even though they may appear poorly differentiated. This grading scheme is also not applicable to poorly differentiated neuroendocrine carcinomas.</w:t>
      </w:r>
    </w:p>
    <w:p w14:paraId="5681F75D" w14:textId="77777777" w:rsidR="002F1997" w:rsidRDefault="002F1997" w:rsidP="0066439F">
      <w:pPr>
        <w:spacing w:after="0" w:line="276" w:lineRule="auto"/>
        <w:jc w:val="both"/>
        <w:divId w:val="1024670757"/>
        <w:rPr>
          <w:rFonts w:ascii="Arial" w:hAnsi="Arial" w:cs="Arial"/>
          <w:sz w:val="20"/>
          <w:szCs w:val="20"/>
          <w:lang w:val="en"/>
        </w:rPr>
      </w:pPr>
    </w:p>
    <w:p w14:paraId="652C17D3"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Times New Roman" w:hAnsi="Arial" w:cs="Arial"/>
          <w:sz w:val="20"/>
          <w:szCs w:val="20"/>
          <w:lang w:val="en"/>
        </w:rPr>
        <w:t>References</w:t>
      </w:r>
      <w:bookmarkStart w:id="20" w:name="R39835"/>
    </w:p>
    <w:p w14:paraId="4EE31DC5"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Chandler I, </w:t>
      </w:r>
      <w:proofErr w:type="spellStart"/>
      <w:r w:rsidRPr="002F1997">
        <w:rPr>
          <w:rFonts w:ascii="Arial" w:eastAsia="Arial" w:hAnsi="Arial" w:cs="Arial"/>
          <w:kern w:val="22"/>
          <w:sz w:val="20"/>
          <w:szCs w:val="20"/>
          <w:lang w:val="en"/>
        </w:rPr>
        <w:t>Houlston</w:t>
      </w:r>
      <w:proofErr w:type="spellEnd"/>
      <w:r w:rsidRPr="002F1997">
        <w:rPr>
          <w:rFonts w:ascii="Arial" w:eastAsia="Arial" w:hAnsi="Arial" w:cs="Arial"/>
          <w:kern w:val="22"/>
          <w:sz w:val="20"/>
          <w:szCs w:val="20"/>
          <w:lang w:val="en"/>
        </w:rPr>
        <w:t xml:space="preserve"> RS. Interobserver agreement in grading of colorectal cancers-findings from a nationwide web-based survey of histopathologists. </w:t>
      </w:r>
      <w:r w:rsidRPr="002F1997">
        <w:rPr>
          <w:rStyle w:val="Emphasis"/>
          <w:rFonts w:ascii="Arial" w:eastAsia="Arial" w:hAnsi="Arial" w:cs="Arial"/>
          <w:iCs w:val="0"/>
          <w:kern w:val="22"/>
          <w:sz w:val="20"/>
          <w:szCs w:val="20"/>
          <w:lang w:val="en"/>
        </w:rPr>
        <w:t>Histopathology</w:t>
      </w:r>
      <w:r w:rsidRPr="002F1997">
        <w:rPr>
          <w:rFonts w:ascii="Arial" w:eastAsia="Arial" w:hAnsi="Arial" w:cs="Arial"/>
          <w:kern w:val="22"/>
          <w:sz w:val="20"/>
          <w:szCs w:val="20"/>
          <w:lang w:val="en"/>
        </w:rPr>
        <w:t>. 2008;52(4):494-499.</w:t>
      </w:r>
      <w:bookmarkStart w:id="21" w:name="R39839"/>
      <w:bookmarkEnd w:id="20"/>
    </w:p>
    <w:p w14:paraId="42B3F697"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547EE6">
        <w:rPr>
          <w:rFonts w:ascii="Arial" w:eastAsia="Arial" w:hAnsi="Arial" w:cs="Arial"/>
          <w:kern w:val="22"/>
          <w:sz w:val="20"/>
          <w:szCs w:val="20"/>
          <w:lang w:val="fr-FR"/>
        </w:rPr>
        <w:lastRenderedPageBreak/>
        <w:t xml:space="preserve">Cho YB, Chun HK, Yun HR, et al. </w:t>
      </w:r>
      <w:r w:rsidRPr="002F1997">
        <w:rPr>
          <w:rFonts w:ascii="Arial" w:eastAsia="Arial" w:hAnsi="Arial" w:cs="Arial"/>
          <w:kern w:val="22"/>
          <w:sz w:val="20"/>
          <w:szCs w:val="20"/>
          <w:lang w:val="en"/>
        </w:rPr>
        <w:t xml:space="preserve">Histological grade predicts survival time associated with recurrence after resection for colorectal cancer. </w:t>
      </w:r>
      <w:proofErr w:type="spellStart"/>
      <w:r w:rsidRPr="002F1997">
        <w:rPr>
          <w:rStyle w:val="Emphasis"/>
          <w:rFonts w:ascii="Arial" w:eastAsia="Arial" w:hAnsi="Arial" w:cs="Arial"/>
          <w:iCs w:val="0"/>
          <w:kern w:val="22"/>
          <w:sz w:val="20"/>
          <w:szCs w:val="20"/>
          <w:lang w:val="en"/>
        </w:rPr>
        <w:t>Hepatogastroenterology</w:t>
      </w:r>
      <w:proofErr w:type="spellEnd"/>
      <w:r w:rsidRPr="002F1997">
        <w:rPr>
          <w:rFonts w:ascii="Arial" w:eastAsia="Arial" w:hAnsi="Arial" w:cs="Arial"/>
          <w:kern w:val="22"/>
          <w:sz w:val="20"/>
          <w:szCs w:val="20"/>
          <w:lang w:val="en"/>
        </w:rPr>
        <w:t>. 2009;56(94-95):1335-1340.</w:t>
      </w:r>
      <w:bookmarkStart w:id="22" w:name="R39836"/>
      <w:bookmarkEnd w:id="21"/>
    </w:p>
    <w:p w14:paraId="1C5EAA41"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proofErr w:type="spellStart"/>
      <w:r w:rsidRPr="002F1997">
        <w:rPr>
          <w:rFonts w:ascii="Arial" w:eastAsia="Arial" w:hAnsi="Arial" w:cs="Arial"/>
          <w:kern w:val="22"/>
          <w:sz w:val="20"/>
          <w:szCs w:val="20"/>
          <w:lang w:val="en"/>
        </w:rPr>
        <w:t>Derwinger</w:t>
      </w:r>
      <w:proofErr w:type="spellEnd"/>
      <w:r w:rsidRPr="002F1997">
        <w:rPr>
          <w:rFonts w:ascii="Arial" w:eastAsia="Arial" w:hAnsi="Arial" w:cs="Arial"/>
          <w:kern w:val="22"/>
          <w:sz w:val="20"/>
          <w:szCs w:val="20"/>
          <w:lang w:val="en"/>
        </w:rPr>
        <w:t xml:space="preserve"> K, </w:t>
      </w:r>
      <w:proofErr w:type="spellStart"/>
      <w:r w:rsidRPr="002F1997">
        <w:rPr>
          <w:rFonts w:ascii="Arial" w:eastAsia="Arial" w:hAnsi="Arial" w:cs="Arial"/>
          <w:kern w:val="22"/>
          <w:sz w:val="20"/>
          <w:szCs w:val="20"/>
          <w:lang w:val="en"/>
        </w:rPr>
        <w:t>Kodeda</w:t>
      </w:r>
      <w:proofErr w:type="spellEnd"/>
      <w:r w:rsidRPr="002F1997">
        <w:rPr>
          <w:rFonts w:ascii="Arial" w:eastAsia="Arial" w:hAnsi="Arial" w:cs="Arial"/>
          <w:kern w:val="22"/>
          <w:sz w:val="20"/>
          <w:szCs w:val="20"/>
          <w:lang w:val="en"/>
        </w:rPr>
        <w:t xml:space="preserve"> K, </w:t>
      </w:r>
      <w:proofErr w:type="spellStart"/>
      <w:r w:rsidRPr="002F1997">
        <w:rPr>
          <w:rFonts w:ascii="Arial" w:eastAsia="Arial" w:hAnsi="Arial" w:cs="Arial"/>
          <w:kern w:val="22"/>
          <w:sz w:val="20"/>
          <w:szCs w:val="20"/>
          <w:lang w:val="en"/>
        </w:rPr>
        <w:t>Bexe-Lindskog</w:t>
      </w:r>
      <w:proofErr w:type="spellEnd"/>
      <w:r w:rsidRPr="002F1997">
        <w:rPr>
          <w:rFonts w:ascii="Arial" w:eastAsia="Arial" w:hAnsi="Arial" w:cs="Arial"/>
          <w:kern w:val="22"/>
          <w:sz w:val="20"/>
          <w:szCs w:val="20"/>
          <w:lang w:val="en"/>
        </w:rPr>
        <w:t xml:space="preserve"> E, </w:t>
      </w:r>
      <w:proofErr w:type="spellStart"/>
      <w:r w:rsidRPr="002F1997">
        <w:rPr>
          <w:rFonts w:ascii="Arial" w:eastAsia="Arial" w:hAnsi="Arial" w:cs="Arial"/>
          <w:kern w:val="22"/>
          <w:sz w:val="20"/>
          <w:szCs w:val="20"/>
          <w:lang w:val="en"/>
        </w:rPr>
        <w:t>Taflin</w:t>
      </w:r>
      <w:proofErr w:type="spellEnd"/>
      <w:r w:rsidRPr="002F1997">
        <w:rPr>
          <w:rFonts w:ascii="Arial" w:eastAsia="Arial" w:hAnsi="Arial" w:cs="Arial"/>
          <w:kern w:val="22"/>
          <w:sz w:val="20"/>
          <w:szCs w:val="20"/>
          <w:lang w:val="en"/>
        </w:rPr>
        <w:t xml:space="preserve"> H. </w:t>
      </w:r>
      <w:proofErr w:type="spellStart"/>
      <w:r w:rsidRPr="002F1997">
        <w:rPr>
          <w:rFonts w:ascii="Arial" w:eastAsia="Arial" w:hAnsi="Arial" w:cs="Arial"/>
          <w:kern w:val="22"/>
          <w:sz w:val="20"/>
          <w:szCs w:val="20"/>
          <w:lang w:val="en"/>
        </w:rPr>
        <w:t>Tumour</w:t>
      </w:r>
      <w:proofErr w:type="spellEnd"/>
      <w:r w:rsidRPr="002F1997">
        <w:rPr>
          <w:rFonts w:ascii="Arial" w:eastAsia="Arial" w:hAnsi="Arial" w:cs="Arial"/>
          <w:kern w:val="22"/>
          <w:sz w:val="20"/>
          <w:szCs w:val="20"/>
          <w:lang w:val="en"/>
        </w:rPr>
        <w:t xml:space="preserve"> differentiation grade is associated with TNM staging and the risk of node metastasis in colorectal cancer. </w:t>
      </w:r>
      <w:r w:rsidRPr="002F1997">
        <w:rPr>
          <w:rStyle w:val="Emphasis"/>
          <w:rFonts w:ascii="Arial" w:eastAsia="Arial" w:hAnsi="Arial" w:cs="Arial"/>
          <w:iCs w:val="0"/>
          <w:kern w:val="22"/>
          <w:sz w:val="20"/>
          <w:szCs w:val="20"/>
          <w:lang w:val="en"/>
        </w:rPr>
        <w:t>Acta Oncol</w:t>
      </w:r>
      <w:r w:rsidRPr="002F1997">
        <w:rPr>
          <w:rFonts w:ascii="Arial" w:eastAsia="Arial" w:hAnsi="Arial" w:cs="Arial"/>
          <w:kern w:val="22"/>
          <w:sz w:val="20"/>
          <w:szCs w:val="20"/>
          <w:lang w:val="en"/>
        </w:rPr>
        <w:t>. 2010;49(1):57-62.</w:t>
      </w:r>
      <w:bookmarkStart w:id="23" w:name="R39837"/>
      <w:bookmarkEnd w:id="22"/>
    </w:p>
    <w:p w14:paraId="3053BD40"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Barresi V, </w:t>
      </w:r>
      <w:proofErr w:type="spellStart"/>
      <w:r w:rsidRPr="002F1997">
        <w:rPr>
          <w:rFonts w:ascii="Arial" w:eastAsia="Arial" w:hAnsi="Arial" w:cs="Arial"/>
          <w:kern w:val="22"/>
          <w:sz w:val="20"/>
          <w:szCs w:val="20"/>
          <w:lang w:val="en"/>
        </w:rPr>
        <w:t>Reggiani</w:t>
      </w:r>
      <w:proofErr w:type="spellEnd"/>
      <w:r w:rsidRPr="002F1997">
        <w:rPr>
          <w:rFonts w:ascii="Arial" w:eastAsia="Arial" w:hAnsi="Arial" w:cs="Arial"/>
          <w:kern w:val="22"/>
          <w:sz w:val="20"/>
          <w:szCs w:val="20"/>
          <w:lang w:val="en"/>
        </w:rPr>
        <w:t xml:space="preserve"> Bonetti L, </w:t>
      </w:r>
      <w:proofErr w:type="spellStart"/>
      <w:r w:rsidRPr="002F1997">
        <w:rPr>
          <w:rFonts w:ascii="Arial" w:eastAsia="Arial" w:hAnsi="Arial" w:cs="Arial"/>
          <w:kern w:val="22"/>
          <w:sz w:val="20"/>
          <w:szCs w:val="20"/>
          <w:lang w:val="en"/>
        </w:rPr>
        <w:t>Ieni</w:t>
      </w:r>
      <w:proofErr w:type="spellEnd"/>
      <w:r w:rsidRPr="002F1997">
        <w:rPr>
          <w:rFonts w:ascii="Arial" w:eastAsia="Arial" w:hAnsi="Arial" w:cs="Arial"/>
          <w:kern w:val="22"/>
          <w:sz w:val="20"/>
          <w:szCs w:val="20"/>
          <w:lang w:val="en"/>
        </w:rPr>
        <w:t xml:space="preserve"> A, </w:t>
      </w:r>
      <w:proofErr w:type="spellStart"/>
      <w:r w:rsidRPr="002F1997">
        <w:rPr>
          <w:rFonts w:ascii="Arial" w:eastAsia="Arial" w:hAnsi="Arial" w:cs="Arial"/>
          <w:kern w:val="22"/>
          <w:sz w:val="20"/>
          <w:szCs w:val="20"/>
          <w:lang w:val="en"/>
        </w:rPr>
        <w:t>Domati</w:t>
      </w:r>
      <w:proofErr w:type="spellEnd"/>
      <w:r w:rsidRPr="002F1997">
        <w:rPr>
          <w:rFonts w:ascii="Arial" w:eastAsia="Arial" w:hAnsi="Arial" w:cs="Arial"/>
          <w:kern w:val="22"/>
          <w:sz w:val="20"/>
          <w:szCs w:val="20"/>
          <w:lang w:val="en"/>
        </w:rPr>
        <w:t xml:space="preserve"> F, </w:t>
      </w:r>
      <w:proofErr w:type="spellStart"/>
      <w:r w:rsidRPr="002F1997">
        <w:rPr>
          <w:rFonts w:ascii="Arial" w:eastAsia="Arial" w:hAnsi="Arial" w:cs="Arial"/>
          <w:kern w:val="22"/>
          <w:sz w:val="20"/>
          <w:szCs w:val="20"/>
          <w:lang w:val="en"/>
        </w:rPr>
        <w:t>Tuccari</w:t>
      </w:r>
      <w:proofErr w:type="spellEnd"/>
      <w:r w:rsidRPr="002F1997">
        <w:rPr>
          <w:rFonts w:ascii="Arial" w:eastAsia="Arial" w:hAnsi="Arial" w:cs="Arial"/>
          <w:kern w:val="22"/>
          <w:sz w:val="20"/>
          <w:szCs w:val="20"/>
          <w:lang w:val="en"/>
        </w:rPr>
        <w:t xml:space="preserve"> G. Prognostic significance of grading based on the counting of poorly differentiated clusters in colorectal mucinous adenocarcinoma.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2015;46(11):1722-1729.</w:t>
      </w:r>
      <w:bookmarkStart w:id="24" w:name="R39838"/>
      <w:bookmarkEnd w:id="23"/>
    </w:p>
    <w:p w14:paraId="720FFB31"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Amin MB, Edge SB, Greene FL, et al., eds. </w:t>
      </w:r>
      <w:r w:rsidRPr="002F1997">
        <w:rPr>
          <w:rStyle w:val="Emphasis"/>
          <w:rFonts w:ascii="Arial" w:eastAsia="Arial" w:hAnsi="Arial" w:cs="Arial"/>
          <w:iCs w:val="0"/>
          <w:kern w:val="22"/>
          <w:sz w:val="20"/>
          <w:szCs w:val="20"/>
          <w:lang w:val="en"/>
        </w:rPr>
        <w:t>AJCC Cancer Staging Manual</w:t>
      </w:r>
      <w:r w:rsidRPr="002F1997">
        <w:rPr>
          <w:rFonts w:ascii="Arial" w:eastAsia="Arial" w:hAnsi="Arial" w:cs="Arial"/>
          <w:kern w:val="22"/>
          <w:sz w:val="20"/>
          <w:szCs w:val="20"/>
          <w:lang w:val="en"/>
        </w:rPr>
        <w:t>. 8th ed. New York, NY: Springer; 2017.</w:t>
      </w:r>
      <w:bookmarkStart w:id="25" w:name="N9327"/>
      <w:bookmarkEnd w:id="24"/>
    </w:p>
    <w:p w14:paraId="6529CA8E" w14:textId="77777777" w:rsidR="002F1997" w:rsidRDefault="002F1997" w:rsidP="0066439F">
      <w:pPr>
        <w:spacing w:after="0" w:line="276" w:lineRule="auto"/>
        <w:jc w:val="both"/>
        <w:divId w:val="1024670757"/>
        <w:rPr>
          <w:rFonts w:ascii="Arial" w:eastAsia="Times New Roman" w:hAnsi="Arial" w:cs="Arial"/>
          <w:b/>
          <w:bCs/>
          <w:sz w:val="20"/>
          <w:szCs w:val="20"/>
          <w:lang w:val="en"/>
        </w:rPr>
      </w:pPr>
    </w:p>
    <w:p w14:paraId="58FC56E9" w14:textId="77777777"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Times New Roman" w:hAnsi="Arial" w:cs="Arial"/>
          <w:b/>
          <w:bCs/>
          <w:sz w:val="20"/>
          <w:szCs w:val="20"/>
          <w:lang w:val="en"/>
        </w:rPr>
        <w:t>E. Perforation</w:t>
      </w:r>
      <w:bookmarkEnd w:id="25"/>
    </w:p>
    <w:p w14:paraId="5660BD48"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Tumor perforation is an uncommon complication of colorectal cancer, but one that is associated with a poor outcome, including high in-hospital mortality and morbidity.</w:t>
      </w:r>
      <w:hyperlink w:anchor="R39823" w:tooltip="Anwar MA, D"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Perforation of the uninvolved colon proximal to an obstructing tumor is also associated with high mortality because of generalized peritonitis and sepsis. Reported perforation rates range from 2.6% to 9%. Perforation is more likely to occur in older patients.</w:t>
      </w:r>
    </w:p>
    <w:p w14:paraId="391BFA68" w14:textId="77777777" w:rsidR="002F1997" w:rsidRDefault="002F1997" w:rsidP="0066439F">
      <w:pPr>
        <w:spacing w:after="0" w:line="276" w:lineRule="auto"/>
        <w:jc w:val="both"/>
        <w:divId w:val="1024670757"/>
        <w:rPr>
          <w:rFonts w:ascii="Arial" w:hAnsi="Arial" w:cs="Arial"/>
          <w:sz w:val="20"/>
          <w:szCs w:val="20"/>
          <w:lang w:val="en"/>
        </w:rPr>
      </w:pPr>
    </w:p>
    <w:p w14:paraId="04E85771"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Times New Roman" w:hAnsi="Arial" w:cs="Arial"/>
          <w:sz w:val="20"/>
          <w:szCs w:val="20"/>
          <w:lang w:val="en"/>
        </w:rPr>
        <w:t>References</w:t>
      </w:r>
      <w:bookmarkStart w:id="26" w:name="R39823"/>
    </w:p>
    <w:p w14:paraId="2FDB7BF6" w14:textId="77777777" w:rsidR="002F1997" w:rsidRPr="002F1997" w:rsidRDefault="005D5E28" w:rsidP="0066439F">
      <w:pPr>
        <w:pStyle w:val="ListParagraph"/>
        <w:numPr>
          <w:ilvl w:val="0"/>
          <w:numId w:val="29"/>
        </w:numPr>
        <w:spacing w:after="0" w:line="276" w:lineRule="auto"/>
        <w:jc w:val="both"/>
        <w:divId w:val="1024670757"/>
        <w:rPr>
          <w:rFonts w:ascii="Arial" w:hAnsi="Arial" w:cs="Arial"/>
          <w:sz w:val="20"/>
          <w:szCs w:val="20"/>
          <w:lang w:val="en"/>
        </w:rPr>
      </w:pPr>
      <w:r w:rsidRPr="00547EE6">
        <w:rPr>
          <w:rFonts w:ascii="Arial" w:eastAsia="Arial" w:hAnsi="Arial" w:cs="Arial"/>
          <w:kern w:val="22"/>
          <w:sz w:val="20"/>
          <w:szCs w:val="20"/>
          <w:lang w:val="fr-FR"/>
        </w:rPr>
        <w:t xml:space="preserve">Anwar MA, D'Souza F, Coulter R, et al. </w:t>
      </w:r>
      <w:r w:rsidRPr="002F1997">
        <w:rPr>
          <w:rFonts w:ascii="Arial" w:eastAsia="Arial" w:hAnsi="Arial" w:cs="Arial"/>
          <w:kern w:val="22"/>
          <w:sz w:val="20"/>
          <w:szCs w:val="20"/>
          <w:lang w:val="en"/>
        </w:rPr>
        <w:t xml:space="preserve">Outcome of acutely perforated colorectal cancers: experience of a single district general hospital. </w:t>
      </w:r>
      <w:r w:rsidRPr="002F1997">
        <w:rPr>
          <w:rStyle w:val="Emphasis"/>
          <w:rFonts w:ascii="Arial" w:eastAsia="Arial" w:hAnsi="Arial" w:cs="Arial"/>
          <w:iCs w:val="0"/>
          <w:kern w:val="22"/>
          <w:sz w:val="20"/>
          <w:szCs w:val="20"/>
          <w:lang w:val="en"/>
        </w:rPr>
        <w:t xml:space="preserve">Surg Oncol. </w:t>
      </w:r>
      <w:r w:rsidRPr="002F1997">
        <w:rPr>
          <w:rFonts w:ascii="Arial" w:eastAsia="Arial" w:hAnsi="Arial" w:cs="Arial"/>
          <w:kern w:val="22"/>
          <w:sz w:val="20"/>
          <w:szCs w:val="20"/>
          <w:lang w:val="en"/>
        </w:rPr>
        <w:t>2006;15(2):91-96.</w:t>
      </w:r>
      <w:bookmarkStart w:id="27" w:name="N9333"/>
      <w:bookmarkEnd w:id="26"/>
    </w:p>
    <w:p w14:paraId="227F687C" w14:textId="77777777" w:rsidR="002F1997" w:rsidRDefault="002F1997" w:rsidP="0066439F">
      <w:pPr>
        <w:spacing w:after="0" w:line="276" w:lineRule="auto"/>
        <w:jc w:val="both"/>
        <w:divId w:val="1024670757"/>
        <w:rPr>
          <w:rFonts w:ascii="Arial" w:eastAsia="Times New Roman" w:hAnsi="Arial" w:cs="Arial"/>
          <w:b/>
          <w:bCs/>
          <w:sz w:val="20"/>
          <w:szCs w:val="20"/>
          <w:lang w:val="en"/>
        </w:rPr>
      </w:pPr>
    </w:p>
    <w:p w14:paraId="1C49A865" w14:textId="77777777"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Times New Roman" w:hAnsi="Arial" w:cs="Arial"/>
          <w:b/>
          <w:bCs/>
          <w:sz w:val="20"/>
          <w:szCs w:val="20"/>
          <w:lang w:val="en"/>
        </w:rPr>
        <w:t>F. Lymphovascular and Perineural Invasion</w:t>
      </w:r>
      <w:bookmarkEnd w:id="27"/>
    </w:p>
    <w:p w14:paraId="25BB2B30"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It is recommended that small vessel vascular invasion should be reported separately from venous (large vessel) invasion. Small vessel invasion indicates tumor involvement of thin-walled structures lined by endothelium, without an identifiable smooth muscle layer or elastic lamina. Small vessels include lymphatics, capillaries, and postcapillary venules. Small vessel invasion</w:t>
      </w:r>
      <w:r w:rsidRPr="007A6EDA">
        <w:rPr>
          <w:rFonts w:ascii="Arial" w:eastAsia="Arial" w:hAnsi="Arial" w:cs="Arial"/>
          <w:kern w:val="22"/>
          <w:sz w:val="20"/>
          <w:szCs w:val="20"/>
          <w:vertAlign w:val="superscript"/>
          <w:lang w:val="en"/>
        </w:rPr>
        <w:t xml:space="preserve"> </w:t>
      </w:r>
      <w:r w:rsidRPr="007A6EDA">
        <w:rPr>
          <w:rFonts w:ascii="Arial" w:eastAsia="Arial" w:hAnsi="Arial" w:cs="Arial"/>
          <w:kern w:val="22"/>
          <w:sz w:val="20"/>
          <w:szCs w:val="20"/>
          <w:lang w:val="en"/>
        </w:rPr>
        <w:t>is associated with lymph node metastasis and has been shown to be independent indicator of adverse outcome in several studies.</w:t>
      </w:r>
      <w:hyperlink w:anchor="R39856" w:tooltip="Lim SB, Yu CS, Jang&#10;SJ, Kim TW, Kim JH, Kim JC. Prognostic significance of lymphovascular invasion&#10;in sporadic colorectal cancer. Dis Colon&#10;Rectum. 2010;53(4):377-384. " w:history="1">
        <w:r w:rsidRPr="007A6EDA">
          <w:rPr>
            <w:rStyle w:val="Hyperlink"/>
            <w:rFonts w:ascii="Arial" w:hAnsi="Arial" w:cs="Arial"/>
            <w:sz w:val="20"/>
            <w:szCs w:val="20"/>
            <w:vertAlign w:val="superscript"/>
            <w:lang w:val="en"/>
          </w:rPr>
          <w:t>1,</w:t>
        </w:r>
      </w:hyperlink>
      <w:hyperlink w:anchor="R39846" w:tooltip="Santos C,&#10;López-Doriga A, Navarro M, et al. Clinicopathological risk factors of Stage II&#10;colon cancer: results of a prospective study. Colorectal Dis. 2013;15(4):414-422."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The higher prognostic significance of extramural small vessel invasion has been suggested,</w:t>
      </w:r>
      <w:hyperlink w:anchor="R39847" w:tooltip="Betge J, Pollheimer&#10;MJ, Lindtner RA, et al. Intramural and extramural vascular invasion in&#10;colorectal cancer: prognostic significance and quality of pathology reporting. Cancer. 2012;118(3):628-638."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but the importance of anatomic location in small vessel invasion (extramural or intramural) is not well defined.</w:t>
      </w:r>
    </w:p>
    <w:p w14:paraId="4EA3F83D" w14:textId="77777777" w:rsidR="002F1997" w:rsidRDefault="002F1997" w:rsidP="0066439F">
      <w:pPr>
        <w:spacing w:after="0" w:line="276" w:lineRule="auto"/>
        <w:jc w:val="both"/>
        <w:divId w:val="1024670757"/>
        <w:rPr>
          <w:rFonts w:ascii="Arial" w:hAnsi="Arial" w:cs="Arial"/>
          <w:sz w:val="20"/>
          <w:szCs w:val="20"/>
          <w:lang w:val="en"/>
        </w:rPr>
      </w:pPr>
    </w:p>
    <w:p w14:paraId="01F7D842"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Tumor involving endothelium-lined spaces with an identifiable smooth muscle layer or elastic lamina is considered venous (large vessel) invasion. Circumscribed tumor nodules surrounded by an elastic lamina on hematoxylin-eosin (H&amp;E</w:t>
      </w:r>
      <w:proofErr w:type="gramStart"/>
      <w:r w:rsidRPr="007A6EDA">
        <w:rPr>
          <w:rFonts w:ascii="Arial" w:eastAsia="Arial" w:hAnsi="Arial" w:cs="Arial"/>
          <w:kern w:val="22"/>
          <w:sz w:val="20"/>
          <w:szCs w:val="20"/>
          <w:lang w:val="en"/>
        </w:rPr>
        <w:t>)</w:t>
      </w:r>
      <w:proofErr w:type="gramEnd"/>
      <w:r w:rsidRPr="007A6EDA">
        <w:rPr>
          <w:rFonts w:ascii="Arial" w:eastAsia="Arial" w:hAnsi="Arial" w:cs="Arial"/>
          <w:kern w:val="22"/>
          <w:sz w:val="20"/>
          <w:szCs w:val="20"/>
          <w:lang w:val="en"/>
        </w:rPr>
        <w:t xml:space="preserve"> or elastic stain are also considered venous invasion. Venous invasion can be extramural (beyond muscularis propria) or intramural (submucosa or muscularis propria). Extramural venous invasion has been demonstrated by multivariate analysis to be an independent adverse prognostic factor in multiple studies and is a risk factor for liver metastasis.</w:t>
      </w:r>
      <w:hyperlink w:anchor="R39847" w:tooltip="Betge J, Pollheimer&#10;MJ, Lindtner RA, et al. Intramural and extramural vascular invasion in&#10;colorectal cancer: prognostic significance and quality of pathology reporting. Cancer. 2012;118(3):628-638."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The significance of intramural venous invasion is less clear. Histologic features like tumor deposits adjacent to arteries(“orphan artery” sign) and elongated tumor nodules extending into pericolic fat from the muscularis propria (“protruding tongue” sign) can raise the suspicion for venous invasion.</w:t>
      </w:r>
      <w:hyperlink w:anchor="R39848" w:tooltip="Messenger DE, Driman&#10;DK, Kirsch R. Developments in the assessment of venous invasion in colorectal&#10;cancer: implications for future practice and patient outcome. Hum Pathol. 2012;43(7):965-973."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Elastic stain can lead to 2- to 3-fold increase in the detection of venous invasion, and may be used to improve assessment of this feature.</w:t>
      </w:r>
      <w:hyperlink w:anchor="R39849" w:tooltip="Kirsch R, Messenger&#10;DE, Riddell RH, et al. Venous invasion in colorectal cancer: impact of an&#10;elastin stain on detection and interobserver agreement among gastrointestinal&#10;and nongastrointestinal pathologists. Am&#10;J Surg Pathol. 2013;37(2):200-210. " w:history="1">
        <w:r w:rsidRPr="007A6EDA">
          <w:rPr>
            <w:rStyle w:val="Hyperlink"/>
            <w:rFonts w:ascii="Arial" w:hAnsi="Arial" w:cs="Arial"/>
            <w:sz w:val="20"/>
            <w:szCs w:val="20"/>
            <w:vertAlign w:val="superscript"/>
            <w:lang w:val="en"/>
          </w:rPr>
          <w:t>5</w:t>
        </w:r>
      </w:hyperlink>
    </w:p>
    <w:p w14:paraId="7897604A" w14:textId="77777777" w:rsidR="002F1997" w:rsidRDefault="002F1997" w:rsidP="0066439F">
      <w:pPr>
        <w:spacing w:after="0" w:line="276" w:lineRule="auto"/>
        <w:jc w:val="both"/>
        <w:divId w:val="1024670757"/>
        <w:rPr>
          <w:rFonts w:ascii="Arial" w:hAnsi="Arial" w:cs="Arial"/>
          <w:sz w:val="20"/>
          <w:szCs w:val="20"/>
          <w:lang w:val="en"/>
        </w:rPr>
      </w:pPr>
    </w:p>
    <w:p w14:paraId="2F8D82A2"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Perineural invasion has been shown to be independent indicator of poor prognosis.</w:t>
      </w:r>
      <w:hyperlink w:anchor="R39850" w:tooltip="Liebig C, Ayala G,&#10;Wilks J, et al. Perineural invasion is an independent predictor of outcome in&#10;colorectal cancer. J Clin Oncol.&#10;2009;27(31):5131-5137." w:history="1">
        <w:r w:rsidRPr="007A6EDA">
          <w:rPr>
            <w:rStyle w:val="Hyperlink"/>
            <w:rFonts w:ascii="Arial" w:hAnsi="Arial" w:cs="Arial"/>
            <w:sz w:val="20"/>
            <w:szCs w:val="20"/>
            <w:vertAlign w:val="superscript"/>
            <w:lang w:val="en"/>
          </w:rPr>
          <w:t>6,</w:t>
        </w:r>
      </w:hyperlink>
      <w:hyperlink w:anchor="R39853" w:tooltip="Ueno H, Shirouzu K,&#10;Eishi Y, et al; Study Group for Perineural Invasion projected by the Japanese&#10;Society for Cancer of the Colon and Rectum (JSCCR). Characterization of&#10;perineural invasion as a component of colorectal cancer staging. Am J Surg Pathol. 2013;37" w:history="1">
        <w:r w:rsidRPr="007A6EDA">
          <w:rPr>
            <w:rStyle w:val="Hyperlink"/>
            <w:rFonts w:ascii="Arial" w:hAnsi="Arial" w:cs="Arial"/>
            <w:sz w:val="20"/>
            <w:szCs w:val="20"/>
            <w:vertAlign w:val="superscript"/>
            <w:lang w:val="en"/>
          </w:rPr>
          <w:t>7,</w:t>
        </w:r>
      </w:hyperlink>
      <w:hyperlink w:anchor="R39854" w:tooltip="Gomez D, Zaitoun AM,&#10;De Rosa A, et al. Critical review of the prognostic significance of&#10;pathological variables in patients undergoing resection for colorectal liver&#10;metastases. HPB (Oxford).&#10;2014;16(9):836-844. " w:history="1">
        <w:r w:rsidRPr="007A6EDA">
          <w:rPr>
            <w:rStyle w:val="Hyperlink"/>
            <w:rFonts w:ascii="Arial" w:hAnsi="Arial" w:cs="Arial"/>
            <w:sz w:val="20"/>
            <w:szCs w:val="20"/>
            <w:vertAlign w:val="superscript"/>
            <w:lang w:val="en"/>
          </w:rPr>
          <w:t>8</w:t>
        </w:r>
      </w:hyperlink>
      <w:r w:rsidRPr="007A6EDA">
        <w:rPr>
          <w:rFonts w:ascii="Arial" w:hAnsi="Arial" w:cs="Arial"/>
          <w:sz w:val="20"/>
          <w:szCs w:val="20"/>
          <w:lang w:val="en"/>
        </w:rPr>
        <w:t> While some series did not find perineural invasion to be a significant predictive factor in stage II disease,</w:t>
      </w:r>
      <w:hyperlink w:anchor="R39855" w:tooltip="Peng SL, Thomas M,&#10;Ruszkiewicz A, Hunter A, Lawrence M, Moore J. Conventional adverse features do&#10;not predict response to adjuvant chemotherapy in stage II colon cancer. ANZ J Surg. 2014;84(11):837-841." w:history="1">
        <w:r w:rsidRPr="007A6EDA">
          <w:rPr>
            <w:rStyle w:val="Hyperlink"/>
            <w:rFonts w:ascii="Arial" w:hAnsi="Arial" w:cs="Arial"/>
            <w:sz w:val="20"/>
            <w:szCs w:val="20"/>
            <w:vertAlign w:val="superscript"/>
            <w:lang w:val="en"/>
          </w:rPr>
          <w:t>9,</w:t>
        </w:r>
      </w:hyperlink>
      <w:hyperlink w:anchor="R39851" w:tooltip="Ozturk MA, Dane F,&#10;Karagoz S, et al. Is perineural invasion (PN) a determinant of disease free&#10;survival in early stage colorectal cancer? Hepatogastroenterology.&#10;2015;62(137):59-64. " w:history="1">
        <w:r w:rsidRPr="007A6EDA">
          <w:rPr>
            <w:rStyle w:val="Hyperlink"/>
            <w:rFonts w:ascii="Arial" w:hAnsi="Arial" w:cs="Arial"/>
            <w:sz w:val="20"/>
            <w:szCs w:val="20"/>
            <w:vertAlign w:val="superscript"/>
            <w:lang w:val="en"/>
          </w:rPr>
          <w:t>10</w:t>
        </w:r>
      </w:hyperlink>
      <w:r w:rsidRPr="007A6EDA">
        <w:rPr>
          <w:rFonts w:ascii="Arial" w:hAnsi="Arial" w:cs="Arial"/>
          <w:sz w:val="20"/>
          <w:szCs w:val="20"/>
          <w:lang w:val="en"/>
        </w:rPr>
        <w:t> many studies have confirmed its adverse effect on survival in stage II disease.</w:t>
      </w:r>
      <w:hyperlink w:anchor="R39846" w:tooltip="Santos C,&#10;López-Doriga A, Navarro M, et al. Clinicopathological risk factors of Stage II&#10;colon cancer: results of a prospective study. Colorectal Dis. 2013;15(4):414-422." w:history="1">
        <w:r w:rsidRPr="007A6EDA">
          <w:rPr>
            <w:rStyle w:val="Hyperlink"/>
            <w:rFonts w:ascii="Arial" w:hAnsi="Arial" w:cs="Arial"/>
            <w:sz w:val="20"/>
            <w:szCs w:val="20"/>
            <w:vertAlign w:val="superscript"/>
            <w:lang w:val="en"/>
          </w:rPr>
          <w:t>2,</w:t>
        </w:r>
      </w:hyperlink>
      <w:hyperlink w:anchor="R39852" w:tooltip="Huh JW, Kim HR, Kim&#10;YJ. Prognostic value of perineural invasion in patients with stage II&#10;colorectal cancer. Ann Surg Oncol.&#10;2010;17(8):2066-2072." w:history="1">
        <w:r w:rsidRPr="007A6EDA">
          <w:rPr>
            <w:rStyle w:val="Hyperlink"/>
            <w:rFonts w:ascii="Arial" w:hAnsi="Arial" w:cs="Arial"/>
            <w:sz w:val="20"/>
            <w:szCs w:val="20"/>
            <w:vertAlign w:val="superscript"/>
            <w:lang w:val="en"/>
          </w:rPr>
          <w:t>11</w:t>
        </w:r>
      </w:hyperlink>
      <w:r w:rsidRPr="007A6EDA">
        <w:rPr>
          <w:rFonts w:ascii="Arial" w:hAnsi="Arial" w:cs="Arial"/>
          <w:sz w:val="20"/>
          <w:szCs w:val="20"/>
          <w:lang w:val="en"/>
        </w:rPr>
        <w:t xml:space="preserve"> Extramural perineural invasion may </w:t>
      </w:r>
      <w:r w:rsidRPr="007A6EDA">
        <w:rPr>
          <w:rFonts w:ascii="Arial" w:hAnsi="Arial" w:cs="Arial"/>
          <w:sz w:val="20"/>
          <w:szCs w:val="20"/>
          <w:lang w:val="en"/>
        </w:rPr>
        <w:lastRenderedPageBreak/>
        <w:t>have a greater adverse prognostic effect,</w:t>
      </w:r>
      <w:hyperlink w:anchor="R39853" w:tooltip="Ueno H, Shirouzu K,&#10;Eishi Y, et al; Study Group for Perineural Invasion projected by the Japanese&#10;Society for Cancer of the Colon and Rectum (JSCCR). Characterization of&#10;perineural invasion as a component of colorectal cancer staging. Am J Surg Pathol. 2013;37" w:history="1">
        <w:r w:rsidRPr="007A6EDA">
          <w:rPr>
            <w:rStyle w:val="Hyperlink"/>
            <w:rFonts w:ascii="Arial" w:hAnsi="Arial" w:cs="Arial"/>
            <w:sz w:val="20"/>
            <w:szCs w:val="20"/>
            <w:vertAlign w:val="superscript"/>
            <w:lang w:val="en"/>
          </w:rPr>
          <w:t>7</w:t>
        </w:r>
      </w:hyperlink>
      <w:r w:rsidRPr="007A6EDA">
        <w:rPr>
          <w:rFonts w:ascii="Arial" w:hAnsi="Arial" w:cs="Arial"/>
          <w:sz w:val="20"/>
          <w:szCs w:val="20"/>
          <w:lang w:val="en"/>
        </w:rPr>
        <w:t> but the distinction between intramural and extramural perineural invasion has not been well studied.</w:t>
      </w:r>
    </w:p>
    <w:p w14:paraId="436E3888" w14:textId="77777777" w:rsidR="002F1997" w:rsidRDefault="002F1997" w:rsidP="0066439F">
      <w:pPr>
        <w:spacing w:after="0" w:line="276" w:lineRule="auto"/>
        <w:jc w:val="both"/>
        <w:divId w:val="1024670757"/>
        <w:rPr>
          <w:rFonts w:ascii="Arial" w:hAnsi="Arial" w:cs="Arial"/>
          <w:sz w:val="20"/>
          <w:szCs w:val="20"/>
          <w:lang w:val="en"/>
        </w:rPr>
      </w:pPr>
    </w:p>
    <w:p w14:paraId="3BB5B35D"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Times New Roman" w:hAnsi="Arial" w:cs="Arial"/>
          <w:sz w:val="20"/>
          <w:szCs w:val="20"/>
          <w:lang w:val="en"/>
        </w:rPr>
        <w:t>References</w:t>
      </w:r>
      <w:bookmarkStart w:id="28" w:name="R39856"/>
    </w:p>
    <w:p w14:paraId="084EC79B"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547EE6">
        <w:rPr>
          <w:rFonts w:ascii="Arial" w:eastAsia="Arial" w:hAnsi="Arial" w:cs="Arial"/>
          <w:kern w:val="22"/>
          <w:sz w:val="20"/>
          <w:szCs w:val="20"/>
          <w:lang w:val="fr-FR"/>
        </w:rPr>
        <w:t xml:space="preserve">Lim SB, Yu CS, Jang SJ, et al. </w:t>
      </w:r>
      <w:r w:rsidRPr="002F1997">
        <w:rPr>
          <w:rFonts w:ascii="Arial" w:eastAsia="Arial" w:hAnsi="Arial" w:cs="Arial"/>
          <w:kern w:val="22"/>
          <w:sz w:val="20"/>
          <w:szCs w:val="20"/>
          <w:lang w:val="en"/>
        </w:rPr>
        <w:t xml:space="preserve">Prognostic significance of </w:t>
      </w:r>
      <w:proofErr w:type="spellStart"/>
      <w:r w:rsidRPr="002F1997">
        <w:rPr>
          <w:rFonts w:ascii="Arial" w:eastAsia="Arial" w:hAnsi="Arial" w:cs="Arial"/>
          <w:kern w:val="22"/>
          <w:sz w:val="20"/>
          <w:szCs w:val="20"/>
          <w:lang w:val="en"/>
        </w:rPr>
        <w:t>lymphovascular</w:t>
      </w:r>
      <w:proofErr w:type="spellEnd"/>
      <w:r w:rsidRPr="002F1997">
        <w:rPr>
          <w:rFonts w:ascii="Arial" w:eastAsia="Arial" w:hAnsi="Arial" w:cs="Arial"/>
          <w:kern w:val="22"/>
          <w:sz w:val="20"/>
          <w:szCs w:val="20"/>
          <w:lang w:val="en"/>
        </w:rPr>
        <w:t xml:space="preserve"> invasion in sporadic colorectal cancer. </w:t>
      </w:r>
      <w:r w:rsidRPr="002F1997">
        <w:rPr>
          <w:rStyle w:val="Emphasis"/>
          <w:rFonts w:ascii="Arial" w:eastAsia="Arial" w:hAnsi="Arial" w:cs="Arial"/>
          <w:iCs w:val="0"/>
          <w:kern w:val="22"/>
          <w:sz w:val="20"/>
          <w:szCs w:val="20"/>
          <w:lang w:val="en"/>
        </w:rPr>
        <w:t>Dis Colon Rectum</w:t>
      </w:r>
      <w:r w:rsidRPr="002F1997">
        <w:rPr>
          <w:rFonts w:ascii="Arial" w:eastAsia="Arial" w:hAnsi="Arial" w:cs="Arial"/>
          <w:kern w:val="22"/>
          <w:sz w:val="20"/>
          <w:szCs w:val="20"/>
          <w:lang w:val="en"/>
        </w:rPr>
        <w:t>. 2010;53(4):377-384.</w:t>
      </w:r>
      <w:bookmarkStart w:id="29" w:name="R39846"/>
      <w:bookmarkEnd w:id="28"/>
    </w:p>
    <w:p w14:paraId="5E008558"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547EE6">
        <w:rPr>
          <w:rFonts w:ascii="Arial" w:eastAsia="Arial" w:hAnsi="Arial" w:cs="Arial"/>
          <w:kern w:val="22"/>
          <w:sz w:val="20"/>
          <w:szCs w:val="20"/>
          <w:lang w:val="fr-FR"/>
        </w:rPr>
        <w:t xml:space="preserve">Santos C, </w:t>
      </w:r>
      <w:proofErr w:type="spellStart"/>
      <w:r w:rsidRPr="00547EE6">
        <w:rPr>
          <w:rFonts w:ascii="Arial" w:eastAsia="Arial" w:hAnsi="Arial" w:cs="Arial"/>
          <w:kern w:val="22"/>
          <w:sz w:val="20"/>
          <w:szCs w:val="20"/>
          <w:lang w:val="fr-FR"/>
        </w:rPr>
        <w:t>López-Doriga</w:t>
      </w:r>
      <w:proofErr w:type="spellEnd"/>
      <w:r w:rsidRPr="00547EE6">
        <w:rPr>
          <w:rFonts w:ascii="Arial" w:eastAsia="Arial" w:hAnsi="Arial" w:cs="Arial"/>
          <w:kern w:val="22"/>
          <w:sz w:val="20"/>
          <w:szCs w:val="20"/>
          <w:lang w:val="fr-FR"/>
        </w:rPr>
        <w:t xml:space="preserve"> A, Navarro M, et al. </w:t>
      </w:r>
      <w:r w:rsidRPr="002F1997">
        <w:rPr>
          <w:rFonts w:ascii="Arial" w:eastAsia="Arial" w:hAnsi="Arial" w:cs="Arial"/>
          <w:kern w:val="22"/>
          <w:sz w:val="20"/>
          <w:szCs w:val="20"/>
          <w:lang w:val="en"/>
        </w:rPr>
        <w:t xml:space="preserve">Clinicopathological risk factors of Stage II colon cancer: results of a prospective study. </w:t>
      </w:r>
      <w:r w:rsidRPr="002F1997">
        <w:rPr>
          <w:rStyle w:val="Emphasis"/>
          <w:rFonts w:ascii="Arial" w:eastAsia="Arial" w:hAnsi="Arial" w:cs="Arial"/>
          <w:iCs w:val="0"/>
          <w:kern w:val="22"/>
          <w:sz w:val="20"/>
          <w:szCs w:val="20"/>
          <w:lang w:val="en"/>
        </w:rPr>
        <w:t>Colorectal Dis</w:t>
      </w:r>
      <w:r w:rsidRPr="002F1997">
        <w:rPr>
          <w:rFonts w:ascii="Arial" w:eastAsia="Arial" w:hAnsi="Arial" w:cs="Arial"/>
          <w:kern w:val="22"/>
          <w:sz w:val="20"/>
          <w:szCs w:val="20"/>
          <w:lang w:val="en"/>
        </w:rPr>
        <w:t>. 2013;15(4):414-422.</w:t>
      </w:r>
      <w:bookmarkStart w:id="30" w:name="R39847"/>
      <w:bookmarkEnd w:id="29"/>
    </w:p>
    <w:p w14:paraId="6A63D6F6"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proofErr w:type="spellStart"/>
      <w:r w:rsidRPr="00547EE6">
        <w:rPr>
          <w:rFonts w:ascii="Arial" w:eastAsia="Arial" w:hAnsi="Arial" w:cs="Arial"/>
          <w:kern w:val="22"/>
          <w:sz w:val="20"/>
          <w:szCs w:val="20"/>
          <w:lang w:val="fr-FR"/>
        </w:rPr>
        <w:t>Betge</w:t>
      </w:r>
      <w:proofErr w:type="spellEnd"/>
      <w:r w:rsidRPr="00547EE6">
        <w:rPr>
          <w:rFonts w:ascii="Arial" w:eastAsia="Arial" w:hAnsi="Arial" w:cs="Arial"/>
          <w:kern w:val="22"/>
          <w:sz w:val="20"/>
          <w:szCs w:val="20"/>
          <w:lang w:val="fr-FR"/>
        </w:rPr>
        <w:t xml:space="preserve"> J, </w:t>
      </w:r>
      <w:proofErr w:type="spellStart"/>
      <w:r w:rsidRPr="00547EE6">
        <w:rPr>
          <w:rFonts w:ascii="Arial" w:eastAsia="Arial" w:hAnsi="Arial" w:cs="Arial"/>
          <w:kern w:val="22"/>
          <w:sz w:val="20"/>
          <w:szCs w:val="20"/>
          <w:lang w:val="fr-FR"/>
        </w:rPr>
        <w:t>Pollheimer</w:t>
      </w:r>
      <w:proofErr w:type="spellEnd"/>
      <w:r w:rsidRPr="00547EE6">
        <w:rPr>
          <w:rFonts w:ascii="Arial" w:eastAsia="Arial" w:hAnsi="Arial" w:cs="Arial"/>
          <w:kern w:val="22"/>
          <w:sz w:val="20"/>
          <w:szCs w:val="20"/>
          <w:lang w:val="fr-FR"/>
        </w:rPr>
        <w:t xml:space="preserve"> MJ, </w:t>
      </w:r>
      <w:proofErr w:type="spellStart"/>
      <w:r w:rsidRPr="00547EE6">
        <w:rPr>
          <w:rFonts w:ascii="Arial" w:eastAsia="Arial" w:hAnsi="Arial" w:cs="Arial"/>
          <w:kern w:val="22"/>
          <w:sz w:val="20"/>
          <w:szCs w:val="20"/>
          <w:lang w:val="fr-FR"/>
        </w:rPr>
        <w:t>Lindtner</w:t>
      </w:r>
      <w:proofErr w:type="spellEnd"/>
      <w:r w:rsidRPr="00547EE6">
        <w:rPr>
          <w:rFonts w:ascii="Arial" w:eastAsia="Arial" w:hAnsi="Arial" w:cs="Arial"/>
          <w:kern w:val="22"/>
          <w:sz w:val="20"/>
          <w:szCs w:val="20"/>
          <w:lang w:val="fr-FR"/>
        </w:rPr>
        <w:t xml:space="preserve"> RA, et al. </w:t>
      </w:r>
      <w:r w:rsidRPr="002F1997">
        <w:rPr>
          <w:rFonts w:ascii="Arial" w:eastAsia="Arial" w:hAnsi="Arial" w:cs="Arial"/>
          <w:kern w:val="22"/>
          <w:sz w:val="20"/>
          <w:szCs w:val="20"/>
          <w:lang w:val="en"/>
        </w:rPr>
        <w:t xml:space="preserve">Intramural and extramural vascular invasion in colorectal cancer: prognostic significance and quality of pathology reporting. </w:t>
      </w:r>
      <w:r w:rsidRPr="002F1997">
        <w:rPr>
          <w:rStyle w:val="Emphasis"/>
          <w:rFonts w:ascii="Arial" w:eastAsia="Arial" w:hAnsi="Arial" w:cs="Arial"/>
          <w:iCs w:val="0"/>
          <w:kern w:val="22"/>
          <w:sz w:val="20"/>
          <w:szCs w:val="20"/>
          <w:lang w:val="en"/>
        </w:rPr>
        <w:t xml:space="preserve">Cancer. </w:t>
      </w:r>
      <w:r w:rsidRPr="002F1997">
        <w:rPr>
          <w:rFonts w:ascii="Arial" w:eastAsia="Arial" w:hAnsi="Arial" w:cs="Arial"/>
          <w:kern w:val="22"/>
          <w:sz w:val="20"/>
          <w:szCs w:val="20"/>
          <w:lang w:val="en"/>
        </w:rPr>
        <w:t>2012;118(3):628-638.</w:t>
      </w:r>
      <w:bookmarkStart w:id="31" w:name="R39848"/>
      <w:bookmarkEnd w:id="30"/>
    </w:p>
    <w:p w14:paraId="3F458936"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Messenger DE, </w:t>
      </w:r>
      <w:proofErr w:type="spellStart"/>
      <w:r w:rsidRPr="002F1997">
        <w:rPr>
          <w:rFonts w:ascii="Arial" w:eastAsia="Arial" w:hAnsi="Arial" w:cs="Arial"/>
          <w:kern w:val="22"/>
          <w:sz w:val="20"/>
          <w:szCs w:val="20"/>
          <w:lang w:val="en"/>
        </w:rPr>
        <w:t>Driman</w:t>
      </w:r>
      <w:proofErr w:type="spellEnd"/>
      <w:r w:rsidRPr="002F1997">
        <w:rPr>
          <w:rFonts w:ascii="Arial" w:eastAsia="Arial" w:hAnsi="Arial" w:cs="Arial"/>
          <w:kern w:val="22"/>
          <w:sz w:val="20"/>
          <w:szCs w:val="20"/>
          <w:lang w:val="en"/>
        </w:rPr>
        <w:t xml:space="preserve"> DK, Kirsch R. Developments in the assessment of venous invasion in colorectal cancer: implications for future practice and patient outcome.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2012;43(7):965-973.</w:t>
      </w:r>
      <w:bookmarkStart w:id="32" w:name="R39849"/>
      <w:bookmarkEnd w:id="31"/>
    </w:p>
    <w:p w14:paraId="5301E720"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547EE6">
        <w:rPr>
          <w:rFonts w:ascii="Arial" w:eastAsia="Arial" w:hAnsi="Arial" w:cs="Arial"/>
          <w:kern w:val="22"/>
          <w:sz w:val="20"/>
          <w:szCs w:val="20"/>
          <w:lang w:val="fr-FR"/>
        </w:rPr>
        <w:t xml:space="preserve">Kirsch R, Messenger DE, Riddell RH, et al. </w:t>
      </w:r>
      <w:r w:rsidRPr="002F1997">
        <w:rPr>
          <w:rFonts w:ascii="Arial" w:eastAsia="Arial" w:hAnsi="Arial" w:cs="Arial"/>
          <w:kern w:val="22"/>
          <w:sz w:val="20"/>
          <w:szCs w:val="20"/>
          <w:lang w:val="en"/>
        </w:rPr>
        <w:t xml:space="preserve">Venous invasion in colorectal cancer: impact of an elastin stain on detection and interobserver agreement among gastrointestinal and </w:t>
      </w:r>
      <w:proofErr w:type="spellStart"/>
      <w:r w:rsidRPr="002F1997">
        <w:rPr>
          <w:rFonts w:ascii="Arial" w:eastAsia="Arial" w:hAnsi="Arial" w:cs="Arial"/>
          <w:kern w:val="22"/>
          <w:sz w:val="20"/>
          <w:szCs w:val="20"/>
          <w:lang w:val="en"/>
        </w:rPr>
        <w:t>nongastrointestinal</w:t>
      </w:r>
      <w:proofErr w:type="spellEnd"/>
      <w:r w:rsidRPr="002F1997">
        <w:rPr>
          <w:rFonts w:ascii="Arial" w:eastAsia="Arial" w:hAnsi="Arial" w:cs="Arial"/>
          <w:kern w:val="22"/>
          <w:sz w:val="20"/>
          <w:szCs w:val="20"/>
          <w:lang w:val="en"/>
        </w:rPr>
        <w:t xml:space="preserve"> pathologists. </w:t>
      </w:r>
      <w:r w:rsidRPr="002F1997">
        <w:rPr>
          <w:rStyle w:val="Emphasis"/>
          <w:rFonts w:ascii="Arial" w:eastAsia="Arial" w:hAnsi="Arial" w:cs="Arial"/>
          <w:iCs w:val="0"/>
          <w:kern w:val="22"/>
          <w:sz w:val="20"/>
          <w:szCs w:val="20"/>
          <w:lang w:val="en"/>
        </w:rPr>
        <w:t xml:space="preserve">Am J Surg </w:t>
      </w:r>
      <w:proofErr w:type="spellStart"/>
      <w:r w:rsidRPr="002F1997">
        <w:rPr>
          <w:rStyle w:val="Emphasis"/>
          <w:rFonts w:ascii="Arial" w:eastAsia="Arial" w:hAnsi="Arial" w:cs="Arial"/>
          <w:iCs w:val="0"/>
          <w:kern w:val="22"/>
          <w:sz w:val="20"/>
          <w:szCs w:val="20"/>
          <w:lang w:val="en"/>
        </w:rPr>
        <w:t>Pathol</w:t>
      </w:r>
      <w:proofErr w:type="spellEnd"/>
      <w:r w:rsidRPr="002F1997">
        <w:rPr>
          <w:rStyle w:val="Emphasis"/>
          <w:rFonts w:ascii="Arial" w:eastAsia="Arial" w:hAnsi="Arial" w:cs="Arial"/>
          <w:iCs w:val="0"/>
          <w:kern w:val="22"/>
          <w:sz w:val="20"/>
          <w:szCs w:val="20"/>
          <w:lang w:val="en"/>
        </w:rPr>
        <w:t>.</w:t>
      </w:r>
      <w:r w:rsidRPr="002F1997">
        <w:rPr>
          <w:rFonts w:ascii="Arial" w:eastAsia="Arial" w:hAnsi="Arial" w:cs="Arial"/>
          <w:kern w:val="22"/>
          <w:sz w:val="20"/>
          <w:szCs w:val="20"/>
          <w:lang w:val="en"/>
        </w:rPr>
        <w:t xml:space="preserve"> 2013;37(2):200-210.</w:t>
      </w:r>
      <w:bookmarkStart w:id="33" w:name="R39850"/>
      <w:bookmarkEnd w:id="32"/>
    </w:p>
    <w:p w14:paraId="0707CB0D"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Liebig C, Ayala G, Wilks J, et al. Perineural invasion is an independent predictor of outcome in colorectal cancer. </w:t>
      </w:r>
      <w:r w:rsidRPr="002F1997">
        <w:rPr>
          <w:rStyle w:val="Emphasis"/>
          <w:rFonts w:ascii="Arial" w:eastAsia="Arial" w:hAnsi="Arial" w:cs="Arial"/>
          <w:iCs w:val="0"/>
          <w:kern w:val="22"/>
          <w:sz w:val="20"/>
          <w:szCs w:val="20"/>
          <w:lang w:val="en"/>
        </w:rPr>
        <w:t>J Clin Oncol</w:t>
      </w:r>
      <w:r w:rsidRPr="002F1997">
        <w:rPr>
          <w:rFonts w:ascii="Arial" w:eastAsia="Arial" w:hAnsi="Arial" w:cs="Arial"/>
          <w:kern w:val="22"/>
          <w:sz w:val="20"/>
          <w:szCs w:val="20"/>
          <w:lang w:val="en"/>
        </w:rPr>
        <w:t>. 2009;27(31):5131-5137.</w:t>
      </w:r>
      <w:bookmarkStart w:id="34" w:name="R39853"/>
      <w:bookmarkEnd w:id="33"/>
    </w:p>
    <w:p w14:paraId="60D45D74"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proofErr w:type="spellStart"/>
      <w:r w:rsidRPr="00547EE6">
        <w:rPr>
          <w:rFonts w:ascii="Arial" w:eastAsia="Arial" w:hAnsi="Arial" w:cs="Arial"/>
          <w:kern w:val="22"/>
          <w:sz w:val="20"/>
          <w:szCs w:val="20"/>
          <w:lang w:val="fr-FR"/>
        </w:rPr>
        <w:t>Ueno</w:t>
      </w:r>
      <w:proofErr w:type="spellEnd"/>
      <w:r w:rsidRPr="00547EE6">
        <w:rPr>
          <w:rFonts w:ascii="Arial" w:eastAsia="Arial" w:hAnsi="Arial" w:cs="Arial"/>
          <w:kern w:val="22"/>
          <w:sz w:val="20"/>
          <w:szCs w:val="20"/>
          <w:lang w:val="fr-FR"/>
        </w:rPr>
        <w:t xml:space="preserve"> H, </w:t>
      </w:r>
      <w:proofErr w:type="spellStart"/>
      <w:r w:rsidRPr="00547EE6">
        <w:rPr>
          <w:rFonts w:ascii="Arial" w:eastAsia="Arial" w:hAnsi="Arial" w:cs="Arial"/>
          <w:kern w:val="22"/>
          <w:sz w:val="20"/>
          <w:szCs w:val="20"/>
          <w:lang w:val="fr-FR"/>
        </w:rPr>
        <w:t>Shirouzu</w:t>
      </w:r>
      <w:proofErr w:type="spellEnd"/>
      <w:r w:rsidRPr="00547EE6">
        <w:rPr>
          <w:rFonts w:ascii="Arial" w:eastAsia="Arial" w:hAnsi="Arial" w:cs="Arial"/>
          <w:kern w:val="22"/>
          <w:sz w:val="20"/>
          <w:szCs w:val="20"/>
          <w:lang w:val="fr-FR"/>
        </w:rPr>
        <w:t xml:space="preserve"> K, </w:t>
      </w:r>
      <w:proofErr w:type="spellStart"/>
      <w:r w:rsidRPr="00547EE6">
        <w:rPr>
          <w:rFonts w:ascii="Arial" w:eastAsia="Arial" w:hAnsi="Arial" w:cs="Arial"/>
          <w:kern w:val="22"/>
          <w:sz w:val="20"/>
          <w:szCs w:val="20"/>
          <w:lang w:val="fr-FR"/>
        </w:rPr>
        <w:t>Eishi</w:t>
      </w:r>
      <w:proofErr w:type="spellEnd"/>
      <w:r w:rsidRPr="00547EE6">
        <w:rPr>
          <w:rFonts w:ascii="Arial" w:eastAsia="Arial" w:hAnsi="Arial" w:cs="Arial"/>
          <w:kern w:val="22"/>
          <w:sz w:val="20"/>
          <w:szCs w:val="20"/>
          <w:lang w:val="fr-FR"/>
        </w:rPr>
        <w:t xml:space="preserve"> Y, et al. </w:t>
      </w:r>
      <w:r w:rsidRPr="002F1997">
        <w:rPr>
          <w:rFonts w:ascii="Arial" w:eastAsia="Arial" w:hAnsi="Arial" w:cs="Arial"/>
          <w:kern w:val="22"/>
          <w:sz w:val="20"/>
          <w:szCs w:val="20"/>
          <w:lang w:val="en"/>
        </w:rPr>
        <w:t xml:space="preserve">Study Group for Perineural Invasion projected by the Japanese Society for Cancer of the Colon and Rectum (JSCCR). Characterization of perineural invasion as a component of colorectal cancer staging. </w:t>
      </w:r>
      <w:r w:rsidRPr="002F1997">
        <w:rPr>
          <w:rStyle w:val="Emphasis"/>
          <w:rFonts w:ascii="Arial" w:eastAsia="Arial" w:hAnsi="Arial" w:cs="Arial"/>
          <w:iCs w:val="0"/>
          <w:kern w:val="22"/>
          <w:sz w:val="20"/>
          <w:szCs w:val="20"/>
          <w:lang w:val="en"/>
        </w:rPr>
        <w:t xml:space="preserve">Am J Surg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2013;37(10):1542-1549.</w:t>
      </w:r>
      <w:bookmarkStart w:id="35" w:name="R39854"/>
      <w:bookmarkEnd w:id="34"/>
    </w:p>
    <w:p w14:paraId="68DBA280"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547EE6">
        <w:rPr>
          <w:rFonts w:ascii="Arial" w:eastAsia="Arial" w:hAnsi="Arial" w:cs="Arial"/>
          <w:kern w:val="22"/>
          <w:sz w:val="20"/>
          <w:szCs w:val="20"/>
          <w:lang w:val="fr-FR"/>
        </w:rPr>
        <w:t xml:space="preserve">Gomez D, </w:t>
      </w:r>
      <w:proofErr w:type="spellStart"/>
      <w:r w:rsidRPr="00547EE6">
        <w:rPr>
          <w:rFonts w:ascii="Arial" w:eastAsia="Arial" w:hAnsi="Arial" w:cs="Arial"/>
          <w:kern w:val="22"/>
          <w:sz w:val="20"/>
          <w:szCs w:val="20"/>
          <w:lang w:val="fr-FR"/>
        </w:rPr>
        <w:t>Zaitoun</w:t>
      </w:r>
      <w:proofErr w:type="spellEnd"/>
      <w:r w:rsidRPr="00547EE6">
        <w:rPr>
          <w:rFonts w:ascii="Arial" w:eastAsia="Arial" w:hAnsi="Arial" w:cs="Arial"/>
          <w:kern w:val="22"/>
          <w:sz w:val="20"/>
          <w:szCs w:val="20"/>
          <w:lang w:val="fr-FR"/>
        </w:rPr>
        <w:t xml:space="preserve"> AM, De Rosa A, et al. </w:t>
      </w:r>
      <w:r w:rsidRPr="002F1997">
        <w:rPr>
          <w:rFonts w:ascii="Arial" w:eastAsia="Arial" w:hAnsi="Arial" w:cs="Arial"/>
          <w:kern w:val="22"/>
          <w:sz w:val="20"/>
          <w:szCs w:val="20"/>
          <w:lang w:val="en"/>
        </w:rPr>
        <w:t xml:space="preserve">Critical review of the prognostic significance of pathological variables in patients undergoing resection for colorectal liver metastases. </w:t>
      </w:r>
      <w:r w:rsidRPr="002F1997">
        <w:rPr>
          <w:rStyle w:val="Emphasis"/>
          <w:rFonts w:ascii="Arial" w:eastAsia="Arial" w:hAnsi="Arial" w:cs="Arial"/>
          <w:kern w:val="22"/>
          <w:sz w:val="20"/>
          <w:szCs w:val="20"/>
          <w:lang w:val="en"/>
        </w:rPr>
        <w:t>HPB (Oxford)</w:t>
      </w:r>
      <w:r w:rsidRPr="002F1997">
        <w:rPr>
          <w:rFonts w:ascii="Arial" w:eastAsia="Arial" w:hAnsi="Arial" w:cs="Arial"/>
          <w:kern w:val="22"/>
          <w:sz w:val="20"/>
          <w:szCs w:val="20"/>
          <w:lang w:val="en"/>
        </w:rPr>
        <w:t>. 2014;16(9):836-844.</w:t>
      </w:r>
      <w:bookmarkStart w:id="36" w:name="R39855"/>
      <w:bookmarkEnd w:id="35"/>
    </w:p>
    <w:p w14:paraId="4F179DF6"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Peng SL, Thomas M, </w:t>
      </w:r>
      <w:proofErr w:type="spellStart"/>
      <w:r w:rsidRPr="002F1997">
        <w:rPr>
          <w:rFonts w:ascii="Arial" w:eastAsia="Arial" w:hAnsi="Arial" w:cs="Arial"/>
          <w:kern w:val="22"/>
          <w:sz w:val="20"/>
          <w:szCs w:val="20"/>
          <w:lang w:val="en"/>
        </w:rPr>
        <w:t>Ruszkiewicz</w:t>
      </w:r>
      <w:proofErr w:type="spellEnd"/>
      <w:r w:rsidRPr="002F1997">
        <w:rPr>
          <w:rFonts w:ascii="Arial" w:eastAsia="Arial" w:hAnsi="Arial" w:cs="Arial"/>
          <w:kern w:val="22"/>
          <w:sz w:val="20"/>
          <w:szCs w:val="20"/>
          <w:lang w:val="en"/>
        </w:rPr>
        <w:t xml:space="preserve"> A, et al. Conventional adverse features do not predict response to adjuvant chemotherapy in stage II colon cancer. </w:t>
      </w:r>
      <w:r w:rsidRPr="002F1997">
        <w:rPr>
          <w:rStyle w:val="Emphasis"/>
          <w:rFonts w:ascii="Arial" w:eastAsia="Arial" w:hAnsi="Arial" w:cs="Arial"/>
          <w:iCs w:val="0"/>
          <w:kern w:val="22"/>
          <w:sz w:val="20"/>
          <w:szCs w:val="20"/>
          <w:lang w:val="en"/>
        </w:rPr>
        <w:t>ANZ J Surg</w:t>
      </w:r>
      <w:r w:rsidRPr="002F1997">
        <w:rPr>
          <w:rFonts w:ascii="Arial" w:eastAsia="Arial" w:hAnsi="Arial" w:cs="Arial"/>
          <w:kern w:val="22"/>
          <w:sz w:val="20"/>
          <w:szCs w:val="20"/>
          <w:lang w:val="en"/>
        </w:rPr>
        <w:t>. 2014;84(11):837-841.</w:t>
      </w:r>
      <w:bookmarkStart w:id="37" w:name="R39851"/>
      <w:bookmarkEnd w:id="36"/>
    </w:p>
    <w:p w14:paraId="733B8942"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proofErr w:type="spellStart"/>
      <w:r w:rsidRPr="00547EE6">
        <w:rPr>
          <w:rFonts w:ascii="Arial" w:eastAsia="Arial" w:hAnsi="Arial" w:cs="Arial"/>
          <w:kern w:val="22"/>
          <w:sz w:val="20"/>
          <w:szCs w:val="20"/>
          <w:lang w:val="fr-FR"/>
        </w:rPr>
        <w:t>Ozturk</w:t>
      </w:r>
      <w:proofErr w:type="spellEnd"/>
      <w:r w:rsidRPr="00547EE6">
        <w:rPr>
          <w:rFonts w:ascii="Arial" w:eastAsia="Arial" w:hAnsi="Arial" w:cs="Arial"/>
          <w:kern w:val="22"/>
          <w:sz w:val="20"/>
          <w:szCs w:val="20"/>
          <w:lang w:val="fr-FR"/>
        </w:rPr>
        <w:t xml:space="preserve"> MA, Dane F, </w:t>
      </w:r>
      <w:proofErr w:type="spellStart"/>
      <w:r w:rsidRPr="00547EE6">
        <w:rPr>
          <w:rFonts w:ascii="Arial" w:eastAsia="Arial" w:hAnsi="Arial" w:cs="Arial"/>
          <w:kern w:val="22"/>
          <w:sz w:val="20"/>
          <w:szCs w:val="20"/>
          <w:lang w:val="fr-FR"/>
        </w:rPr>
        <w:t>Karagoz</w:t>
      </w:r>
      <w:proofErr w:type="spellEnd"/>
      <w:r w:rsidRPr="00547EE6">
        <w:rPr>
          <w:rFonts w:ascii="Arial" w:eastAsia="Arial" w:hAnsi="Arial" w:cs="Arial"/>
          <w:kern w:val="22"/>
          <w:sz w:val="20"/>
          <w:szCs w:val="20"/>
          <w:lang w:val="fr-FR"/>
        </w:rPr>
        <w:t xml:space="preserve"> S, et al. </w:t>
      </w:r>
      <w:r w:rsidRPr="002F1997">
        <w:rPr>
          <w:rFonts w:ascii="Arial" w:eastAsia="Arial" w:hAnsi="Arial" w:cs="Arial"/>
          <w:kern w:val="22"/>
          <w:sz w:val="20"/>
          <w:szCs w:val="20"/>
          <w:lang w:val="en"/>
        </w:rPr>
        <w:t xml:space="preserve">Is perineural invasion (PN) a determinant of </w:t>
      </w:r>
      <w:proofErr w:type="gramStart"/>
      <w:r w:rsidRPr="002F1997">
        <w:rPr>
          <w:rFonts w:ascii="Arial" w:eastAsia="Arial" w:hAnsi="Arial" w:cs="Arial"/>
          <w:kern w:val="22"/>
          <w:sz w:val="20"/>
          <w:szCs w:val="20"/>
          <w:lang w:val="en"/>
        </w:rPr>
        <w:t>disease free</w:t>
      </w:r>
      <w:proofErr w:type="gramEnd"/>
      <w:r w:rsidRPr="002F1997">
        <w:rPr>
          <w:rFonts w:ascii="Arial" w:eastAsia="Arial" w:hAnsi="Arial" w:cs="Arial"/>
          <w:kern w:val="22"/>
          <w:sz w:val="20"/>
          <w:szCs w:val="20"/>
          <w:lang w:val="en"/>
        </w:rPr>
        <w:t xml:space="preserve"> survival in early stage colorectal cancer? </w:t>
      </w:r>
      <w:proofErr w:type="spellStart"/>
      <w:r w:rsidRPr="002F1997">
        <w:rPr>
          <w:rStyle w:val="Emphasis"/>
          <w:rFonts w:ascii="Arial" w:eastAsia="Arial" w:hAnsi="Arial" w:cs="Arial"/>
          <w:iCs w:val="0"/>
          <w:kern w:val="22"/>
          <w:sz w:val="20"/>
          <w:szCs w:val="20"/>
          <w:lang w:val="en"/>
        </w:rPr>
        <w:t>Hepatogastroenterology</w:t>
      </w:r>
      <w:proofErr w:type="spellEnd"/>
      <w:r w:rsidRPr="002F1997">
        <w:rPr>
          <w:rStyle w:val="Emphasis"/>
          <w:rFonts w:ascii="Arial" w:eastAsia="Arial" w:hAnsi="Arial" w:cs="Arial"/>
          <w:iCs w:val="0"/>
          <w:kern w:val="22"/>
          <w:sz w:val="20"/>
          <w:szCs w:val="20"/>
          <w:lang w:val="en"/>
        </w:rPr>
        <w:t>.</w:t>
      </w:r>
      <w:r w:rsidRPr="002F1997">
        <w:rPr>
          <w:rFonts w:ascii="Arial" w:eastAsia="Arial" w:hAnsi="Arial" w:cs="Arial"/>
          <w:kern w:val="22"/>
          <w:sz w:val="20"/>
          <w:szCs w:val="20"/>
          <w:lang w:val="en"/>
        </w:rPr>
        <w:t xml:space="preserve"> 2015;62(137):59-64. </w:t>
      </w:r>
      <w:bookmarkStart w:id="38" w:name="R39852"/>
      <w:bookmarkEnd w:id="37"/>
    </w:p>
    <w:p w14:paraId="6A4D8954"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Huh JW, Kim HR, Kim YJ. Prognostic value of perineural invasion in patients with stage II colorectal cancer. </w:t>
      </w:r>
      <w:r w:rsidRPr="002F1997">
        <w:rPr>
          <w:rStyle w:val="Emphasis"/>
          <w:rFonts w:ascii="Arial" w:eastAsia="Arial" w:hAnsi="Arial" w:cs="Arial"/>
          <w:iCs w:val="0"/>
          <w:kern w:val="22"/>
          <w:sz w:val="20"/>
          <w:szCs w:val="20"/>
          <w:lang w:val="en"/>
        </w:rPr>
        <w:t>Ann Surg Oncol</w:t>
      </w:r>
      <w:r w:rsidRPr="002F1997">
        <w:rPr>
          <w:rFonts w:ascii="Arial" w:eastAsia="Arial" w:hAnsi="Arial" w:cs="Arial"/>
          <w:kern w:val="22"/>
          <w:sz w:val="20"/>
          <w:szCs w:val="20"/>
          <w:lang w:val="en"/>
        </w:rPr>
        <w:t>. 2010;17(8):2066-2072.</w:t>
      </w:r>
      <w:bookmarkStart w:id="39" w:name="N9334"/>
      <w:bookmarkEnd w:id="38"/>
    </w:p>
    <w:p w14:paraId="117FFE25" w14:textId="77777777" w:rsidR="002F1997" w:rsidRDefault="002F1997" w:rsidP="0066439F">
      <w:pPr>
        <w:spacing w:after="0" w:line="276" w:lineRule="auto"/>
        <w:jc w:val="both"/>
        <w:divId w:val="1024670757"/>
        <w:rPr>
          <w:rFonts w:ascii="Arial" w:eastAsia="Times New Roman" w:hAnsi="Arial" w:cs="Arial"/>
          <w:b/>
          <w:bCs/>
          <w:sz w:val="20"/>
          <w:szCs w:val="20"/>
          <w:lang w:val="en"/>
        </w:rPr>
      </w:pPr>
    </w:p>
    <w:p w14:paraId="79012872" w14:textId="77777777"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Times New Roman" w:hAnsi="Arial" w:cs="Arial"/>
          <w:b/>
          <w:bCs/>
          <w:sz w:val="20"/>
          <w:szCs w:val="20"/>
          <w:lang w:val="en"/>
        </w:rPr>
        <w:t>G. Tumor Budding</w:t>
      </w:r>
      <w:bookmarkEnd w:id="39"/>
    </w:p>
    <w:p w14:paraId="7D53469E"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color w:val="000000"/>
          <w:kern w:val="22"/>
          <w:sz w:val="20"/>
          <w:szCs w:val="20"/>
          <w:lang w:val="en"/>
        </w:rPr>
        <w:t>The presence of single cells or small clusters of less than five cells at the advancing front of the tumor is considered as peritumoral tumor budding. Numerous studies have shown that high tumor budding in adenocarcinoma arising in polyp is a significant risk factor for nodal involvement,</w:t>
      </w:r>
      <w:hyperlink w:anchor="R39857" w:tooltip="Bosch SL, Teerenstra&#10;S, de Wilt JH, Cunningham C, Nagtegaal ID. Predicting lymph node metastasis in&#10;pT1 colorectal cancer: a systematic review of risk factors providing rationale&#10;for therapy decisions. Endoscopy.&#10;2013;45(10):827-834." w:history="1">
        <w:r w:rsidRPr="007A6EDA">
          <w:rPr>
            <w:rStyle w:val="Hyperlink"/>
            <w:rFonts w:ascii="Arial" w:hAnsi="Arial" w:cs="Arial"/>
            <w:sz w:val="20"/>
            <w:szCs w:val="20"/>
            <w:vertAlign w:val="superscript"/>
            <w:lang w:val="en"/>
          </w:rPr>
          <w:t>1,</w:t>
        </w:r>
      </w:hyperlink>
      <w:hyperlink w:anchor="R39858" w:tooltip="Ueno H, Mochizuki H,&#10;Hashiguchi Y, et al. Risk factors for an adverse outcome in early invasive&#10;colorectal carcinoma. Gastroenterology.&#10;2004 ;127(2):385-394." w:history="1">
        <w:r w:rsidRPr="007A6EDA">
          <w:rPr>
            <w:rStyle w:val="Hyperlink"/>
            <w:rFonts w:ascii="Arial" w:hAnsi="Arial" w:cs="Arial"/>
            <w:sz w:val="20"/>
            <w:szCs w:val="20"/>
            <w:vertAlign w:val="superscript"/>
            <w:lang w:val="en"/>
          </w:rPr>
          <w:t>2,</w:t>
        </w:r>
      </w:hyperlink>
      <w:hyperlink w:anchor="R39859" w:tooltip="Choi DH, Sohn DK,&#10;Chang HJ, Lim SB, Choi HS, Jeong SY. Indications for subsequent surgery after&#10;endoscopic resection of submucosally invasive colorectal carcinomas: a&#10;prospective cohort study. Dis Colon&#10;Rectum. 2009;52(3):438-445." w:history="1">
        <w:r w:rsidRPr="007A6EDA">
          <w:rPr>
            <w:rStyle w:val="Hyperlink"/>
            <w:rFonts w:ascii="Arial" w:hAnsi="Arial" w:cs="Arial"/>
            <w:sz w:val="20"/>
            <w:szCs w:val="20"/>
            <w:vertAlign w:val="superscript"/>
            <w:lang w:val="en"/>
          </w:rPr>
          <w:t>3,</w:t>
        </w:r>
      </w:hyperlink>
      <w:hyperlink w:anchor="R39860" w:tooltip="Petrelli F, Pezzica&#10;E, Cabiddu M, et al. Tumour Budding and Survival in Stage II Colorectal Cancer:&#10;a Systematic Review and Pooled Analysis. J&#10;Gastrointest Cancer. 2015;46(3):212-218." w:history="1">
        <w:r w:rsidRPr="007A6EDA">
          <w:rPr>
            <w:rStyle w:val="Hyperlink"/>
            <w:rFonts w:ascii="Arial" w:hAnsi="Arial" w:cs="Arial"/>
            <w:sz w:val="20"/>
            <w:szCs w:val="20"/>
            <w:vertAlign w:val="superscript"/>
            <w:lang w:val="en"/>
          </w:rPr>
          <w:t>4,</w:t>
        </w:r>
      </w:hyperlink>
      <w:hyperlink w:anchor="R39861" w:tooltip="Graham RP, Vierkant&#10;RA, Tillmans LS, et al. Tumor budding in colorectal carcinoma: confirmation of&#10;prognostic significance and histologic cutoff in a population-based cohort. Am J Surg Pathol. 2015;39(10):1340-1346." w:history="1">
        <w:r w:rsidRPr="007A6EDA">
          <w:rPr>
            <w:rStyle w:val="Hyperlink"/>
            <w:rFonts w:ascii="Arial" w:hAnsi="Arial" w:cs="Arial"/>
            <w:sz w:val="20"/>
            <w:szCs w:val="20"/>
            <w:vertAlign w:val="superscript"/>
            <w:lang w:val="en"/>
          </w:rPr>
          <w:t>5,</w:t>
        </w:r>
      </w:hyperlink>
      <w:hyperlink w:anchor="R39862" w:tooltip="Koelzer VH, Zlobec I,&#10;Lugli A. Tumor budding in colorectal cancer-ready for diagnostic practice? Hum Pathol. 2016;47(1):4-19."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with tumor budding being the most significant factor in some studies.</w:t>
      </w:r>
      <w:hyperlink w:anchor="R39859" w:tooltip="Choi DH, Sohn DK,&#10;Chang HJ, Lim SB, Choi HS, Jeong SY. Indications for subsequent surgery after&#10;endoscopic resection of submucosally invasive colorectal carcinomas: a&#10;prospective cohort study. Dis Colon&#10;Rectum. 2009;52(3):438-445."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Similarly, the adverse prognosis of high tumor budding has been shown in stage II patients and its inclusion as a high risk factor for making chemotherapy decisions for stage II patients has been advocated.</w:t>
      </w:r>
      <w:hyperlink w:anchor="R39860" w:tooltip="Petrelli F, Pezzica&#10;E, Cabiddu M, et al. Tumour Budding and Survival in Stage II Colorectal Cancer:&#10;a Systematic Review and Pooled Analysis. J&#10;Gastrointest Cancer. 2015;46(3):212-218." w:history="1">
        <w:r w:rsidRPr="007A6EDA">
          <w:rPr>
            <w:rStyle w:val="Hyperlink"/>
            <w:rFonts w:ascii="Arial" w:hAnsi="Arial" w:cs="Arial"/>
            <w:sz w:val="20"/>
            <w:szCs w:val="20"/>
            <w:vertAlign w:val="superscript"/>
            <w:lang w:val="en"/>
          </w:rPr>
          <w:t>4,</w:t>
        </w:r>
      </w:hyperlink>
      <w:hyperlink w:anchor="R39862" w:tooltip="Koelzer VH, Zlobec I,&#10;Lugli A. Tumor budding in colorectal cancer-ready for diagnostic practice? Hum Pathol. 2016;47(1):4-19."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Different criteria for evaluating and reporting tumor budding have been followed in literature. An international tumor budding consensus conference (ITBCC) in 2016 recommended the following criteria for evaluating tumor budding</w:t>
      </w:r>
      <w:hyperlink w:anchor="R39863" w:tooltip="Lugli,&#10;A., Kirsch, R., Ajioka, Y. et al. Recommendations for reporting tumor&#10;budding in colorectal cancer based on the International Tumor Budding Consensus&#10;Conference (ITBCC) 2016. Mod Pathol 30, 1299–1311&#10;(2017). https://doi.org/10.1038/modpathol.2017.46" w:history="1">
        <w:r w:rsidRPr="007A6EDA">
          <w:rPr>
            <w:rStyle w:val="Hyperlink"/>
            <w:rFonts w:ascii="Arial" w:hAnsi="Arial" w:cs="Arial"/>
            <w:sz w:val="20"/>
            <w:szCs w:val="20"/>
            <w:vertAlign w:val="superscript"/>
            <w:lang w:val="en"/>
          </w:rPr>
          <w:t>7</w:t>
        </w:r>
      </w:hyperlink>
      <w:r w:rsidRPr="007A6EDA">
        <w:rPr>
          <w:rFonts w:ascii="Arial" w:hAnsi="Arial" w:cs="Arial"/>
          <w:sz w:val="20"/>
          <w:szCs w:val="20"/>
          <w:lang w:val="en"/>
        </w:rPr>
        <w:t>:</w:t>
      </w:r>
    </w:p>
    <w:p w14:paraId="24A6AF16" w14:textId="77777777" w:rsidR="002F1997" w:rsidRPr="002F1997" w:rsidRDefault="005D5E28" w:rsidP="0066439F">
      <w:pPr>
        <w:pStyle w:val="ListParagraph"/>
        <w:numPr>
          <w:ilvl w:val="0"/>
          <w:numId w:val="31"/>
        </w:num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Tumor budding counts should be done on H&amp;E sections. In cases of obscuring factors like inflammation, immunohistochemistry for keratin can be obtained to assess the advancing edge for tumor buds, but the scoring should be done on H&amp;E sections.</w:t>
      </w:r>
    </w:p>
    <w:p w14:paraId="0632260D" w14:textId="77777777" w:rsidR="002F1997" w:rsidRPr="002F1997" w:rsidRDefault="005D5E28" w:rsidP="0066439F">
      <w:pPr>
        <w:pStyle w:val="ListParagraph"/>
        <w:numPr>
          <w:ilvl w:val="0"/>
          <w:numId w:val="31"/>
        </w:num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 xml:space="preserve">Tumor budding should be reported by selecting a “hotspot” chosen after review of all available slides with invasive tumor. The total number of buds should be reported in an area measuring </w:t>
      </w:r>
      <w:r w:rsidRPr="002F1997">
        <w:rPr>
          <w:rFonts w:ascii="Arial" w:eastAsia="Arial" w:hAnsi="Arial" w:cs="Arial"/>
          <w:color w:val="000000"/>
          <w:kern w:val="22"/>
          <w:sz w:val="20"/>
          <w:szCs w:val="20"/>
          <w:lang w:val="en"/>
        </w:rPr>
        <w:lastRenderedPageBreak/>
        <w:t>0.785 mm</w:t>
      </w:r>
      <w:r w:rsidRPr="002F1997">
        <w:rPr>
          <w:rFonts w:ascii="Arial" w:eastAsia="Arial" w:hAnsi="Arial" w:cs="Arial"/>
          <w:color w:val="000000"/>
          <w:kern w:val="22"/>
          <w:sz w:val="20"/>
          <w:szCs w:val="20"/>
          <w:vertAlign w:val="superscript"/>
          <w:lang w:val="en"/>
        </w:rPr>
        <w:t>2</w:t>
      </w:r>
      <w:r w:rsidRPr="002F1997">
        <w:rPr>
          <w:rFonts w:ascii="Arial" w:eastAsia="Arial" w:hAnsi="Arial" w:cs="Arial"/>
          <w:color w:val="000000"/>
          <w:kern w:val="22"/>
          <w:sz w:val="20"/>
          <w:szCs w:val="20"/>
          <w:lang w:val="en"/>
        </w:rPr>
        <w:t>, which corresponds to 20x field in some microscopes (use appropriate conversion for other microscopes, see table below).</w:t>
      </w:r>
    </w:p>
    <w:p w14:paraId="264E2298" w14:textId="77777777" w:rsidR="002F1997" w:rsidRPr="002F1997" w:rsidRDefault="005D5E28" w:rsidP="0066439F">
      <w:pPr>
        <w:pStyle w:val="ListParagraph"/>
        <w:numPr>
          <w:ilvl w:val="0"/>
          <w:numId w:val="31"/>
        </w:num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Both total number of buds and a three-tier score (based on 0.785 mm</w:t>
      </w:r>
      <w:r w:rsidRPr="002F1997">
        <w:rPr>
          <w:rFonts w:ascii="Arial" w:eastAsia="Arial" w:hAnsi="Arial" w:cs="Arial"/>
          <w:color w:val="000000"/>
          <w:kern w:val="22"/>
          <w:sz w:val="20"/>
          <w:szCs w:val="20"/>
          <w:vertAlign w:val="superscript"/>
          <w:lang w:val="en"/>
        </w:rPr>
        <w:t xml:space="preserve">2 </w:t>
      </w:r>
      <w:r w:rsidRPr="002F1997">
        <w:rPr>
          <w:rFonts w:ascii="Arial" w:eastAsia="Arial" w:hAnsi="Arial" w:cs="Arial"/>
          <w:color w:val="000000"/>
          <w:kern w:val="22"/>
          <w:sz w:val="20"/>
          <w:szCs w:val="20"/>
          <w:lang w:val="en"/>
        </w:rPr>
        <w:t>field area) should be reported: low (0-4 buds), intermediate (5-9 buds) and high (10 or more buds).</w:t>
      </w:r>
    </w:p>
    <w:p w14:paraId="7C54114A" w14:textId="77777777" w:rsidR="0066439F" w:rsidRDefault="0066439F" w:rsidP="0066439F">
      <w:pPr>
        <w:spacing w:after="0" w:line="276" w:lineRule="auto"/>
        <w:jc w:val="both"/>
        <w:divId w:val="1024670757"/>
        <w:rPr>
          <w:rFonts w:ascii="Arial" w:eastAsia="Arial" w:hAnsi="Arial" w:cs="Arial"/>
          <w:color w:val="000000"/>
          <w:kern w:val="22"/>
          <w:sz w:val="20"/>
          <w:szCs w:val="20"/>
          <w:lang w:val="en"/>
        </w:rPr>
      </w:pPr>
    </w:p>
    <w:p w14:paraId="10C1D11C" w14:textId="63C311FF"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This is not a required element, but it is recommended that this feature be reported for cancers arising in polyps as well as for stage I and II cases.</w:t>
      </w:r>
    </w:p>
    <w:p w14:paraId="4D964C3C" w14:textId="77777777" w:rsidR="0066439F" w:rsidRPr="007A6EDA" w:rsidRDefault="0066439F" w:rsidP="0066439F">
      <w:pPr>
        <w:spacing w:after="0" w:line="276" w:lineRule="auto"/>
        <w:jc w:val="both"/>
        <w:divId w:val="1024670757"/>
        <w:rPr>
          <w:rFonts w:ascii="Arial" w:hAnsi="Arial" w:cs="Arial"/>
          <w:sz w:val="20"/>
          <w:szCs w:val="20"/>
          <w:lang w:val="e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05"/>
        <w:gridCol w:w="2011"/>
        <w:gridCol w:w="1877"/>
        <w:gridCol w:w="1590"/>
        <w:gridCol w:w="2093"/>
      </w:tblGrid>
      <w:tr w:rsidR="00194FAC" w:rsidRPr="002F1997" w14:paraId="5D677E70" w14:textId="77777777" w:rsidTr="002F1997">
        <w:trPr>
          <w:gridAfter w:val="2"/>
          <w:wAfter w:w="1924" w:type="pct"/>
        </w:trPr>
        <w:tc>
          <w:tcPr>
            <w:tcW w:w="2096" w:type="pct"/>
            <w:gridSpan w:val="2"/>
            <w:tcBorders>
              <w:top w:val="single" w:sz="18" w:space="0" w:color="000000"/>
              <w:left w:val="single" w:sz="18" w:space="0" w:color="000000"/>
              <w:bottom w:val="single" w:sz="18" w:space="0" w:color="000000"/>
              <w:right w:val="single" w:sz="18" w:space="0" w:color="000000"/>
            </w:tcBorders>
            <w:shd w:val="clear" w:color="auto" w:fill="F8F6CC"/>
            <w:hideMark/>
          </w:tcPr>
          <w:p w14:paraId="1F7C9082" w14:textId="77777777" w:rsidR="00194FAC" w:rsidRPr="002F1997" w:rsidRDefault="005D5E28" w:rsidP="007A6EDA">
            <w:pPr>
              <w:spacing w:after="0" w:line="276" w:lineRule="auto"/>
              <w:jc w:val="right"/>
              <w:rPr>
                <w:rFonts w:ascii="Arial" w:hAnsi="Arial" w:cs="Arial"/>
                <w:sz w:val="18"/>
                <w:szCs w:val="18"/>
              </w:rPr>
            </w:pPr>
            <w:r w:rsidRPr="002F1997">
              <w:rPr>
                <w:rStyle w:val="Strong"/>
                <w:rFonts w:ascii="Arial" w:hAnsi="Arial" w:cs="Arial"/>
                <w:bCs w:val="0"/>
                <w:sz w:val="18"/>
                <w:szCs w:val="18"/>
                <w:u w:val="single"/>
              </w:rPr>
              <w:t>Objective Magnification:</w:t>
            </w:r>
          </w:p>
        </w:tc>
        <w:tc>
          <w:tcPr>
            <w:tcW w:w="980" w:type="pct"/>
            <w:tcBorders>
              <w:top w:val="single" w:sz="18" w:space="0" w:color="000000"/>
              <w:left w:val="single" w:sz="18" w:space="0" w:color="000000"/>
              <w:bottom w:val="single" w:sz="18" w:space="0" w:color="000000"/>
              <w:right w:val="single" w:sz="18" w:space="0" w:color="000000"/>
            </w:tcBorders>
            <w:shd w:val="clear" w:color="auto" w:fill="F8F6CC"/>
            <w:hideMark/>
          </w:tcPr>
          <w:p w14:paraId="08C0897F" w14:textId="77777777" w:rsidR="00194FAC" w:rsidRPr="002F1997" w:rsidRDefault="005D5E28" w:rsidP="007A6EDA">
            <w:pPr>
              <w:spacing w:after="0" w:line="276" w:lineRule="auto"/>
              <w:jc w:val="right"/>
              <w:rPr>
                <w:rFonts w:ascii="Arial" w:hAnsi="Arial" w:cs="Arial"/>
                <w:sz w:val="18"/>
                <w:szCs w:val="18"/>
              </w:rPr>
            </w:pPr>
            <w:r w:rsidRPr="002F1997">
              <w:rPr>
                <w:rStyle w:val="Strong"/>
                <w:rFonts w:ascii="Arial" w:hAnsi="Arial" w:cs="Arial"/>
                <w:bCs w:val="0"/>
                <w:sz w:val="18"/>
                <w:szCs w:val="18"/>
              </w:rPr>
              <w:t>20</w:t>
            </w:r>
          </w:p>
        </w:tc>
      </w:tr>
      <w:tr w:rsidR="00194FAC" w:rsidRPr="002F1997" w14:paraId="1292FD22" w14:textId="77777777" w:rsidTr="002F1997">
        <w:tc>
          <w:tcPr>
            <w:tcW w:w="1047" w:type="pct"/>
            <w:tcBorders>
              <w:top w:val="single" w:sz="18" w:space="0" w:color="000000"/>
              <w:left w:val="single" w:sz="18" w:space="0" w:color="000000"/>
              <w:bottom w:val="single" w:sz="4" w:space="0" w:color="000000"/>
              <w:right w:val="single" w:sz="4" w:space="0" w:color="000000"/>
            </w:tcBorders>
            <w:shd w:val="clear" w:color="auto" w:fill="D9E2F3"/>
            <w:hideMark/>
          </w:tcPr>
          <w:p w14:paraId="666A7C75"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Eyepiece FN Diameter</w:t>
            </w:r>
          </w:p>
        </w:tc>
        <w:tc>
          <w:tcPr>
            <w:tcW w:w="1050" w:type="pct"/>
            <w:tcBorders>
              <w:top w:val="single" w:sz="18" w:space="0" w:color="000000"/>
              <w:left w:val="single" w:sz="4" w:space="0" w:color="000000"/>
              <w:bottom w:val="single" w:sz="4" w:space="0" w:color="000000"/>
              <w:right w:val="single" w:sz="4" w:space="0" w:color="000000"/>
            </w:tcBorders>
            <w:hideMark/>
          </w:tcPr>
          <w:p w14:paraId="1E357251"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Eyepiece FN</w:t>
            </w:r>
          </w:p>
          <w:p w14:paraId="036F50CA"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Radius</w:t>
            </w:r>
          </w:p>
        </w:tc>
        <w:tc>
          <w:tcPr>
            <w:tcW w:w="980" w:type="pct"/>
            <w:tcBorders>
              <w:top w:val="single" w:sz="18" w:space="0" w:color="000000"/>
              <w:left w:val="single" w:sz="4" w:space="0" w:color="000000"/>
              <w:bottom w:val="single" w:sz="4" w:space="0" w:color="000000"/>
              <w:right w:val="single" w:sz="4" w:space="0" w:color="000000"/>
            </w:tcBorders>
            <w:hideMark/>
          </w:tcPr>
          <w:p w14:paraId="607B142C"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Specimen</w:t>
            </w:r>
          </w:p>
          <w:p w14:paraId="6CC1BE10"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FN Radius</w:t>
            </w:r>
          </w:p>
        </w:tc>
        <w:tc>
          <w:tcPr>
            <w:tcW w:w="830" w:type="pct"/>
            <w:tcBorders>
              <w:top w:val="single" w:sz="18" w:space="0" w:color="000000"/>
              <w:left w:val="single" w:sz="4" w:space="0" w:color="000000"/>
              <w:bottom w:val="single" w:sz="4" w:space="0" w:color="000000"/>
              <w:right w:val="single" w:sz="4" w:space="0" w:color="000000"/>
            </w:tcBorders>
            <w:hideMark/>
          </w:tcPr>
          <w:p w14:paraId="5FA56319"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Specimen</w:t>
            </w:r>
          </w:p>
          <w:p w14:paraId="66D79683"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Area</w:t>
            </w:r>
          </w:p>
        </w:tc>
        <w:tc>
          <w:tcPr>
            <w:tcW w:w="1094" w:type="pct"/>
            <w:tcBorders>
              <w:top w:val="single" w:sz="18" w:space="0" w:color="000000"/>
              <w:left w:val="single" w:sz="4" w:space="0" w:color="000000"/>
              <w:bottom w:val="single" w:sz="4" w:space="0" w:color="000000"/>
              <w:right w:val="single" w:sz="18" w:space="0" w:color="000000"/>
            </w:tcBorders>
            <w:shd w:val="clear" w:color="auto" w:fill="EDEDED"/>
            <w:hideMark/>
          </w:tcPr>
          <w:p w14:paraId="77B61706"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Normalization</w:t>
            </w:r>
          </w:p>
          <w:p w14:paraId="1F9E2F8D"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Factor</w:t>
            </w:r>
          </w:p>
        </w:tc>
      </w:tr>
      <w:tr w:rsidR="00194FAC" w:rsidRPr="002F1997" w14:paraId="3A2798AF" w14:textId="77777777" w:rsidTr="002F1997">
        <w:tc>
          <w:tcPr>
            <w:tcW w:w="1047" w:type="pct"/>
            <w:tcBorders>
              <w:top w:val="single" w:sz="4" w:space="0" w:color="000000"/>
              <w:left w:val="single" w:sz="18" w:space="0" w:color="000000"/>
              <w:bottom w:val="single" w:sz="18" w:space="0" w:color="000000"/>
              <w:right w:val="single" w:sz="4" w:space="0" w:color="000000"/>
            </w:tcBorders>
            <w:shd w:val="clear" w:color="auto" w:fill="D9E2F3"/>
            <w:hideMark/>
          </w:tcPr>
          <w:p w14:paraId="2C05AAB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p>
        </w:tc>
        <w:tc>
          <w:tcPr>
            <w:tcW w:w="1050" w:type="pct"/>
            <w:tcBorders>
              <w:top w:val="single" w:sz="4" w:space="0" w:color="000000"/>
              <w:left w:val="single" w:sz="4" w:space="0" w:color="000000"/>
              <w:bottom w:val="single" w:sz="18" w:space="0" w:color="000000"/>
              <w:right w:val="single" w:sz="4" w:space="0" w:color="000000"/>
            </w:tcBorders>
            <w:hideMark/>
          </w:tcPr>
          <w:p w14:paraId="7072EC2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p>
        </w:tc>
        <w:tc>
          <w:tcPr>
            <w:tcW w:w="980" w:type="pct"/>
            <w:tcBorders>
              <w:top w:val="single" w:sz="4" w:space="0" w:color="000000"/>
              <w:left w:val="single" w:sz="4" w:space="0" w:color="000000"/>
              <w:bottom w:val="single" w:sz="18" w:space="0" w:color="000000"/>
              <w:right w:val="single" w:sz="4" w:space="0" w:color="000000"/>
            </w:tcBorders>
            <w:hideMark/>
          </w:tcPr>
          <w:p w14:paraId="03DA341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p>
        </w:tc>
        <w:tc>
          <w:tcPr>
            <w:tcW w:w="830" w:type="pct"/>
            <w:tcBorders>
              <w:top w:val="single" w:sz="4" w:space="0" w:color="000000"/>
              <w:left w:val="single" w:sz="4" w:space="0" w:color="000000"/>
              <w:bottom w:val="single" w:sz="18" w:space="0" w:color="000000"/>
              <w:right w:val="single" w:sz="4" w:space="0" w:color="000000"/>
            </w:tcBorders>
            <w:hideMark/>
          </w:tcPr>
          <w:p w14:paraId="650D188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r w:rsidRPr="002F1997">
              <w:rPr>
                <w:rFonts w:ascii="Arial" w:hAnsi="Arial" w:cs="Arial"/>
                <w:sz w:val="18"/>
                <w:szCs w:val="18"/>
                <w:vertAlign w:val="superscript"/>
              </w:rPr>
              <w:t>2)</w:t>
            </w:r>
          </w:p>
        </w:tc>
        <w:tc>
          <w:tcPr>
            <w:tcW w:w="1094" w:type="pct"/>
            <w:tcBorders>
              <w:top w:val="single" w:sz="4" w:space="0" w:color="000000"/>
              <w:left w:val="single" w:sz="4" w:space="0" w:color="000000"/>
              <w:bottom w:val="single" w:sz="18" w:space="0" w:color="000000"/>
              <w:right w:val="single" w:sz="18" w:space="0" w:color="000000"/>
            </w:tcBorders>
            <w:shd w:val="clear" w:color="auto" w:fill="EDEDED"/>
            <w:hideMark/>
          </w:tcPr>
          <w:p w14:paraId="427268B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 </w:t>
            </w:r>
          </w:p>
        </w:tc>
      </w:tr>
      <w:tr w:rsidR="00194FAC" w:rsidRPr="002F1997" w14:paraId="58B69BC1" w14:textId="77777777" w:rsidTr="002F1997">
        <w:tc>
          <w:tcPr>
            <w:tcW w:w="1047" w:type="pct"/>
            <w:tcBorders>
              <w:top w:val="single" w:sz="18" w:space="0" w:color="000000"/>
              <w:left w:val="single" w:sz="18" w:space="0" w:color="000000"/>
              <w:bottom w:val="single" w:sz="4" w:space="0" w:color="000000"/>
              <w:right w:val="single" w:sz="4" w:space="0" w:color="000000"/>
            </w:tcBorders>
            <w:shd w:val="clear" w:color="auto" w:fill="D9E2F3"/>
            <w:hideMark/>
          </w:tcPr>
          <w:p w14:paraId="1C193C81"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18</w:t>
            </w:r>
          </w:p>
        </w:tc>
        <w:tc>
          <w:tcPr>
            <w:tcW w:w="1050" w:type="pct"/>
            <w:tcBorders>
              <w:top w:val="single" w:sz="18" w:space="0" w:color="000000"/>
              <w:left w:val="single" w:sz="4" w:space="0" w:color="000000"/>
              <w:bottom w:val="single" w:sz="4" w:space="0" w:color="000000"/>
              <w:right w:val="single" w:sz="4" w:space="0" w:color="000000"/>
            </w:tcBorders>
            <w:hideMark/>
          </w:tcPr>
          <w:p w14:paraId="0F32ECE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9.0</w:t>
            </w:r>
          </w:p>
        </w:tc>
        <w:tc>
          <w:tcPr>
            <w:tcW w:w="980" w:type="pct"/>
            <w:tcBorders>
              <w:top w:val="single" w:sz="18" w:space="0" w:color="000000"/>
              <w:left w:val="single" w:sz="4" w:space="0" w:color="000000"/>
              <w:bottom w:val="single" w:sz="4" w:space="0" w:color="000000"/>
              <w:right w:val="single" w:sz="4" w:space="0" w:color="000000"/>
            </w:tcBorders>
            <w:hideMark/>
          </w:tcPr>
          <w:p w14:paraId="2FB7B4D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0.450</w:t>
            </w:r>
          </w:p>
        </w:tc>
        <w:tc>
          <w:tcPr>
            <w:tcW w:w="830" w:type="pct"/>
            <w:tcBorders>
              <w:top w:val="single" w:sz="18" w:space="0" w:color="000000"/>
              <w:left w:val="single" w:sz="4" w:space="0" w:color="000000"/>
              <w:bottom w:val="single" w:sz="4" w:space="0" w:color="000000"/>
              <w:right w:val="single" w:sz="4" w:space="0" w:color="000000"/>
            </w:tcBorders>
            <w:hideMark/>
          </w:tcPr>
          <w:p w14:paraId="35A22C52"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0.636</w:t>
            </w:r>
          </w:p>
        </w:tc>
        <w:tc>
          <w:tcPr>
            <w:tcW w:w="1094" w:type="pct"/>
            <w:tcBorders>
              <w:top w:val="single" w:sz="18" w:space="0" w:color="000000"/>
              <w:left w:val="single" w:sz="4" w:space="0" w:color="000000"/>
              <w:bottom w:val="single" w:sz="4" w:space="0" w:color="000000"/>
              <w:right w:val="single" w:sz="18" w:space="0" w:color="000000"/>
            </w:tcBorders>
            <w:shd w:val="clear" w:color="auto" w:fill="EDEDED"/>
            <w:hideMark/>
          </w:tcPr>
          <w:p w14:paraId="298B1BCF"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0.810</w:t>
            </w:r>
          </w:p>
        </w:tc>
      </w:tr>
      <w:tr w:rsidR="00194FAC" w:rsidRPr="002F1997" w14:paraId="59C951D0"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708226D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19</w:t>
            </w:r>
          </w:p>
        </w:tc>
        <w:tc>
          <w:tcPr>
            <w:tcW w:w="1050" w:type="pct"/>
            <w:tcBorders>
              <w:top w:val="single" w:sz="4" w:space="0" w:color="000000"/>
              <w:left w:val="single" w:sz="4" w:space="0" w:color="000000"/>
              <w:bottom w:val="single" w:sz="4" w:space="0" w:color="000000"/>
              <w:right w:val="single" w:sz="4" w:space="0" w:color="000000"/>
            </w:tcBorders>
            <w:hideMark/>
          </w:tcPr>
          <w:p w14:paraId="4C19A76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9.5</w:t>
            </w:r>
          </w:p>
        </w:tc>
        <w:tc>
          <w:tcPr>
            <w:tcW w:w="980" w:type="pct"/>
            <w:tcBorders>
              <w:top w:val="single" w:sz="4" w:space="0" w:color="000000"/>
              <w:left w:val="single" w:sz="4" w:space="0" w:color="000000"/>
              <w:bottom w:val="single" w:sz="4" w:space="0" w:color="000000"/>
              <w:right w:val="single" w:sz="4" w:space="0" w:color="000000"/>
            </w:tcBorders>
            <w:hideMark/>
          </w:tcPr>
          <w:p w14:paraId="0F38006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0.475</w:t>
            </w:r>
          </w:p>
        </w:tc>
        <w:tc>
          <w:tcPr>
            <w:tcW w:w="830" w:type="pct"/>
            <w:tcBorders>
              <w:top w:val="single" w:sz="4" w:space="0" w:color="000000"/>
              <w:left w:val="single" w:sz="4" w:space="0" w:color="000000"/>
              <w:bottom w:val="single" w:sz="4" w:space="0" w:color="000000"/>
              <w:right w:val="single" w:sz="4" w:space="0" w:color="000000"/>
            </w:tcBorders>
            <w:hideMark/>
          </w:tcPr>
          <w:p w14:paraId="727404B2"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0.709</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67E510F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0.903</w:t>
            </w:r>
          </w:p>
        </w:tc>
      </w:tr>
      <w:tr w:rsidR="00194FAC" w:rsidRPr="002F1997" w14:paraId="63F9EE12"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1B54703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20</w:t>
            </w:r>
          </w:p>
        </w:tc>
        <w:tc>
          <w:tcPr>
            <w:tcW w:w="1050" w:type="pct"/>
            <w:tcBorders>
              <w:top w:val="single" w:sz="4" w:space="0" w:color="000000"/>
              <w:left w:val="single" w:sz="4" w:space="0" w:color="000000"/>
              <w:bottom w:val="single" w:sz="4" w:space="0" w:color="000000"/>
              <w:right w:val="single" w:sz="4" w:space="0" w:color="000000"/>
            </w:tcBorders>
            <w:hideMark/>
          </w:tcPr>
          <w:p w14:paraId="11624ED8"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10.0</w:t>
            </w:r>
          </w:p>
        </w:tc>
        <w:tc>
          <w:tcPr>
            <w:tcW w:w="980" w:type="pct"/>
            <w:tcBorders>
              <w:top w:val="single" w:sz="4" w:space="0" w:color="000000"/>
              <w:left w:val="single" w:sz="4" w:space="0" w:color="000000"/>
              <w:bottom w:val="single" w:sz="4" w:space="0" w:color="000000"/>
              <w:right w:val="single" w:sz="4" w:space="0" w:color="000000"/>
            </w:tcBorders>
            <w:hideMark/>
          </w:tcPr>
          <w:p w14:paraId="03776BE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0.500</w:t>
            </w:r>
          </w:p>
        </w:tc>
        <w:tc>
          <w:tcPr>
            <w:tcW w:w="830" w:type="pct"/>
            <w:tcBorders>
              <w:top w:val="single" w:sz="4" w:space="0" w:color="000000"/>
              <w:left w:val="single" w:sz="4" w:space="0" w:color="000000"/>
              <w:bottom w:val="single" w:sz="4" w:space="0" w:color="000000"/>
              <w:right w:val="single" w:sz="4" w:space="0" w:color="000000"/>
            </w:tcBorders>
            <w:hideMark/>
          </w:tcPr>
          <w:p w14:paraId="1773D9B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0.785</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5274C01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1.000</w:t>
            </w:r>
          </w:p>
        </w:tc>
      </w:tr>
      <w:tr w:rsidR="00194FAC" w:rsidRPr="002F1997" w14:paraId="008B1B0A"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062F1FD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21</w:t>
            </w:r>
          </w:p>
        </w:tc>
        <w:tc>
          <w:tcPr>
            <w:tcW w:w="1050" w:type="pct"/>
            <w:tcBorders>
              <w:top w:val="single" w:sz="4" w:space="0" w:color="000000"/>
              <w:left w:val="single" w:sz="4" w:space="0" w:color="000000"/>
              <w:bottom w:val="single" w:sz="4" w:space="0" w:color="000000"/>
              <w:right w:val="single" w:sz="4" w:space="0" w:color="000000"/>
            </w:tcBorders>
            <w:hideMark/>
          </w:tcPr>
          <w:p w14:paraId="58E4C21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10.5</w:t>
            </w:r>
          </w:p>
        </w:tc>
        <w:tc>
          <w:tcPr>
            <w:tcW w:w="980" w:type="pct"/>
            <w:tcBorders>
              <w:top w:val="single" w:sz="4" w:space="0" w:color="000000"/>
              <w:left w:val="single" w:sz="4" w:space="0" w:color="000000"/>
              <w:bottom w:val="single" w:sz="4" w:space="0" w:color="000000"/>
              <w:right w:val="single" w:sz="4" w:space="0" w:color="000000"/>
            </w:tcBorders>
            <w:hideMark/>
          </w:tcPr>
          <w:p w14:paraId="5AF69710"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0.525</w:t>
            </w:r>
          </w:p>
        </w:tc>
        <w:tc>
          <w:tcPr>
            <w:tcW w:w="830" w:type="pct"/>
            <w:tcBorders>
              <w:top w:val="single" w:sz="4" w:space="0" w:color="000000"/>
              <w:left w:val="single" w:sz="4" w:space="0" w:color="000000"/>
              <w:bottom w:val="single" w:sz="4" w:space="0" w:color="000000"/>
              <w:right w:val="single" w:sz="4" w:space="0" w:color="000000"/>
            </w:tcBorders>
            <w:hideMark/>
          </w:tcPr>
          <w:p w14:paraId="410E2F2F"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0.866</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5834E6E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1.103</w:t>
            </w:r>
          </w:p>
        </w:tc>
      </w:tr>
      <w:tr w:rsidR="00194FAC" w:rsidRPr="002F1997" w14:paraId="4E1DB33A"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7399106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22</w:t>
            </w:r>
          </w:p>
        </w:tc>
        <w:tc>
          <w:tcPr>
            <w:tcW w:w="1050" w:type="pct"/>
            <w:tcBorders>
              <w:top w:val="single" w:sz="4" w:space="0" w:color="000000"/>
              <w:left w:val="single" w:sz="4" w:space="0" w:color="000000"/>
              <w:bottom w:val="single" w:sz="4" w:space="0" w:color="000000"/>
              <w:right w:val="single" w:sz="4" w:space="0" w:color="000000"/>
            </w:tcBorders>
            <w:hideMark/>
          </w:tcPr>
          <w:p w14:paraId="5217C52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11.0</w:t>
            </w:r>
          </w:p>
        </w:tc>
        <w:tc>
          <w:tcPr>
            <w:tcW w:w="980" w:type="pct"/>
            <w:tcBorders>
              <w:top w:val="single" w:sz="4" w:space="0" w:color="000000"/>
              <w:left w:val="single" w:sz="4" w:space="0" w:color="000000"/>
              <w:bottom w:val="single" w:sz="4" w:space="0" w:color="000000"/>
              <w:right w:val="single" w:sz="4" w:space="0" w:color="000000"/>
            </w:tcBorders>
            <w:hideMark/>
          </w:tcPr>
          <w:p w14:paraId="74F2ED9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0.550</w:t>
            </w:r>
          </w:p>
        </w:tc>
        <w:tc>
          <w:tcPr>
            <w:tcW w:w="830" w:type="pct"/>
            <w:tcBorders>
              <w:top w:val="single" w:sz="4" w:space="0" w:color="000000"/>
              <w:left w:val="single" w:sz="4" w:space="0" w:color="000000"/>
              <w:bottom w:val="single" w:sz="4" w:space="0" w:color="000000"/>
              <w:right w:val="single" w:sz="4" w:space="0" w:color="000000"/>
            </w:tcBorders>
            <w:hideMark/>
          </w:tcPr>
          <w:p w14:paraId="269188D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0.950</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383B183D"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1.210</w:t>
            </w:r>
          </w:p>
        </w:tc>
      </w:tr>
      <w:tr w:rsidR="00194FAC" w:rsidRPr="002F1997" w14:paraId="22E0726C"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6471947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23</w:t>
            </w:r>
          </w:p>
        </w:tc>
        <w:tc>
          <w:tcPr>
            <w:tcW w:w="1050" w:type="pct"/>
            <w:tcBorders>
              <w:top w:val="single" w:sz="4" w:space="0" w:color="000000"/>
              <w:left w:val="single" w:sz="4" w:space="0" w:color="000000"/>
              <w:bottom w:val="single" w:sz="4" w:space="0" w:color="000000"/>
              <w:right w:val="single" w:sz="4" w:space="0" w:color="000000"/>
            </w:tcBorders>
            <w:hideMark/>
          </w:tcPr>
          <w:p w14:paraId="745924E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11.5</w:t>
            </w:r>
          </w:p>
        </w:tc>
        <w:tc>
          <w:tcPr>
            <w:tcW w:w="980" w:type="pct"/>
            <w:tcBorders>
              <w:top w:val="single" w:sz="4" w:space="0" w:color="000000"/>
              <w:left w:val="single" w:sz="4" w:space="0" w:color="000000"/>
              <w:bottom w:val="single" w:sz="4" w:space="0" w:color="000000"/>
              <w:right w:val="single" w:sz="4" w:space="0" w:color="000000"/>
            </w:tcBorders>
            <w:hideMark/>
          </w:tcPr>
          <w:p w14:paraId="1AEA321A"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0.575</w:t>
            </w:r>
          </w:p>
        </w:tc>
        <w:tc>
          <w:tcPr>
            <w:tcW w:w="830" w:type="pct"/>
            <w:tcBorders>
              <w:top w:val="single" w:sz="4" w:space="0" w:color="000000"/>
              <w:left w:val="single" w:sz="4" w:space="0" w:color="000000"/>
              <w:bottom w:val="single" w:sz="4" w:space="0" w:color="000000"/>
              <w:right w:val="single" w:sz="4" w:space="0" w:color="000000"/>
            </w:tcBorders>
            <w:hideMark/>
          </w:tcPr>
          <w:p w14:paraId="2590C41F"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1.039</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3DC0A75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1.323</w:t>
            </w:r>
          </w:p>
        </w:tc>
      </w:tr>
      <w:tr w:rsidR="00194FAC" w:rsidRPr="002F1997" w14:paraId="1066D79D"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17926D7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24</w:t>
            </w:r>
          </w:p>
        </w:tc>
        <w:tc>
          <w:tcPr>
            <w:tcW w:w="1050" w:type="pct"/>
            <w:tcBorders>
              <w:top w:val="single" w:sz="4" w:space="0" w:color="000000"/>
              <w:left w:val="single" w:sz="4" w:space="0" w:color="000000"/>
              <w:bottom w:val="single" w:sz="4" w:space="0" w:color="000000"/>
              <w:right w:val="single" w:sz="4" w:space="0" w:color="000000"/>
            </w:tcBorders>
            <w:hideMark/>
          </w:tcPr>
          <w:p w14:paraId="677DDB4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12.0</w:t>
            </w:r>
          </w:p>
        </w:tc>
        <w:tc>
          <w:tcPr>
            <w:tcW w:w="980" w:type="pct"/>
            <w:tcBorders>
              <w:top w:val="single" w:sz="4" w:space="0" w:color="000000"/>
              <w:left w:val="single" w:sz="4" w:space="0" w:color="000000"/>
              <w:bottom w:val="single" w:sz="4" w:space="0" w:color="000000"/>
              <w:right w:val="single" w:sz="4" w:space="0" w:color="000000"/>
            </w:tcBorders>
            <w:hideMark/>
          </w:tcPr>
          <w:p w14:paraId="6251E7FE"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0.600</w:t>
            </w:r>
          </w:p>
        </w:tc>
        <w:tc>
          <w:tcPr>
            <w:tcW w:w="830" w:type="pct"/>
            <w:tcBorders>
              <w:top w:val="single" w:sz="4" w:space="0" w:color="000000"/>
              <w:left w:val="single" w:sz="4" w:space="0" w:color="000000"/>
              <w:bottom w:val="single" w:sz="4" w:space="0" w:color="000000"/>
              <w:right w:val="single" w:sz="4" w:space="0" w:color="000000"/>
            </w:tcBorders>
            <w:hideMark/>
          </w:tcPr>
          <w:p w14:paraId="7B3DD3C3"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1.131</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0DF1CD8A"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1.440</w:t>
            </w:r>
          </w:p>
        </w:tc>
      </w:tr>
      <w:tr w:rsidR="00194FAC" w:rsidRPr="002F1997" w14:paraId="7F4DFB2B"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546A698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25</w:t>
            </w:r>
          </w:p>
        </w:tc>
        <w:tc>
          <w:tcPr>
            <w:tcW w:w="1050" w:type="pct"/>
            <w:tcBorders>
              <w:top w:val="single" w:sz="4" w:space="0" w:color="000000"/>
              <w:left w:val="single" w:sz="4" w:space="0" w:color="000000"/>
              <w:bottom w:val="single" w:sz="4" w:space="0" w:color="000000"/>
              <w:right w:val="single" w:sz="4" w:space="0" w:color="000000"/>
            </w:tcBorders>
            <w:hideMark/>
          </w:tcPr>
          <w:p w14:paraId="115ED1B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12.5</w:t>
            </w:r>
          </w:p>
        </w:tc>
        <w:tc>
          <w:tcPr>
            <w:tcW w:w="980" w:type="pct"/>
            <w:tcBorders>
              <w:top w:val="single" w:sz="4" w:space="0" w:color="000000"/>
              <w:left w:val="single" w:sz="4" w:space="0" w:color="000000"/>
              <w:bottom w:val="single" w:sz="4" w:space="0" w:color="000000"/>
              <w:right w:val="single" w:sz="4" w:space="0" w:color="000000"/>
            </w:tcBorders>
            <w:hideMark/>
          </w:tcPr>
          <w:p w14:paraId="7DA0D888"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0.625</w:t>
            </w:r>
          </w:p>
        </w:tc>
        <w:tc>
          <w:tcPr>
            <w:tcW w:w="830" w:type="pct"/>
            <w:tcBorders>
              <w:top w:val="single" w:sz="4" w:space="0" w:color="000000"/>
              <w:left w:val="single" w:sz="4" w:space="0" w:color="000000"/>
              <w:bottom w:val="single" w:sz="4" w:space="0" w:color="000000"/>
              <w:right w:val="single" w:sz="4" w:space="0" w:color="000000"/>
            </w:tcBorders>
            <w:hideMark/>
          </w:tcPr>
          <w:p w14:paraId="1E9FE54D"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1.227</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772C733E"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1.563</w:t>
            </w:r>
          </w:p>
        </w:tc>
      </w:tr>
      <w:tr w:rsidR="00194FAC" w:rsidRPr="002F1997" w14:paraId="59CFA24D" w14:textId="77777777" w:rsidTr="002F1997">
        <w:tc>
          <w:tcPr>
            <w:tcW w:w="1047" w:type="pct"/>
            <w:tcBorders>
              <w:top w:val="single" w:sz="4" w:space="0" w:color="000000"/>
              <w:left w:val="single" w:sz="18" w:space="0" w:color="000000"/>
              <w:bottom w:val="single" w:sz="18" w:space="0" w:color="000000"/>
              <w:right w:val="single" w:sz="4" w:space="0" w:color="000000"/>
            </w:tcBorders>
            <w:shd w:val="clear" w:color="auto" w:fill="D9E2F3"/>
            <w:hideMark/>
          </w:tcPr>
          <w:p w14:paraId="6DA9A551"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26</w:t>
            </w:r>
          </w:p>
        </w:tc>
        <w:tc>
          <w:tcPr>
            <w:tcW w:w="1050" w:type="pct"/>
            <w:tcBorders>
              <w:top w:val="single" w:sz="4" w:space="0" w:color="000000"/>
              <w:left w:val="single" w:sz="4" w:space="0" w:color="000000"/>
              <w:bottom w:val="single" w:sz="18" w:space="0" w:color="000000"/>
              <w:right w:val="single" w:sz="4" w:space="0" w:color="000000"/>
            </w:tcBorders>
            <w:hideMark/>
          </w:tcPr>
          <w:p w14:paraId="203808A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13.0</w:t>
            </w:r>
          </w:p>
        </w:tc>
        <w:tc>
          <w:tcPr>
            <w:tcW w:w="980" w:type="pct"/>
            <w:tcBorders>
              <w:top w:val="single" w:sz="4" w:space="0" w:color="000000"/>
              <w:left w:val="single" w:sz="4" w:space="0" w:color="000000"/>
              <w:bottom w:val="single" w:sz="18" w:space="0" w:color="000000"/>
              <w:right w:val="single" w:sz="4" w:space="0" w:color="000000"/>
            </w:tcBorders>
            <w:hideMark/>
          </w:tcPr>
          <w:p w14:paraId="20B04AEE"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0.650</w:t>
            </w:r>
          </w:p>
        </w:tc>
        <w:tc>
          <w:tcPr>
            <w:tcW w:w="830" w:type="pct"/>
            <w:tcBorders>
              <w:top w:val="single" w:sz="4" w:space="0" w:color="000000"/>
              <w:left w:val="single" w:sz="4" w:space="0" w:color="000000"/>
              <w:bottom w:val="single" w:sz="18" w:space="0" w:color="000000"/>
              <w:right w:val="single" w:sz="4" w:space="0" w:color="000000"/>
            </w:tcBorders>
            <w:hideMark/>
          </w:tcPr>
          <w:p w14:paraId="26374DA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1.327</w:t>
            </w:r>
          </w:p>
        </w:tc>
        <w:tc>
          <w:tcPr>
            <w:tcW w:w="1094" w:type="pct"/>
            <w:tcBorders>
              <w:top w:val="single" w:sz="4" w:space="0" w:color="000000"/>
              <w:left w:val="single" w:sz="4" w:space="0" w:color="000000"/>
              <w:bottom w:val="single" w:sz="18" w:space="0" w:color="000000"/>
              <w:right w:val="single" w:sz="18" w:space="0" w:color="000000"/>
            </w:tcBorders>
            <w:shd w:val="clear" w:color="auto" w:fill="EDEDED"/>
            <w:hideMark/>
          </w:tcPr>
          <w:p w14:paraId="32AAB432"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1.690</w:t>
            </w:r>
          </w:p>
        </w:tc>
      </w:tr>
    </w:tbl>
    <w:p w14:paraId="0C9031EB" w14:textId="77777777" w:rsidR="002F1997" w:rsidRDefault="005D5E28" w:rsidP="003530CB">
      <w:pPr>
        <w:keepNext/>
        <w:tabs>
          <w:tab w:val="left" w:pos="360"/>
        </w:tabs>
        <w:spacing w:after="0" w:line="276" w:lineRule="auto"/>
        <w:jc w:val="both"/>
        <w:outlineLvl w:val="1"/>
        <w:rPr>
          <w:rStyle w:val="Strong"/>
          <w:rFonts w:ascii="Arial" w:eastAsia="Arial" w:hAnsi="Arial" w:cs="Arial"/>
          <w:bCs w:val="0"/>
          <w:kern w:val="22"/>
          <w:sz w:val="20"/>
          <w:szCs w:val="20"/>
          <w:lang w:val="en"/>
        </w:rPr>
      </w:pPr>
      <w:r w:rsidRPr="007A6EDA">
        <w:rPr>
          <w:rStyle w:val="Strong"/>
          <w:rFonts w:ascii="Arial" w:eastAsia="Arial" w:hAnsi="Arial" w:cs="Arial"/>
          <w:bCs w:val="0"/>
          <w:kern w:val="22"/>
          <w:sz w:val="20"/>
          <w:szCs w:val="20"/>
          <w:lang w:val="en"/>
        </w:rPr>
        <w:t>Table. ITBCC Normalization Table for Reporting Tumor Budding According to Microscope.</w:t>
      </w:r>
    </w:p>
    <w:p w14:paraId="1AD47860"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Arial" w:hAnsi="Arial" w:cs="Arial"/>
          <w:kern w:val="22"/>
          <w:sz w:val="20"/>
          <w:szCs w:val="20"/>
          <w:lang w:val="en"/>
        </w:rPr>
        <w:t>To obtain tumor bud count for your field of view, divide by the normalization number.</w:t>
      </w:r>
    </w:p>
    <w:p w14:paraId="71A7A172" w14:textId="77777777" w:rsidR="002F1997" w:rsidRDefault="002F1997" w:rsidP="003530CB">
      <w:pPr>
        <w:keepNext/>
        <w:tabs>
          <w:tab w:val="left" w:pos="360"/>
        </w:tabs>
        <w:spacing w:after="0" w:line="276" w:lineRule="auto"/>
        <w:jc w:val="both"/>
        <w:outlineLvl w:val="1"/>
        <w:rPr>
          <w:rFonts w:ascii="Arial" w:hAnsi="Arial" w:cs="Arial"/>
          <w:sz w:val="20"/>
          <w:szCs w:val="20"/>
          <w:lang w:val="en"/>
        </w:rPr>
      </w:pPr>
    </w:p>
    <w:p w14:paraId="7C28E1AC"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Times New Roman" w:hAnsi="Arial" w:cs="Arial"/>
          <w:sz w:val="20"/>
          <w:szCs w:val="20"/>
          <w:lang w:val="en"/>
        </w:rPr>
        <w:t>References</w:t>
      </w:r>
      <w:bookmarkStart w:id="40" w:name="R39857"/>
    </w:p>
    <w:p w14:paraId="2E0C1D63"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2F1997">
        <w:rPr>
          <w:rFonts w:ascii="Arial" w:hAnsi="Arial" w:cs="Arial"/>
          <w:color w:val="000000"/>
          <w:sz w:val="20"/>
          <w:szCs w:val="20"/>
          <w:lang w:val="en"/>
        </w:rPr>
        <w:t xml:space="preserve">Bosch SL, </w:t>
      </w:r>
      <w:proofErr w:type="spellStart"/>
      <w:r w:rsidRPr="002F1997">
        <w:rPr>
          <w:rFonts w:ascii="Arial" w:hAnsi="Arial" w:cs="Arial"/>
          <w:color w:val="000000"/>
          <w:sz w:val="20"/>
          <w:szCs w:val="20"/>
          <w:lang w:val="en"/>
        </w:rPr>
        <w:t>Teerenstra</w:t>
      </w:r>
      <w:proofErr w:type="spellEnd"/>
      <w:r w:rsidRPr="002F1997">
        <w:rPr>
          <w:rFonts w:ascii="Arial" w:hAnsi="Arial" w:cs="Arial"/>
          <w:color w:val="000000"/>
          <w:sz w:val="20"/>
          <w:szCs w:val="20"/>
          <w:lang w:val="en"/>
        </w:rPr>
        <w:t xml:space="preserve"> S, de Wilt JH, Cunningham C, </w:t>
      </w:r>
      <w:proofErr w:type="spellStart"/>
      <w:r w:rsidRPr="002F1997">
        <w:rPr>
          <w:rFonts w:ascii="Arial" w:hAnsi="Arial" w:cs="Arial"/>
          <w:color w:val="000000"/>
          <w:sz w:val="20"/>
          <w:szCs w:val="20"/>
          <w:lang w:val="en"/>
        </w:rPr>
        <w:t>Nagtegaal</w:t>
      </w:r>
      <w:proofErr w:type="spellEnd"/>
      <w:r w:rsidRPr="002F1997">
        <w:rPr>
          <w:rFonts w:ascii="Arial" w:hAnsi="Arial" w:cs="Arial"/>
          <w:color w:val="000000"/>
          <w:sz w:val="20"/>
          <w:szCs w:val="20"/>
          <w:lang w:val="en"/>
        </w:rPr>
        <w:t xml:space="preserve"> ID. Predicting lymph node metastasis in pT1 colorectal cancer: a systematic review of risk factors providing rationale for therapy decisions. </w:t>
      </w:r>
      <w:r w:rsidRPr="002F1997">
        <w:rPr>
          <w:rStyle w:val="Emphasis"/>
          <w:rFonts w:ascii="Arial" w:hAnsi="Arial" w:cs="Arial"/>
          <w:iCs w:val="0"/>
          <w:color w:val="000000"/>
          <w:sz w:val="20"/>
          <w:szCs w:val="20"/>
          <w:lang w:val="en"/>
        </w:rPr>
        <w:t>Endoscopy.</w:t>
      </w:r>
      <w:r w:rsidRPr="002F1997">
        <w:rPr>
          <w:rFonts w:ascii="Arial" w:hAnsi="Arial" w:cs="Arial"/>
          <w:color w:val="000000"/>
          <w:sz w:val="20"/>
          <w:szCs w:val="20"/>
          <w:lang w:val="en"/>
        </w:rPr>
        <w:t xml:space="preserve"> 2013;45(10):827-834.</w:t>
      </w:r>
      <w:bookmarkStart w:id="41" w:name="R39858"/>
      <w:bookmarkEnd w:id="40"/>
    </w:p>
    <w:p w14:paraId="1A436C7A"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proofErr w:type="spellStart"/>
      <w:r w:rsidRPr="00547EE6">
        <w:rPr>
          <w:rFonts w:ascii="Arial" w:hAnsi="Arial" w:cs="Arial"/>
          <w:color w:val="000000"/>
          <w:sz w:val="20"/>
          <w:szCs w:val="20"/>
          <w:lang w:val="fr-FR"/>
        </w:rPr>
        <w:t>Ueno</w:t>
      </w:r>
      <w:proofErr w:type="spellEnd"/>
      <w:r w:rsidRPr="00547EE6">
        <w:rPr>
          <w:rFonts w:ascii="Arial" w:hAnsi="Arial" w:cs="Arial"/>
          <w:color w:val="000000"/>
          <w:sz w:val="20"/>
          <w:szCs w:val="20"/>
          <w:lang w:val="fr-FR"/>
        </w:rPr>
        <w:t xml:space="preserve"> H, </w:t>
      </w:r>
      <w:proofErr w:type="spellStart"/>
      <w:r w:rsidRPr="00547EE6">
        <w:rPr>
          <w:rFonts w:ascii="Arial" w:hAnsi="Arial" w:cs="Arial"/>
          <w:color w:val="000000"/>
          <w:sz w:val="20"/>
          <w:szCs w:val="20"/>
          <w:lang w:val="fr-FR"/>
        </w:rPr>
        <w:t>Mochizuki</w:t>
      </w:r>
      <w:proofErr w:type="spellEnd"/>
      <w:r w:rsidRPr="00547EE6">
        <w:rPr>
          <w:rFonts w:ascii="Arial" w:hAnsi="Arial" w:cs="Arial"/>
          <w:color w:val="000000"/>
          <w:sz w:val="20"/>
          <w:szCs w:val="20"/>
          <w:lang w:val="fr-FR"/>
        </w:rPr>
        <w:t xml:space="preserve"> H, </w:t>
      </w:r>
      <w:proofErr w:type="spellStart"/>
      <w:r w:rsidRPr="00547EE6">
        <w:rPr>
          <w:rFonts w:ascii="Arial" w:hAnsi="Arial" w:cs="Arial"/>
          <w:color w:val="000000"/>
          <w:sz w:val="20"/>
          <w:szCs w:val="20"/>
          <w:lang w:val="fr-FR"/>
        </w:rPr>
        <w:t>Hashiguchi</w:t>
      </w:r>
      <w:proofErr w:type="spellEnd"/>
      <w:r w:rsidRPr="00547EE6">
        <w:rPr>
          <w:rFonts w:ascii="Arial" w:hAnsi="Arial" w:cs="Arial"/>
          <w:color w:val="000000"/>
          <w:sz w:val="20"/>
          <w:szCs w:val="20"/>
          <w:lang w:val="fr-FR"/>
        </w:rPr>
        <w:t xml:space="preserve"> Y, et al. </w:t>
      </w:r>
      <w:r w:rsidRPr="002F1997">
        <w:rPr>
          <w:rFonts w:ascii="Arial" w:hAnsi="Arial" w:cs="Arial"/>
          <w:color w:val="000000"/>
          <w:sz w:val="20"/>
          <w:szCs w:val="20"/>
          <w:lang w:val="en"/>
        </w:rPr>
        <w:t xml:space="preserve">Risk factors for an adverse outcome in early invasive colorectal carcinoma. </w:t>
      </w:r>
      <w:r w:rsidRPr="002F1997">
        <w:rPr>
          <w:rStyle w:val="Emphasis"/>
          <w:rFonts w:ascii="Arial" w:hAnsi="Arial" w:cs="Arial"/>
          <w:iCs w:val="0"/>
          <w:color w:val="000000"/>
          <w:sz w:val="20"/>
          <w:szCs w:val="20"/>
          <w:lang w:val="en"/>
        </w:rPr>
        <w:t>Gastroenterology</w:t>
      </w:r>
      <w:r w:rsidRPr="002F1997">
        <w:rPr>
          <w:rFonts w:ascii="Arial" w:hAnsi="Arial" w:cs="Arial"/>
          <w:color w:val="000000"/>
          <w:sz w:val="20"/>
          <w:szCs w:val="20"/>
          <w:lang w:val="en"/>
        </w:rPr>
        <w:t>. 2004 ;127(2):385-394.</w:t>
      </w:r>
      <w:bookmarkStart w:id="42" w:name="R39859"/>
      <w:bookmarkEnd w:id="41"/>
    </w:p>
    <w:p w14:paraId="1DA25414"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547EE6">
        <w:rPr>
          <w:rFonts w:ascii="Arial" w:hAnsi="Arial" w:cs="Arial"/>
          <w:color w:val="000000"/>
          <w:sz w:val="20"/>
          <w:szCs w:val="20"/>
          <w:lang w:val="fr-FR"/>
        </w:rPr>
        <w:t xml:space="preserve">Choi DH, Sohn DK, Chang HJ, et al. </w:t>
      </w:r>
      <w:r w:rsidRPr="002F1997">
        <w:rPr>
          <w:rFonts w:ascii="Arial" w:hAnsi="Arial" w:cs="Arial"/>
          <w:color w:val="000000"/>
          <w:sz w:val="20"/>
          <w:szCs w:val="20"/>
          <w:lang w:val="en"/>
        </w:rPr>
        <w:t>Indications for subsequent surgery after endoscopic resection of submucosally invasive colorectal carcinomas: a prospective cohort study</w:t>
      </w:r>
      <w:r w:rsidRPr="002F1997">
        <w:rPr>
          <w:rStyle w:val="Emphasis"/>
          <w:rFonts w:ascii="Arial" w:hAnsi="Arial" w:cs="Arial"/>
          <w:iCs w:val="0"/>
          <w:color w:val="000000"/>
          <w:sz w:val="20"/>
          <w:szCs w:val="20"/>
          <w:lang w:val="en"/>
        </w:rPr>
        <w:t>. Dis Colon Rectum.</w:t>
      </w:r>
      <w:r w:rsidRPr="002F1997">
        <w:rPr>
          <w:rFonts w:ascii="Arial" w:hAnsi="Arial" w:cs="Arial"/>
          <w:color w:val="000000"/>
          <w:sz w:val="20"/>
          <w:szCs w:val="20"/>
          <w:lang w:val="en"/>
        </w:rPr>
        <w:t xml:space="preserve"> 2009;52(3):438-445.</w:t>
      </w:r>
      <w:bookmarkStart w:id="43" w:name="R39860"/>
      <w:bookmarkEnd w:id="42"/>
    </w:p>
    <w:p w14:paraId="6C813FEF"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proofErr w:type="spellStart"/>
      <w:r w:rsidRPr="00547EE6">
        <w:rPr>
          <w:rFonts w:ascii="Arial" w:hAnsi="Arial" w:cs="Arial"/>
          <w:color w:val="000000"/>
          <w:sz w:val="20"/>
          <w:szCs w:val="20"/>
          <w:lang w:val="fr-FR"/>
        </w:rPr>
        <w:t>Petrelli</w:t>
      </w:r>
      <w:proofErr w:type="spellEnd"/>
      <w:r w:rsidRPr="00547EE6">
        <w:rPr>
          <w:rFonts w:ascii="Arial" w:hAnsi="Arial" w:cs="Arial"/>
          <w:color w:val="000000"/>
          <w:sz w:val="20"/>
          <w:szCs w:val="20"/>
          <w:lang w:val="fr-FR"/>
        </w:rPr>
        <w:t xml:space="preserve"> F, </w:t>
      </w:r>
      <w:proofErr w:type="spellStart"/>
      <w:r w:rsidRPr="00547EE6">
        <w:rPr>
          <w:rFonts w:ascii="Arial" w:hAnsi="Arial" w:cs="Arial"/>
          <w:color w:val="000000"/>
          <w:sz w:val="20"/>
          <w:szCs w:val="20"/>
          <w:lang w:val="fr-FR"/>
        </w:rPr>
        <w:t>Pezzica</w:t>
      </w:r>
      <w:proofErr w:type="spellEnd"/>
      <w:r w:rsidRPr="00547EE6">
        <w:rPr>
          <w:rFonts w:ascii="Arial" w:hAnsi="Arial" w:cs="Arial"/>
          <w:color w:val="000000"/>
          <w:sz w:val="20"/>
          <w:szCs w:val="20"/>
          <w:lang w:val="fr-FR"/>
        </w:rPr>
        <w:t xml:space="preserve"> E, </w:t>
      </w:r>
      <w:proofErr w:type="spellStart"/>
      <w:r w:rsidRPr="00547EE6">
        <w:rPr>
          <w:rFonts w:ascii="Arial" w:hAnsi="Arial" w:cs="Arial"/>
          <w:color w:val="000000"/>
          <w:sz w:val="20"/>
          <w:szCs w:val="20"/>
          <w:lang w:val="fr-FR"/>
        </w:rPr>
        <w:t>Cabiddu</w:t>
      </w:r>
      <w:proofErr w:type="spellEnd"/>
      <w:r w:rsidRPr="00547EE6">
        <w:rPr>
          <w:rFonts w:ascii="Arial" w:hAnsi="Arial" w:cs="Arial"/>
          <w:color w:val="000000"/>
          <w:sz w:val="20"/>
          <w:szCs w:val="20"/>
          <w:lang w:val="fr-FR"/>
        </w:rPr>
        <w:t xml:space="preserve"> M, et al. </w:t>
      </w:r>
      <w:proofErr w:type="spellStart"/>
      <w:r w:rsidRPr="002F1997">
        <w:rPr>
          <w:rFonts w:ascii="Arial" w:hAnsi="Arial" w:cs="Arial"/>
          <w:color w:val="000000"/>
          <w:sz w:val="20"/>
          <w:szCs w:val="20"/>
          <w:lang w:val="en"/>
        </w:rPr>
        <w:t>Tumour</w:t>
      </w:r>
      <w:proofErr w:type="spellEnd"/>
      <w:r w:rsidRPr="002F1997">
        <w:rPr>
          <w:rFonts w:ascii="Arial" w:hAnsi="Arial" w:cs="Arial"/>
          <w:color w:val="000000"/>
          <w:sz w:val="20"/>
          <w:szCs w:val="20"/>
          <w:lang w:val="en"/>
        </w:rPr>
        <w:t xml:space="preserve"> budding and survival in stage II colorectal cancer: a systematic review and pooled analysis. </w:t>
      </w:r>
      <w:r w:rsidRPr="002F1997">
        <w:rPr>
          <w:rStyle w:val="Emphasis"/>
          <w:rFonts w:ascii="Arial" w:hAnsi="Arial" w:cs="Arial"/>
          <w:iCs w:val="0"/>
          <w:color w:val="000000"/>
          <w:sz w:val="20"/>
          <w:szCs w:val="20"/>
          <w:lang w:val="en"/>
        </w:rPr>
        <w:t xml:space="preserve">J </w:t>
      </w:r>
      <w:proofErr w:type="spellStart"/>
      <w:r w:rsidRPr="002F1997">
        <w:rPr>
          <w:rStyle w:val="Emphasis"/>
          <w:rFonts w:ascii="Arial" w:hAnsi="Arial" w:cs="Arial"/>
          <w:iCs w:val="0"/>
          <w:color w:val="000000"/>
          <w:sz w:val="20"/>
          <w:szCs w:val="20"/>
          <w:lang w:val="en"/>
        </w:rPr>
        <w:t>Gastrointest</w:t>
      </w:r>
      <w:proofErr w:type="spellEnd"/>
      <w:r w:rsidRPr="002F1997">
        <w:rPr>
          <w:rStyle w:val="Emphasis"/>
          <w:rFonts w:ascii="Arial" w:hAnsi="Arial" w:cs="Arial"/>
          <w:iCs w:val="0"/>
          <w:color w:val="000000"/>
          <w:sz w:val="20"/>
          <w:szCs w:val="20"/>
          <w:lang w:val="en"/>
        </w:rPr>
        <w:t xml:space="preserve"> Cancer</w:t>
      </w:r>
      <w:r w:rsidRPr="002F1997">
        <w:rPr>
          <w:rFonts w:ascii="Arial" w:hAnsi="Arial" w:cs="Arial"/>
          <w:color w:val="000000"/>
          <w:sz w:val="20"/>
          <w:szCs w:val="20"/>
          <w:lang w:val="en"/>
        </w:rPr>
        <w:t>. 2015;46(3):212-218.</w:t>
      </w:r>
      <w:bookmarkStart w:id="44" w:name="R39861"/>
      <w:bookmarkEnd w:id="43"/>
    </w:p>
    <w:p w14:paraId="7A413179"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547EE6">
        <w:rPr>
          <w:rFonts w:ascii="Arial" w:hAnsi="Arial" w:cs="Arial"/>
          <w:color w:val="000000"/>
          <w:sz w:val="20"/>
          <w:szCs w:val="20"/>
          <w:lang w:val="fr-FR"/>
        </w:rPr>
        <w:t xml:space="preserve">Graham RP, </w:t>
      </w:r>
      <w:proofErr w:type="spellStart"/>
      <w:r w:rsidRPr="00547EE6">
        <w:rPr>
          <w:rFonts w:ascii="Arial" w:hAnsi="Arial" w:cs="Arial"/>
          <w:color w:val="000000"/>
          <w:sz w:val="20"/>
          <w:szCs w:val="20"/>
          <w:lang w:val="fr-FR"/>
        </w:rPr>
        <w:t>Vierkant</w:t>
      </w:r>
      <w:proofErr w:type="spellEnd"/>
      <w:r w:rsidRPr="00547EE6">
        <w:rPr>
          <w:rFonts w:ascii="Arial" w:hAnsi="Arial" w:cs="Arial"/>
          <w:color w:val="000000"/>
          <w:sz w:val="20"/>
          <w:szCs w:val="20"/>
          <w:lang w:val="fr-FR"/>
        </w:rPr>
        <w:t xml:space="preserve"> RA, </w:t>
      </w:r>
      <w:proofErr w:type="spellStart"/>
      <w:r w:rsidRPr="00547EE6">
        <w:rPr>
          <w:rFonts w:ascii="Arial" w:hAnsi="Arial" w:cs="Arial"/>
          <w:color w:val="000000"/>
          <w:sz w:val="20"/>
          <w:szCs w:val="20"/>
          <w:lang w:val="fr-FR"/>
        </w:rPr>
        <w:t>Tillmans</w:t>
      </w:r>
      <w:proofErr w:type="spellEnd"/>
      <w:r w:rsidRPr="00547EE6">
        <w:rPr>
          <w:rFonts w:ascii="Arial" w:hAnsi="Arial" w:cs="Arial"/>
          <w:color w:val="000000"/>
          <w:sz w:val="20"/>
          <w:szCs w:val="20"/>
          <w:lang w:val="fr-FR"/>
        </w:rPr>
        <w:t xml:space="preserve"> LS, et al. </w:t>
      </w:r>
      <w:r w:rsidRPr="002F1997">
        <w:rPr>
          <w:rFonts w:ascii="Arial" w:hAnsi="Arial" w:cs="Arial"/>
          <w:color w:val="000000"/>
          <w:sz w:val="20"/>
          <w:szCs w:val="20"/>
          <w:lang w:val="en"/>
        </w:rPr>
        <w:t xml:space="preserve">Tumor budding in colorectal carcinoma: confirmation of prognostic significance and histologic cutoff in a population-based cohort. </w:t>
      </w:r>
      <w:r w:rsidRPr="002F1997">
        <w:rPr>
          <w:rStyle w:val="Emphasis"/>
          <w:rFonts w:ascii="Arial" w:hAnsi="Arial" w:cs="Arial"/>
          <w:iCs w:val="0"/>
          <w:color w:val="000000"/>
          <w:sz w:val="20"/>
          <w:szCs w:val="20"/>
          <w:lang w:val="en"/>
        </w:rPr>
        <w:t xml:space="preserve">Am J Surg </w:t>
      </w:r>
      <w:proofErr w:type="spellStart"/>
      <w:r w:rsidRPr="002F1997">
        <w:rPr>
          <w:rStyle w:val="Emphasis"/>
          <w:rFonts w:ascii="Arial" w:hAnsi="Arial" w:cs="Arial"/>
          <w:iCs w:val="0"/>
          <w:color w:val="000000"/>
          <w:sz w:val="20"/>
          <w:szCs w:val="20"/>
          <w:lang w:val="en"/>
        </w:rPr>
        <w:t>Pathol</w:t>
      </w:r>
      <w:proofErr w:type="spellEnd"/>
      <w:r w:rsidRPr="002F1997">
        <w:rPr>
          <w:rFonts w:ascii="Arial" w:hAnsi="Arial" w:cs="Arial"/>
          <w:color w:val="000000"/>
          <w:sz w:val="20"/>
          <w:szCs w:val="20"/>
          <w:lang w:val="en"/>
        </w:rPr>
        <w:t>. 2015;39(10):1340-1346.</w:t>
      </w:r>
      <w:bookmarkStart w:id="45" w:name="R39862"/>
      <w:bookmarkEnd w:id="44"/>
    </w:p>
    <w:p w14:paraId="161BA55C"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proofErr w:type="spellStart"/>
      <w:r w:rsidRPr="002F1997">
        <w:rPr>
          <w:rFonts w:ascii="Arial" w:hAnsi="Arial" w:cs="Arial"/>
          <w:color w:val="000000"/>
          <w:sz w:val="20"/>
          <w:szCs w:val="20"/>
          <w:lang w:val="en"/>
        </w:rPr>
        <w:t>Koelzer</w:t>
      </w:r>
      <w:proofErr w:type="spellEnd"/>
      <w:r w:rsidRPr="002F1997">
        <w:rPr>
          <w:rFonts w:ascii="Arial" w:hAnsi="Arial" w:cs="Arial"/>
          <w:color w:val="000000"/>
          <w:sz w:val="20"/>
          <w:szCs w:val="20"/>
          <w:lang w:val="en"/>
        </w:rPr>
        <w:t xml:space="preserve"> VH, </w:t>
      </w:r>
      <w:proofErr w:type="spellStart"/>
      <w:r w:rsidRPr="002F1997">
        <w:rPr>
          <w:rFonts w:ascii="Arial" w:hAnsi="Arial" w:cs="Arial"/>
          <w:color w:val="000000"/>
          <w:sz w:val="20"/>
          <w:szCs w:val="20"/>
          <w:lang w:val="en"/>
        </w:rPr>
        <w:t>Zlobec</w:t>
      </w:r>
      <w:proofErr w:type="spellEnd"/>
      <w:r w:rsidRPr="002F1997">
        <w:rPr>
          <w:rFonts w:ascii="Arial" w:hAnsi="Arial" w:cs="Arial"/>
          <w:color w:val="000000"/>
          <w:sz w:val="20"/>
          <w:szCs w:val="20"/>
          <w:lang w:val="en"/>
        </w:rPr>
        <w:t xml:space="preserve"> I, </w:t>
      </w:r>
      <w:proofErr w:type="spellStart"/>
      <w:r w:rsidRPr="002F1997">
        <w:rPr>
          <w:rFonts w:ascii="Arial" w:hAnsi="Arial" w:cs="Arial"/>
          <w:color w:val="000000"/>
          <w:sz w:val="20"/>
          <w:szCs w:val="20"/>
          <w:lang w:val="en"/>
        </w:rPr>
        <w:t>Lugli</w:t>
      </w:r>
      <w:proofErr w:type="spellEnd"/>
      <w:r w:rsidRPr="002F1997">
        <w:rPr>
          <w:rFonts w:ascii="Arial" w:hAnsi="Arial" w:cs="Arial"/>
          <w:color w:val="000000"/>
          <w:sz w:val="20"/>
          <w:szCs w:val="20"/>
          <w:lang w:val="en"/>
        </w:rPr>
        <w:t xml:space="preserve"> A. Tumor budding in colorectal cancer-ready for diagnostic practice? </w:t>
      </w:r>
      <w:r w:rsidRPr="002F1997">
        <w:rPr>
          <w:rStyle w:val="Emphasis"/>
          <w:rFonts w:ascii="Arial" w:hAnsi="Arial" w:cs="Arial"/>
          <w:iCs w:val="0"/>
          <w:color w:val="000000"/>
          <w:sz w:val="20"/>
          <w:szCs w:val="20"/>
          <w:lang w:val="en"/>
        </w:rPr>
        <w:t xml:space="preserve">Hum </w:t>
      </w:r>
      <w:proofErr w:type="spellStart"/>
      <w:r w:rsidRPr="002F1997">
        <w:rPr>
          <w:rStyle w:val="Emphasis"/>
          <w:rFonts w:ascii="Arial" w:hAnsi="Arial" w:cs="Arial"/>
          <w:iCs w:val="0"/>
          <w:color w:val="000000"/>
          <w:sz w:val="20"/>
          <w:szCs w:val="20"/>
          <w:lang w:val="en"/>
        </w:rPr>
        <w:t>Pathol</w:t>
      </w:r>
      <w:proofErr w:type="spellEnd"/>
      <w:r w:rsidRPr="002F1997">
        <w:rPr>
          <w:rFonts w:ascii="Arial" w:hAnsi="Arial" w:cs="Arial"/>
          <w:color w:val="000000"/>
          <w:sz w:val="20"/>
          <w:szCs w:val="20"/>
          <w:lang w:val="en"/>
        </w:rPr>
        <w:t>. 2016;47(1):4-19.</w:t>
      </w:r>
      <w:bookmarkStart w:id="46" w:name="R39863"/>
      <w:bookmarkEnd w:id="45"/>
    </w:p>
    <w:p w14:paraId="3549D586" w14:textId="22DA853E"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proofErr w:type="spellStart"/>
      <w:r w:rsidRPr="00547EE6">
        <w:rPr>
          <w:rFonts w:ascii="Arial" w:eastAsia="Arial" w:hAnsi="Arial" w:cs="Arial"/>
          <w:color w:val="000000"/>
          <w:kern w:val="22"/>
          <w:sz w:val="20"/>
          <w:szCs w:val="20"/>
          <w:lang w:val="fr-FR"/>
        </w:rPr>
        <w:t>Lugli</w:t>
      </w:r>
      <w:proofErr w:type="spellEnd"/>
      <w:r w:rsidRPr="00547EE6">
        <w:rPr>
          <w:rFonts w:ascii="Arial" w:eastAsia="Arial" w:hAnsi="Arial" w:cs="Arial"/>
          <w:color w:val="000000"/>
          <w:kern w:val="22"/>
          <w:sz w:val="20"/>
          <w:szCs w:val="20"/>
          <w:lang w:val="fr-FR"/>
        </w:rPr>
        <w:t xml:space="preserve"> A, Kirsch R, </w:t>
      </w:r>
      <w:proofErr w:type="spellStart"/>
      <w:r w:rsidRPr="00547EE6">
        <w:rPr>
          <w:rFonts w:ascii="Arial" w:eastAsia="Arial" w:hAnsi="Arial" w:cs="Arial"/>
          <w:color w:val="000000"/>
          <w:kern w:val="22"/>
          <w:sz w:val="20"/>
          <w:szCs w:val="20"/>
          <w:lang w:val="fr-FR"/>
        </w:rPr>
        <w:t>Ajioka</w:t>
      </w:r>
      <w:proofErr w:type="spellEnd"/>
      <w:r w:rsidRPr="00547EE6">
        <w:rPr>
          <w:rFonts w:ascii="Arial" w:eastAsia="Arial" w:hAnsi="Arial" w:cs="Arial"/>
          <w:color w:val="000000"/>
          <w:kern w:val="22"/>
          <w:sz w:val="20"/>
          <w:szCs w:val="20"/>
          <w:lang w:val="fr-FR"/>
        </w:rPr>
        <w:t xml:space="preserve"> Y, et al. </w:t>
      </w:r>
      <w:r w:rsidRPr="002F1997">
        <w:rPr>
          <w:rFonts w:ascii="Arial" w:eastAsia="Arial" w:hAnsi="Arial" w:cs="Arial"/>
          <w:color w:val="000000"/>
          <w:kern w:val="22"/>
          <w:sz w:val="20"/>
          <w:szCs w:val="20"/>
          <w:lang w:val="en"/>
        </w:rPr>
        <w:t>Recommendations for reporting tumor budding in colorectal cancer based on the International Tumor Budding Consensus Conference (ITBCC) 2016. </w:t>
      </w:r>
      <w:r w:rsidRPr="002F1997">
        <w:rPr>
          <w:rStyle w:val="Emphasis"/>
          <w:rFonts w:ascii="Arial" w:eastAsia="Arial" w:hAnsi="Arial" w:cs="Arial"/>
          <w:color w:val="000000"/>
          <w:kern w:val="22"/>
          <w:sz w:val="20"/>
          <w:szCs w:val="20"/>
          <w:lang w:val="en"/>
        </w:rPr>
        <w:t xml:space="preserve">Mod </w:t>
      </w:r>
      <w:proofErr w:type="spellStart"/>
      <w:r w:rsidRPr="002F1997">
        <w:rPr>
          <w:rStyle w:val="Emphasis"/>
          <w:rFonts w:ascii="Arial" w:eastAsia="Arial" w:hAnsi="Arial" w:cs="Arial"/>
          <w:color w:val="000000"/>
          <w:kern w:val="22"/>
          <w:sz w:val="20"/>
          <w:szCs w:val="20"/>
          <w:lang w:val="en"/>
        </w:rPr>
        <w:t>Pathol</w:t>
      </w:r>
      <w:proofErr w:type="spellEnd"/>
      <w:r w:rsidRPr="002F1997">
        <w:rPr>
          <w:rFonts w:ascii="Arial" w:eastAsia="Arial" w:hAnsi="Arial" w:cs="Arial"/>
          <w:color w:val="000000"/>
          <w:kern w:val="22"/>
          <w:sz w:val="20"/>
          <w:szCs w:val="20"/>
          <w:lang w:val="en"/>
        </w:rPr>
        <w:t> 30</w:t>
      </w:r>
      <w:r w:rsidRPr="002F1997">
        <w:rPr>
          <w:rStyle w:val="Strong"/>
          <w:rFonts w:ascii="Arial" w:eastAsia="Arial" w:hAnsi="Arial" w:cs="Arial"/>
          <w:color w:val="000000"/>
          <w:kern w:val="22"/>
          <w:sz w:val="20"/>
          <w:szCs w:val="20"/>
          <w:lang w:val="en"/>
        </w:rPr>
        <w:t>, </w:t>
      </w:r>
      <w:r w:rsidRPr="002F1997">
        <w:rPr>
          <w:rFonts w:ascii="Arial" w:eastAsia="Arial" w:hAnsi="Arial" w:cs="Arial"/>
          <w:color w:val="000000"/>
          <w:kern w:val="22"/>
          <w:sz w:val="20"/>
          <w:szCs w:val="20"/>
          <w:lang w:val="en"/>
        </w:rPr>
        <w:t xml:space="preserve">1299–1311 (2017). </w:t>
      </w:r>
      <w:hyperlink r:id="rId9" w:history="1">
        <w:r w:rsidR="002F1997" w:rsidRPr="00AE0FA7">
          <w:rPr>
            <w:rStyle w:val="Hyperlink"/>
            <w:rFonts w:ascii="Arial" w:eastAsia="Arial" w:hAnsi="Arial" w:cs="Arial"/>
            <w:kern w:val="22"/>
            <w:sz w:val="20"/>
            <w:szCs w:val="20"/>
            <w:lang w:val="en"/>
          </w:rPr>
          <w:t>https://doi.org/10.1038/modpathol.2017.46</w:t>
        </w:r>
      </w:hyperlink>
      <w:bookmarkStart w:id="47" w:name="N9335"/>
      <w:bookmarkEnd w:id="46"/>
    </w:p>
    <w:p w14:paraId="2F20145A" w14:textId="77777777" w:rsidR="002F1997" w:rsidRDefault="002F1997" w:rsidP="003530CB">
      <w:pPr>
        <w:keepNext/>
        <w:tabs>
          <w:tab w:val="left" w:pos="360"/>
        </w:tabs>
        <w:spacing w:after="0" w:line="276" w:lineRule="auto"/>
        <w:jc w:val="both"/>
        <w:outlineLvl w:val="1"/>
        <w:rPr>
          <w:rFonts w:ascii="Arial" w:eastAsia="Times New Roman" w:hAnsi="Arial" w:cs="Arial"/>
          <w:b/>
          <w:bCs/>
          <w:sz w:val="20"/>
          <w:szCs w:val="20"/>
          <w:lang w:val="en"/>
        </w:rPr>
      </w:pPr>
    </w:p>
    <w:p w14:paraId="37F73AC8"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2F1997">
        <w:rPr>
          <w:rFonts w:ascii="Arial" w:eastAsia="Times New Roman" w:hAnsi="Arial" w:cs="Arial"/>
          <w:b/>
          <w:bCs/>
          <w:sz w:val="20"/>
          <w:szCs w:val="20"/>
          <w:lang w:val="en"/>
        </w:rPr>
        <w:t>H. Polyps</w:t>
      </w:r>
      <w:bookmarkEnd w:id="47"/>
    </w:p>
    <w:p w14:paraId="0F793772"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Arial" w:hAnsi="Arial" w:cs="Arial"/>
          <w:color w:val="000000"/>
          <w:kern w:val="22"/>
          <w:sz w:val="20"/>
          <w:szCs w:val="20"/>
          <w:lang w:val="en"/>
        </w:rPr>
        <w:t xml:space="preserve">The adenocarcinoma can arise in adenomatous (tubular, </w:t>
      </w:r>
      <w:proofErr w:type="spellStart"/>
      <w:r w:rsidRPr="007A6EDA">
        <w:rPr>
          <w:rFonts w:ascii="Arial" w:eastAsia="Arial" w:hAnsi="Arial" w:cs="Arial"/>
          <w:color w:val="000000"/>
          <w:kern w:val="22"/>
          <w:sz w:val="20"/>
          <w:szCs w:val="20"/>
          <w:lang w:val="en"/>
        </w:rPr>
        <w:t>tubulovillous</w:t>
      </w:r>
      <w:proofErr w:type="spellEnd"/>
      <w:r w:rsidRPr="007A6EDA">
        <w:rPr>
          <w:rFonts w:ascii="Arial" w:eastAsia="Arial" w:hAnsi="Arial" w:cs="Arial"/>
          <w:color w:val="000000"/>
          <w:kern w:val="22"/>
          <w:sz w:val="20"/>
          <w:szCs w:val="20"/>
          <w:lang w:val="en"/>
        </w:rPr>
        <w:t xml:space="preserve">, or villous) or serrated (sessile serrated adenoma/polyp or traditional serrated adenoma) polyp. Sessile serrated adenoma often </w:t>
      </w:r>
      <w:r w:rsidRPr="007A6EDA">
        <w:rPr>
          <w:rFonts w:ascii="Arial" w:eastAsia="Arial" w:hAnsi="Arial" w:cs="Arial"/>
          <w:color w:val="000000"/>
          <w:kern w:val="22"/>
          <w:sz w:val="20"/>
          <w:szCs w:val="20"/>
          <w:lang w:val="en"/>
        </w:rPr>
        <w:lastRenderedPageBreak/>
        <w:t>develops cytologic dysplasia resembling tubular adenoma during neoplastic progression. These are presumed to be the precursors of right-sided adenocarcinomas with high levels of microsatellite instability (MSI-H).</w:t>
      </w:r>
      <w:hyperlink w:anchor="R39864" w:tooltip="Rex DK, Ahnen DJ, Baron JA, et al.&#10;Serrated lesions of the colorectum: review and recommendations from an expert&#10;panel. Am J Gastroenterol. 2012;107(9):1315-1330." w:history="1">
        <w:r w:rsidRPr="007A6EDA">
          <w:rPr>
            <w:rStyle w:val="Hyperlink"/>
            <w:rFonts w:ascii="Arial" w:hAnsi="Arial" w:cs="Arial"/>
            <w:sz w:val="20"/>
            <w:szCs w:val="20"/>
            <w:vertAlign w:val="superscript"/>
            <w:lang w:val="en"/>
          </w:rPr>
          <w:t>1</w:t>
        </w:r>
      </w:hyperlink>
    </w:p>
    <w:p w14:paraId="0F1E607E" w14:textId="77777777" w:rsidR="002F1997" w:rsidRDefault="002F1997" w:rsidP="003530CB">
      <w:pPr>
        <w:keepNext/>
        <w:tabs>
          <w:tab w:val="left" w:pos="360"/>
        </w:tabs>
        <w:spacing w:after="0" w:line="276" w:lineRule="auto"/>
        <w:jc w:val="both"/>
        <w:outlineLvl w:val="1"/>
        <w:rPr>
          <w:rFonts w:ascii="Arial" w:hAnsi="Arial" w:cs="Arial"/>
          <w:sz w:val="20"/>
          <w:szCs w:val="20"/>
          <w:lang w:val="en"/>
        </w:rPr>
      </w:pPr>
    </w:p>
    <w:p w14:paraId="35F0A315"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Times New Roman" w:hAnsi="Arial" w:cs="Arial"/>
          <w:sz w:val="20"/>
          <w:szCs w:val="20"/>
          <w:lang w:val="en"/>
        </w:rPr>
        <w:t>References</w:t>
      </w:r>
      <w:bookmarkStart w:id="48" w:name="R39864"/>
    </w:p>
    <w:p w14:paraId="39385AFB" w14:textId="77777777" w:rsidR="002F1997" w:rsidRPr="002F1997" w:rsidRDefault="005D5E28" w:rsidP="003530CB">
      <w:pPr>
        <w:pStyle w:val="ListParagraph"/>
        <w:keepNext/>
        <w:numPr>
          <w:ilvl w:val="0"/>
          <w:numId w:val="33"/>
        </w:numPr>
        <w:tabs>
          <w:tab w:val="left" w:pos="360"/>
        </w:tabs>
        <w:spacing w:after="0" w:line="276" w:lineRule="auto"/>
        <w:jc w:val="both"/>
        <w:outlineLvl w:val="1"/>
        <w:rPr>
          <w:rFonts w:ascii="Arial" w:hAnsi="Arial" w:cs="Arial"/>
          <w:sz w:val="20"/>
          <w:szCs w:val="20"/>
          <w:lang w:val="en"/>
        </w:rPr>
      </w:pPr>
      <w:r w:rsidRPr="00547EE6">
        <w:rPr>
          <w:rFonts w:ascii="Arial" w:eastAsia="Arial" w:hAnsi="Arial" w:cs="Arial"/>
          <w:color w:val="000000"/>
          <w:kern w:val="22"/>
          <w:sz w:val="20"/>
          <w:szCs w:val="20"/>
          <w:lang w:val="fr-FR"/>
        </w:rPr>
        <w:t xml:space="preserve">Rex DK, </w:t>
      </w:r>
      <w:proofErr w:type="spellStart"/>
      <w:r w:rsidRPr="00547EE6">
        <w:rPr>
          <w:rFonts w:ascii="Arial" w:eastAsia="Arial" w:hAnsi="Arial" w:cs="Arial"/>
          <w:color w:val="000000"/>
          <w:kern w:val="22"/>
          <w:sz w:val="20"/>
          <w:szCs w:val="20"/>
          <w:lang w:val="fr-FR"/>
        </w:rPr>
        <w:t>Ahnen</w:t>
      </w:r>
      <w:proofErr w:type="spellEnd"/>
      <w:r w:rsidRPr="00547EE6">
        <w:rPr>
          <w:rFonts w:ascii="Arial" w:eastAsia="Arial" w:hAnsi="Arial" w:cs="Arial"/>
          <w:color w:val="000000"/>
          <w:kern w:val="22"/>
          <w:sz w:val="20"/>
          <w:szCs w:val="20"/>
          <w:lang w:val="fr-FR"/>
        </w:rPr>
        <w:t xml:space="preserve"> DJ, Baron JA, et al. </w:t>
      </w:r>
      <w:r w:rsidRPr="002F1997">
        <w:rPr>
          <w:rFonts w:ascii="Arial" w:eastAsia="Arial" w:hAnsi="Arial" w:cs="Arial"/>
          <w:color w:val="000000"/>
          <w:kern w:val="22"/>
          <w:sz w:val="20"/>
          <w:szCs w:val="20"/>
          <w:lang w:val="en"/>
        </w:rPr>
        <w:t xml:space="preserve">Serrated lesions of the colorectum: review and recommendations from an expert panel. </w:t>
      </w:r>
      <w:r w:rsidRPr="002F1997">
        <w:rPr>
          <w:rStyle w:val="Emphasis"/>
          <w:rFonts w:ascii="Arial" w:eastAsia="Arial" w:hAnsi="Arial" w:cs="Arial"/>
          <w:iCs w:val="0"/>
          <w:color w:val="000000"/>
          <w:kern w:val="22"/>
          <w:sz w:val="20"/>
          <w:szCs w:val="20"/>
          <w:lang w:val="en"/>
        </w:rPr>
        <w:t>Am J Gastroenterol</w:t>
      </w:r>
      <w:r w:rsidRPr="002F1997">
        <w:rPr>
          <w:rFonts w:ascii="Arial" w:eastAsia="Arial" w:hAnsi="Arial" w:cs="Arial"/>
          <w:color w:val="000000"/>
          <w:kern w:val="22"/>
          <w:sz w:val="20"/>
          <w:szCs w:val="20"/>
          <w:lang w:val="en"/>
        </w:rPr>
        <w:t>. 2012;107(9):1315-1330.</w:t>
      </w:r>
      <w:bookmarkStart w:id="49" w:name="N9332"/>
      <w:bookmarkEnd w:id="48"/>
    </w:p>
    <w:p w14:paraId="3ABE9CA3" w14:textId="77777777" w:rsidR="002F1997" w:rsidRDefault="002F1997" w:rsidP="003530CB">
      <w:pPr>
        <w:keepNext/>
        <w:tabs>
          <w:tab w:val="left" w:pos="360"/>
        </w:tabs>
        <w:spacing w:after="0" w:line="276" w:lineRule="auto"/>
        <w:jc w:val="both"/>
        <w:outlineLvl w:val="1"/>
        <w:rPr>
          <w:rFonts w:ascii="Arial" w:eastAsia="Times New Roman" w:hAnsi="Arial" w:cs="Arial"/>
          <w:b/>
          <w:bCs/>
          <w:sz w:val="20"/>
          <w:szCs w:val="20"/>
          <w:lang w:val="en"/>
        </w:rPr>
      </w:pPr>
    </w:p>
    <w:p w14:paraId="3413FD82"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2F1997">
        <w:rPr>
          <w:rFonts w:ascii="Arial" w:eastAsia="Times New Roman" w:hAnsi="Arial" w:cs="Arial"/>
          <w:b/>
          <w:bCs/>
          <w:sz w:val="20"/>
          <w:szCs w:val="20"/>
          <w:lang w:val="en"/>
        </w:rPr>
        <w:t xml:space="preserve">I. Treatment Effect </w:t>
      </w:r>
      <w:bookmarkEnd w:id="49"/>
    </w:p>
    <w:p w14:paraId="396C88C9"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Arial" w:hAnsi="Arial" w:cs="Arial"/>
          <w:kern w:val="22"/>
          <w:sz w:val="20"/>
          <w:szCs w:val="20"/>
          <w:lang w:val="en"/>
        </w:rPr>
        <w:t>Neoadjuvant chemoradiation therapy in rectal cancer is associated with significant tumor response and downstaging.</w:t>
      </w:r>
      <w:hyperlink w:anchor="R39842" w:tooltip="Ruo L,&#10;Tickoo S, Klimstra DS, et al. Long-term prognostic significance of extent of&#10;rectal cancer response to preoperative radiation and chemotherapy. Ann Surg. 2002;236(1):75-81."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Because eradication of the tumor, as detected by pathologic examination of the resected specimen, is associated with a significantly better prognosis,</w:t>
      </w:r>
      <w:hyperlink w:anchor="R39843" w:tooltip="Gavioli&#10;M, Luppi G, Losi L, et al. Incidence and clinical impact of sterilized disease&#10;and minimal residual disease after preoperative radiochemotherapy for rectal&#10;cancer. Dis Colon Rectum. 2005;48(10):1851-1857."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specimens from patients receiving neoadjuvant chemoradiation should be thoroughly sectioned, with careful examination of the tumor site. Minimal residual disease has been shown to have a better prognosis than gross residual disease.</w:t>
      </w:r>
      <w:hyperlink w:anchor="R39844" w:tooltip="Ryan R,&#10;Gibbons D, Hyland JMP, et al. Pathological response following long-course&#10;neoadjuvant chemoradiotherapy for locally advanced rectal cancer. Histopathology. 2005;47(2):141-146."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A modified Ryan scheme is suggested for scoring of tumor response, and has been shown to provide good interobserver reproducibility provide prognostic significance.</w:t>
      </w:r>
      <w:hyperlink w:anchor="R39845" w:tooltip="Lo DS,&#10;Pollett A, Siu LL, et al. Prognostic significance of mesenteric tumor nodules&#10;in patients with stage III colorectal cancer. Cancer. 2008;112(1):50-54." w:history="1">
        <w:r w:rsidRPr="007A6EDA">
          <w:rPr>
            <w:rStyle w:val="Hyperlink"/>
            <w:rFonts w:ascii="Arial" w:hAnsi="Arial" w:cs="Arial"/>
            <w:sz w:val="20"/>
            <w:szCs w:val="20"/>
            <w:vertAlign w:val="superscript"/>
            <w:lang w:val="en"/>
          </w:rPr>
          <w:t>4</w:t>
        </w:r>
      </w:hyperlink>
      <w:r w:rsidRPr="007A6EDA">
        <w:rPr>
          <w:rFonts w:ascii="Arial" w:hAnsi="Arial" w:cs="Arial"/>
          <w:sz w:val="20"/>
          <w:szCs w:val="20"/>
          <w:vertAlign w:val="superscript"/>
          <w:lang w:val="en"/>
        </w:rPr>
        <w:t> </w:t>
      </w:r>
      <w:r w:rsidRPr="007A6EDA">
        <w:rPr>
          <w:rFonts w:ascii="Arial" w:hAnsi="Arial" w:cs="Arial"/>
          <w:sz w:val="20"/>
          <w:szCs w:val="20"/>
          <w:lang w:val="en"/>
        </w:rPr>
        <w:t>Several other systems have been studied and can be chosen to report the tumor regression score.</w:t>
      </w:r>
    </w:p>
    <w:p w14:paraId="0AF075CF" w14:textId="77777777" w:rsidR="002F1997" w:rsidRDefault="002F1997" w:rsidP="003530CB">
      <w:pPr>
        <w:keepNext/>
        <w:tabs>
          <w:tab w:val="left" w:pos="360"/>
        </w:tabs>
        <w:spacing w:after="0" w:line="276" w:lineRule="auto"/>
        <w:jc w:val="both"/>
        <w:outlineLvl w:val="1"/>
        <w:rPr>
          <w:rFonts w:ascii="Arial" w:hAnsi="Arial" w:cs="Arial"/>
          <w:sz w:val="20"/>
          <w:szCs w:val="20"/>
          <w:lang w:val="en"/>
        </w:rPr>
      </w:pPr>
    </w:p>
    <w:p w14:paraId="6581E0AE" w14:textId="13C86C53" w:rsidR="00194FAC" w:rsidRPr="007A6EDA" w:rsidRDefault="005D5E28" w:rsidP="002F1997">
      <w:pPr>
        <w:keepNext/>
        <w:tabs>
          <w:tab w:val="left" w:pos="360"/>
        </w:tabs>
        <w:spacing w:after="0" w:line="276" w:lineRule="auto"/>
        <w:outlineLvl w:val="1"/>
        <w:rPr>
          <w:rFonts w:ascii="Arial" w:hAnsi="Arial" w:cs="Arial"/>
          <w:sz w:val="20"/>
          <w:szCs w:val="20"/>
          <w:lang w:val="en"/>
        </w:rPr>
      </w:pPr>
      <w:r w:rsidRPr="007A6EDA">
        <w:rPr>
          <w:rStyle w:val="Strong"/>
          <w:rFonts w:ascii="Arial" w:eastAsia="Arial" w:hAnsi="Arial" w:cs="Arial"/>
          <w:bCs w:val="0"/>
          <w:color w:val="000000"/>
          <w:kern w:val="22"/>
          <w:sz w:val="20"/>
          <w:szCs w:val="20"/>
          <w:lang w:val="en"/>
        </w:rPr>
        <w:t>Modified Ryan Scheme for Tumor Regression Score</w:t>
      </w:r>
      <w:hyperlink w:anchor="R39843" w:tooltip="Gavioli&#10;M, Luppi G, Losi L, et al. Incidence and clinical impact of sterilized disease&#10;and minimal residual disease after preoperative radiochemotherapy for rectal&#10;cancer. Dis Colon Rectum. 2005;48(10):1851-1857." w:history="1">
        <w:r w:rsidRPr="007A6EDA">
          <w:rPr>
            <w:rStyle w:val="Hyperlink"/>
            <w:rFonts w:ascii="Arial" w:hAnsi="Arial" w:cs="Arial"/>
            <w:sz w:val="20"/>
            <w:szCs w:val="20"/>
            <w:vertAlign w:val="superscript"/>
            <w:lang w:val="en"/>
          </w:rPr>
          <w:t>2</w:t>
        </w:r>
      </w:hyperlink>
    </w:p>
    <w:tbl>
      <w:tblPr>
        <w:tblW w:w="5000" w:type="pct"/>
        <w:tblLook w:val="0400" w:firstRow="0" w:lastRow="0" w:firstColumn="0" w:lastColumn="0" w:noHBand="0" w:noVBand="1"/>
      </w:tblPr>
      <w:tblGrid>
        <w:gridCol w:w="7029"/>
        <w:gridCol w:w="2547"/>
      </w:tblGrid>
      <w:tr w:rsidR="00194FAC" w:rsidRPr="002F1997" w14:paraId="3BA65F37" w14:textId="77777777" w:rsidTr="002F1997">
        <w:tc>
          <w:tcPr>
            <w:tcW w:w="3670" w:type="pct"/>
            <w:tcBorders>
              <w:top w:val="single" w:sz="8" w:space="0" w:color="000000"/>
              <w:left w:val="single" w:sz="8" w:space="0" w:color="000000"/>
              <w:bottom w:val="single" w:sz="8" w:space="0" w:color="000000"/>
              <w:right w:val="single" w:sz="8" w:space="0" w:color="000000"/>
            </w:tcBorders>
            <w:hideMark/>
          </w:tcPr>
          <w:p w14:paraId="42955C09" w14:textId="77777777" w:rsidR="00194FAC" w:rsidRPr="002F1997" w:rsidRDefault="005D5E28" w:rsidP="007A6EDA">
            <w:pPr>
              <w:spacing w:after="0" w:line="276" w:lineRule="auto"/>
              <w:rPr>
                <w:rFonts w:ascii="Arial" w:hAnsi="Arial" w:cs="Arial"/>
                <w:sz w:val="18"/>
                <w:szCs w:val="18"/>
              </w:rPr>
            </w:pPr>
            <w:r w:rsidRPr="002F1997">
              <w:rPr>
                <w:rStyle w:val="Strong"/>
                <w:rFonts w:ascii="Arial" w:hAnsi="Arial" w:cs="Arial"/>
                <w:bCs w:val="0"/>
                <w:color w:val="000000"/>
                <w:sz w:val="18"/>
                <w:szCs w:val="18"/>
              </w:rPr>
              <w:t>Description</w:t>
            </w:r>
          </w:p>
        </w:tc>
        <w:tc>
          <w:tcPr>
            <w:tcW w:w="1330" w:type="pct"/>
            <w:tcBorders>
              <w:top w:val="single" w:sz="8" w:space="0" w:color="000000"/>
              <w:left w:val="nil"/>
              <w:bottom w:val="single" w:sz="8" w:space="0" w:color="000000"/>
              <w:right w:val="single" w:sz="8" w:space="0" w:color="000000"/>
            </w:tcBorders>
            <w:hideMark/>
          </w:tcPr>
          <w:p w14:paraId="76F8A387" w14:textId="77777777" w:rsidR="00194FAC" w:rsidRPr="002F1997" w:rsidRDefault="005D5E28" w:rsidP="007A6EDA">
            <w:pPr>
              <w:spacing w:after="0" w:line="276" w:lineRule="auto"/>
              <w:rPr>
                <w:rFonts w:ascii="Arial" w:hAnsi="Arial" w:cs="Arial"/>
                <w:sz w:val="18"/>
                <w:szCs w:val="18"/>
              </w:rPr>
            </w:pPr>
            <w:r w:rsidRPr="002F1997">
              <w:rPr>
                <w:rStyle w:val="Strong"/>
                <w:rFonts w:ascii="Arial" w:hAnsi="Arial" w:cs="Arial"/>
                <w:bCs w:val="0"/>
                <w:color w:val="000000"/>
                <w:sz w:val="18"/>
                <w:szCs w:val="18"/>
              </w:rPr>
              <w:t xml:space="preserve">Tumor Regression Score </w:t>
            </w:r>
          </w:p>
        </w:tc>
      </w:tr>
      <w:tr w:rsidR="00194FAC" w:rsidRPr="002F1997" w14:paraId="502A8538" w14:textId="77777777" w:rsidTr="002F1997">
        <w:trPr>
          <w:trHeight w:val="400"/>
        </w:trPr>
        <w:tc>
          <w:tcPr>
            <w:tcW w:w="3670" w:type="pct"/>
            <w:tcBorders>
              <w:top w:val="nil"/>
              <w:left w:val="single" w:sz="8" w:space="0" w:color="000000"/>
              <w:bottom w:val="single" w:sz="8" w:space="0" w:color="000000"/>
              <w:right w:val="single" w:sz="8" w:space="0" w:color="000000"/>
            </w:tcBorders>
            <w:hideMark/>
          </w:tcPr>
          <w:p w14:paraId="789F8D7B"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No viable cancer cells (complete response)</w:t>
            </w:r>
          </w:p>
        </w:tc>
        <w:tc>
          <w:tcPr>
            <w:tcW w:w="1330" w:type="pct"/>
            <w:tcBorders>
              <w:top w:val="nil"/>
              <w:left w:val="nil"/>
              <w:bottom w:val="single" w:sz="8" w:space="0" w:color="000000"/>
              <w:right w:val="single" w:sz="8" w:space="0" w:color="000000"/>
            </w:tcBorders>
            <w:hideMark/>
          </w:tcPr>
          <w:p w14:paraId="1C0392FC"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0</w:t>
            </w:r>
          </w:p>
        </w:tc>
      </w:tr>
      <w:tr w:rsidR="00194FAC" w:rsidRPr="002F1997" w14:paraId="7471FC12" w14:textId="77777777" w:rsidTr="002F1997">
        <w:trPr>
          <w:trHeight w:val="300"/>
        </w:trPr>
        <w:tc>
          <w:tcPr>
            <w:tcW w:w="3670" w:type="pct"/>
            <w:tcBorders>
              <w:top w:val="nil"/>
              <w:left w:val="single" w:sz="8" w:space="0" w:color="000000"/>
              <w:bottom w:val="single" w:sz="8" w:space="0" w:color="000000"/>
              <w:right w:val="single" w:sz="8" w:space="0" w:color="000000"/>
            </w:tcBorders>
            <w:hideMark/>
          </w:tcPr>
          <w:p w14:paraId="0A458D9D"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Single cells or rare small groups of cancer cells (near complete response)</w:t>
            </w:r>
          </w:p>
        </w:tc>
        <w:tc>
          <w:tcPr>
            <w:tcW w:w="1330" w:type="pct"/>
            <w:tcBorders>
              <w:top w:val="nil"/>
              <w:left w:val="nil"/>
              <w:bottom w:val="single" w:sz="8" w:space="0" w:color="000000"/>
              <w:right w:val="single" w:sz="8" w:space="0" w:color="000000"/>
            </w:tcBorders>
            <w:hideMark/>
          </w:tcPr>
          <w:p w14:paraId="29567277"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1</w:t>
            </w:r>
          </w:p>
        </w:tc>
      </w:tr>
      <w:tr w:rsidR="00194FAC" w:rsidRPr="002F1997" w14:paraId="45796A5A" w14:textId="77777777" w:rsidTr="002F1997">
        <w:tc>
          <w:tcPr>
            <w:tcW w:w="3670" w:type="pct"/>
            <w:tcBorders>
              <w:top w:val="nil"/>
              <w:left w:val="single" w:sz="8" w:space="0" w:color="000000"/>
              <w:bottom w:val="single" w:sz="8" w:space="0" w:color="000000"/>
              <w:right w:val="single" w:sz="8" w:space="0" w:color="000000"/>
            </w:tcBorders>
            <w:hideMark/>
          </w:tcPr>
          <w:p w14:paraId="53E02B42"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Residual cancer with evident tumor regression, but more than single cells or rare small groups of cancer cells (partial response)</w:t>
            </w:r>
          </w:p>
        </w:tc>
        <w:tc>
          <w:tcPr>
            <w:tcW w:w="1330" w:type="pct"/>
            <w:tcBorders>
              <w:top w:val="nil"/>
              <w:left w:val="nil"/>
              <w:bottom w:val="single" w:sz="8" w:space="0" w:color="000000"/>
              <w:right w:val="single" w:sz="8" w:space="0" w:color="000000"/>
            </w:tcBorders>
            <w:hideMark/>
          </w:tcPr>
          <w:p w14:paraId="59E87265"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2</w:t>
            </w:r>
          </w:p>
        </w:tc>
      </w:tr>
      <w:tr w:rsidR="00194FAC" w:rsidRPr="002F1997" w14:paraId="13F2769A" w14:textId="77777777" w:rsidTr="002F1997">
        <w:tc>
          <w:tcPr>
            <w:tcW w:w="3670" w:type="pct"/>
            <w:tcBorders>
              <w:top w:val="nil"/>
              <w:left w:val="single" w:sz="8" w:space="0" w:color="000000"/>
              <w:bottom w:val="single" w:sz="8" w:space="0" w:color="000000"/>
              <w:right w:val="single" w:sz="8" w:space="0" w:color="000000"/>
            </w:tcBorders>
            <w:hideMark/>
          </w:tcPr>
          <w:p w14:paraId="5DF1DA7B"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Extensive residual cancer with no evident tumor regression (poor or no response)</w:t>
            </w:r>
          </w:p>
        </w:tc>
        <w:tc>
          <w:tcPr>
            <w:tcW w:w="1330" w:type="pct"/>
            <w:tcBorders>
              <w:top w:val="nil"/>
              <w:left w:val="nil"/>
              <w:bottom w:val="single" w:sz="8" w:space="0" w:color="000000"/>
              <w:right w:val="single" w:sz="8" w:space="0" w:color="000000"/>
            </w:tcBorders>
            <w:hideMark/>
          </w:tcPr>
          <w:p w14:paraId="22578E15"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3</w:t>
            </w:r>
          </w:p>
        </w:tc>
      </w:tr>
    </w:tbl>
    <w:p w14:paraId="7A302B7C" w14:textId="77777777" w:rsidR="002F1997" w:rsidRDefault="002F1997" w:rsidP="003530CB">
      <w:pPr>
        <w:pStyle w:val="NormalWeb"/>
        <w:spacing w:before="0" w:beforeAutospacing="0" w:after="0" w:afterAutospacing="0" w:line="276" w:lineRule="auto"/>
        <w:jc w:val="both"/>
        <w:rPr>
          <w:rFonts w:ascii="Arial" w:hAnsi="Arial" w:cs="Arial"/>
          <w:sz w:val="20"/>
          <w:szCs w:val="20"/>
          <w:lang w:val="en"/>
        </w:rPr>
      </w:pPr>
    </w:p>
    <w:p w14:paraId="1F046EB5" w14:textId="77777777" w:rsidR="002F1997" w:rsidRDefault="005D5E28"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Tumor regression should be assessed only in the primary tumor; lymph node metastases should not be included in the assessment.</w:t>
      </w:r>
    </w:p>
    <w:p w14:paraId="178C2033" w14:textId="77777777" w:rsidR="002F1997" w:rsidRDefault="002F1997"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p>
    <w:p w14:paraId="4BA0FCEF" w14:textId="77777777" w:rsidR="002F1997" w:rsidRDefault="005D5E28"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Acellular pools of mucin in specimens following neoadjuvant therapy are considered to represent completely eradicated tumor and are not used to assign pT stage or counted as positive lymph nodes.</w:t>
      </w:r>
    </w:p>
    <w:p w14:paraId="75597FBA" w14:textId="77777777" w:rsidR="002F1997" w:rsidRDefault="002F1997"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p>
    <w:p w14:paraId="667BB7EC" w14:textId="77777777" w:rsidR="002F1997" w:rsidRDefault="005D5E28" w:rsidP="003530CB">
      <w:pPr>
        <w:pStyle w:val="NormalWeb"/>
        <w:spacing w:before="0" w:beforeAutospacing="0" w:after="0" w:afterAutospacing="0" w:line="276" w:lineRule="auto"/>
        <w:jc w:val="both"/>
        <w:rPr>
          <w:rFonts w:ascii="Arial" w:eastAsia="Times New Roman" w:hAnsi="Arial" w:cs="Arial"/>
          <w:sz w:val="20"/>
          <w:szCs w:val="20"/>
          <w:lang w:val="en"/>
        </w:rPr>
      </w:pPr>
      <w:r w:rsidRPr="007A6EDA">
        <w:rPr>
          <w:rFonts w:ascii="Arial" w:eastAsia="Times New Roman" w:hAnsi="Arial" w:cs="Arial"/>
          <w:sz w:val="20"/>
          <w:szCs w:val="20"/>
          <w:lang w:val="en"/>
        </w:rPr>
        <w:t>References</w:t>
      </w:r>
      <w:bookmarkStart w:id="50" w:name="R39842"/>
    </w:p>
    <w:p w14:paraId="25DCCC74"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proofErr w:type="spellStart"/>
      <w:r w:rsidRPr="007A6EDA">
        <w:rPr>
          <w:rFonts w:ascii="Arial" w:eastAsia="Arial" w:hAnsi="Arial" w:cs="Arial"/>
          <w:color w:val="000000"/>
          <w:kern w:val="22"/>
          <w:sz w:val="20"/>
          <w:szCs w:val="20"/>
          <w:lang w:val="en"/>
        </w:rPr>
        <w:t>Ruo</w:t>
      </w:r>
      <w:proofErr w:type="spellEnd"/>
      <w:r w:rsidRPr="007A6EDA">
        <w:rPr>
          <w:rFonts w:ascii="Arial" w:eastAsia="Arial" w:hAnsi="Arial" w:cs="Arial"/>
          <w:color w:val="000000"/>
          <w:kern w:val="22"/>
          <w:sz w:val="20"/>
          <w:szCs w:val="20"/>
          <w:lang w:val="en"/>
        </w:rPr>
        <w:t xml:space="preserve"> L, </w:t>
      </w:r>
      <w:proofErr w:type="spellStart"/>
      <w:r w:rsidRPr="007A6EDA">
        <w:rPr>
          <w:rFonts w:ascii="Arial" w:eastAsia="Arial" w:hAnsi="Arial" w:cs="Arial"/>
          <w:color w:val="000000"/>
          <w:kern w:val="22"/>
          <w:sz w:val="20"/>
          <w:szCs w:val="20"/>
          <w:lang w:val="en"/>
        </w:rPr>
        <w:t>Tickoo</w:t>
      </w:r>
      <w:proofErr w:type="spellEnd"/>
      <w:r w:rsidRPr="007A6EDA">
        <w:rPr>
          <w:rFonts w:ascii="Arial" w:eastAsia="Arial" w:hAnsi="Arial" w:cs="Arial"/>
          <w:color w:val="000000"/>
          <w:kern w:val="22"/>
          <w:sz w:val="20"/>
          <w:szCs w:val="20"/>
          <w:lang w:val="en"/>
        </w:rPr>
        <w:t xml:space="preserve"> S, </w:t>
      </w:r>
      <w:proofErr w:type="spellStart"/>
      <w:r w:rsidRPr="007A6EDA">
        <w:rPr>
          <w:rFonts w:ascii="Arial" w:eastAsia="Arial" w:hAnsi="Arial" w:cs="Arial"/>
          <w:color w:val="000000"/>
          <w:kern w:val="22"/>
          <w:sz w:val="20"/>
          <w:szCs w:val="20"/>
          <w:lang w:val="en"/>
        </w:rPr>
        <w:t>Klimstra</w:t>
      </w:r>
      <w:proofErr w:type="spellEnd"/>
      <w:r w:rsidRPr="007A6EDA">
        <w:rPr>
          <w:rFonts w:ascii="Arial" w:eastAsia="Arial" w:hAnsi="Arial" w:cs="Arial"/>
          <w:color w:val="000000"/>
          <w:kern w:val="22"/>
          <w:sz w:val="20"/>
          <w:szCs w:val="20"/>
          <w:lang w:val="en"/>
        </w:rPr>
        <w:t xml:space="preserve"> DS, et al. Long-term prognostic significance of extent of rectal cancer response to preoperative radiation and chemotherapy. </w:t>
      </w:r>
      <w:r w:rsidRPr="007A6EDA">
        <w:rPr>
          <w:rStyle w:val="Emphasis"/>
          <w:rFonts w:ascii="Arial" w:eastAsia="Arial" w:hAnsi="Arial" w:cs="Arial"/>
          <w:iCs w:val="0"/>
          <w:color w:val="000000"/>
          <w:kern w:val="22"/>
          <w:sz w:val="20"/>
          <w:szCs w:val="20"/>
          <w:lang w:val="en"/>
        </w:rPr>
        <w:t>Ann Surg.</w:t>
      </w:r>
      <w:r w:rsidRPr="007A6EDA">
        <w:rPr>
          <w:rFonts w:ascii="Arial" w:eastAsia="Arial" w:hAnsi="Arial" w:cs="Arial"/>
          <w:color w:val="000000"/>
          <w:kern w:val="22"/>
          <w:sz w:val="20"/>
          <w:szCs w:val="20"/>
          <w:lang w:val="en"/>
        </w:rPr>
        <w:t xml:space="preserve"> 2002;236(1):75-81.</w:t>
      </w:r>
      <w:bookmarkStart w:id="51" w:name="R39843"/>
      <w:bookmarkEnd w:id="50"/>
    </w:p>
    <w:p w14:paraId="0DC4FB5A"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r w:rsidRPr="00547EE6">
        <w:rPr>
          <w:rFonts w:ascii="Arial" w:eastAsia="Arial" w:hAnsi="Arial" w:cs="Arial"/>
          <w:color w:val="000000"/>
          <w:kern w:val="22"/>
          <w:sz w:val="20"/>
          <w:szCs w:val="20"/>
          <w:lang w:val="fr-FR"/>
        </w:rPr>
        <w:t xml:space="preserve">Gavioli M, </w:t>
      </w:r>
      <w:proofErr w:type="spellStart"/>
      <w:r w:rsidRPr="00547EE6">
        <w:rPr>
          <w:rFonts w:ascii="Arial" w:eastAsia="Arial" w:hAnsi="Arial" w:cs="Arial"/>
          <w:color w:val="000000"/>
          <w:kern w:val="22"/>
          <w:sz w:val="20"/>
          <w:szCs w:val="20"/>
          <w:lang w:val="fr-FR"/>
        </w:rPr>
        <w:t>Luppi</w:t>
      </w:r>
      <w:proofErr w:type="spellEnd"/>
      <w:r w:rsidRPr="00547EE6">
        <w:rPr>
          <w:rFonts w:ascii="Arial" w:eastAsia="Arial" w:hAnsi="Arial" w:cs="Arial"/>
          <w:color w:val="000000"/>
          <w:kern w:val="22"/>
          <w:sz w:val="20"/>
          <w:szCs w:val="20"/>
          <w:lang w:val="fr-FR"/>
        </w:rPr>
        <w:t xml:space="preserve"> G, </w:t>
      </w:r>
      <w:proofErr w:type="spellStart"/>
      <w:r w:rsidRPr="00547EE6">
        <w:rPr>
          <w:rFonts w:ascii="Arial" w:eastAsia="Arial" w:hAnsi="Arial" w:cs="Arial"/>
          <w:color w:val="000000"/>
          <w:kern w:val="22"/>
          <w:sz w:val="20"/>
          <w:szCs w:val="20"/>
          <w:lang w:val="fr-FR"/>
        </w:rPr>
        <w:t>Losi</w:t>
      </w:r>
      <w:proofErr w:type="spellEnd"/>
      <w:r w:rsidRPr="00547EE6">
        <w:rPr>
          <w:rFonts w:ascii="Arial" w:eastAsia="Arial" w:hAnsi="Arial" w:cs="Arial"/>
          <w:color w:val="000000"/>
          <w:kern w:val="22"/>
          <w:sz w:val="20"/>
          <w:szCs w:val="20"/>
          <w:lang w:val="fr-FR"/>
        </w:rPr>
        <w:t xml:space="preserve"> L, et al. </w:t>
      </w:r>
      <w:r w:rsidRPr="002F1997">
        <w:rPr>
          <w:rFonts w:ascii="Arial" w:eastAsia="Arial" w:hAnsi="Arial" w:cs="Arial"/>
          <w:color w:val="000000"/>
          <w:kern w:val="22"/>
          <w:sz w:val="20"/>
          <w:szCs w:val="20"/>
          <w:lang w:val="en"/>
        </w:rPr>
        <w:t xml:space="preserve">Incidence and clinical impact of sterilized disease and minimal residual disease after preoperative </w:t>
      </w:r>
      <w:proofErr w:type="spellStart"/>
      <w:r w:rsidRPr="002F1997">
        <w:rPr>
          <w:rFonts w:ascii="Arial" w:eastAsia="Arial" w:hAnsi="Arial" w:cs="Arial"/>
          <w:color w:val="000000"/>
          <w:kern w:val="22"/>
          <w:sz w:val="20"/>
          <w:szCs w:val="20"/>
          <w:lang w:val="en"/>
        </w:rPr>
        <w:t>radiochemotherapy</w:t>
      </w:r>
      <w:proofErr w:type="spellEnd"/>
      <w:r w:rsidRPr="002F1997">
        <w:rPr>
          <w:rFonts w:ascii="Arial" w:eastAsia="Arial" w:hAnsi="Arial" w:cs="Arial"/>
          <w:color w:val="000000"/>
          <w:kern w:val="22"/>
          <w:sz w:val="20"/>
          <w:szCs w:val="20"/>
          <w:lang w:val="en"/>
        </w:rPr>
        <w:t xml:space="preserve"> for rectal cancer. </w:t>
      </w:r>
      <w:r w:rsidRPr="002F1997">
        <w:rPr>
          <w:rStyle w:val="Emphasis"/>
          <w:rFonts w:ascii="Arial" w:eastAsia="Arial" w:hAnsi="Arial" w:cs="Arial"/>
          <w:iCs w:val="0"/>
          <w:color w:val="000000"/>
          <w:kern w:val="22"/>
          <w:sz w:val="20"/>
          <w:szCs w:val="20"/>
          <w:lang w:val="en"/>
        </w:rPr>
        <w:t xml:space="preserve">Dis Colon Rectum. </w:t>
      </w:r>
      <w:r w:rsidRPr="002F1997">
        <w:rPr>
          <w:rFonts w:ascii="Arial" w:eastAsia="Arial" w:hAnsi="Arial" w:cs="Arial"/>
          <w:color w:val="000000"/>
          <w:kern w:val="22"/>
          <w:sz w:val="20"/>
          <w:szCs w:val="20"/>
          <w:lang w:val="en"/>
        </w:rPr>
        <w:t>2005;48(10):1851-1857.</w:t>
      </w:r>
      <w:bookmarkStart w:id="52" w:name="R39844"/>
      <w:bookmarkEnd w:id="51"/>
    </w:p>
    <w:p w14:paraId="66A8D8F0"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r w:rsidRPr="00547EE6">
        <w:rPr>
          <w:rFonts w:ascii="Arial" w:eastAsia="Arial" w:hAnsi="Arial" w:cs="Arial"/>
          <w:color w:val="000000"/>
          <w:kern w:val="22"/>
          <w:sz w:val="20"/>
          <w:szCs w:val="20"/>
          <w:lang w:val="fr-FR"/>
        </w:rPr>
        <w:t xml:space="preserve">Ryan R, Gibbons D, </w:t>
      </w:r>
      <w:proofErr w:type="spellStart"/>
      <w:r w:rsidRPr="00547EE6">
        <w:rPr>
          <w:rFonts w:ascii="Arial" w:eastAsia="Arial" w:hAnsi="Arial" w:cs="Arial"/>
          <w:color w:val="000000"/>
          <w:kern w:val="22"/>
          <w:sz w:val="20"/>
          <w:szCs w:val="20"/>
          <w:lang w:val="fr-FR"/>
        </w:rPr>
        <w:t>Hyland</w:t>
      </w:r>
      <w:proofErr w:type="spellEnd"/>
      <w:r w:rsidRPr="00547EE6">
        <w:rPr>
          <w:rFonts w:ascii="Arial" w:eastAsia="Arial" w:hAnsi="Arial" w:cs="Arial"/>
          <w:color w:val="000000"/>
          <w:kern w:val="22"/>
          <w:sz w:val="20"/>
          <w:szCs w:val="20"/>
          <w:lang w:val="fr-FR"/>
        </w:rPr>
        <w:t xml:space="preserve"> JMP, et al. </w:t>
      </w:r>
      <w:r w:rsidRPr="002F1997">
        <w:rPr>
          <w:rFonts w:ascii="Arial" w:eastAsia="Arial" w:hAnsi="Arial" w:cs="Arial"/>
          <w:color w:val="000000"/>
          <w:kern w:val="22"/>
          <w:sz w:val="20"/>
          <w:szCs w:val="20"/>
          <w:lang w:val="en"/>
        </w:rPr>
        <w:t xml:space="preserve">Pathological response following long-course neoadjuvant chemoradiotherapy for locally advanced rectal cancer. </w:t>
      </w:r>
      <w:r w:rsidRPr="002F1997">
        <w:rPr>
          <w:rStyle w:val="Emphasis"/>
          <w:rFonts w:ascii="Arial" w:eastAsia="Arial" w:hAnsi="Arial" w:cs="Arial"/>
          <w:iCs w:val="0"/>
          <w:color w:val="000000"/>
          <w:kern w:val="22"/>
          <w:sz w:val="20"/>
          <w:szCs w:val="20"/>
          <w:lang w:val="en"/>
        </w:rPr>
        <w:t xml:space="preserve">Histopathology. </w:t>
      </w:r>
      <w:r w:rsidRPr="002F1997">
        <w:rPr>
          <w:rFonts w:ascii="Arial" w:eastAsia="Arial" w:hAnsi="Arial" w:cs="Arial"/>
          <w:color w:val="000000"/>
          <w:kern w:val="22"/>
          <w:sz w:val="20"/>
          <w:szCs w:val="20"/>
          <w:lang w:val="en"/>
        </w:rPr>
        <w:t>2005;47(2):141-146.</w:t>
      </w:r>
      <w:bookmarkStart w:id="53" w:name="R39845"/>
      <w:bookmarkEnd w:id="52"/>
    </w:p>
    <w:p w14:paraId="3553CC9D"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r w:rsidRPr="002F1997">
        <w:rPr>
          <w:rFonts w:ascii="Arial" w:eastAsia="Arial" w:hAnsi="Arial" w:cs="Arial"/>
          <w:color w:val="000000"/>
          <w:kern w:val="22"/>
          <w:sz w:val="20"/>
          <w:szCs w:val="20"/>
          <w:lang w:val="en"/>
        </w:rPr>
        <w:t xml:space="preserve">Lo DS, </w:t>
      </w:r>
      <w:proofErr w:type="spellStart"/>
      <w:r w:rsidRPr="002F1997">
        <w:rPr>
          <w:rFonts w:ascii="Arial" w:eastAsia="Arial" w:hAnsi="Arial" w:cs="Arial"/>
          <w:color w:val="000000"/>
          <w:kern w:val="22"/>
          <w:sz w:val="20"/>
          <w:szCs w:val="20"/>
          <w:lang w:val="en"/>
        </w:rPr>
        <w:t>Pollett</w:t>
      </w:r>
      <w:proofErr w:type="spellEnd"/>
      <w:r w:rsidRPr="002F1997">
        <w:rPr>
          <w:rFonts w:ascii="Arial" w:eastAsia="Arial" w:hAnsi="Arial" w:cs="Arial"/>
          <w:color w:val="000000"/>
          <w:kern w:val="22"/>
          <w:sz w:val="20"/>
          <w:szCs w:val="20"/>
          <w:lang w:val="en"/>
        </w:rPr>
        <w:t xml:space="preserve"> A, Siu LL, et al. Prognostic significance of mesenteric tumor nodules in patients with stage III colorectal cancer. </w:t>
      </w:r>
      <w:r w:rsidRPr="002F1997">
        <w:rPr>
          <w:rStyle w:val="Emphasis"/>
          <w:rFonts w:ascii="Arial" w:eastAsia="Arial" w:hAnsi="Arial" w:cs="Arial"/>
          <w:iCs w:val="0"/>
          <w:color w:val="000000"/>
          <w:kern w:val="22"/>
          <w:sz w:val="20"/>
          <w:szCs w:val="20"/>
          <w:lang w:val="en"/>
        </w:rPr>
        <w:t xml:space="preserve">Cancer. </w:t>
      </w:r>
      <w:r w:rsidRPr="002F1997">
        <w:rPr>
          <w:rFonts w:ascii="Arial" w:eastAsia="Arial" w:hAnsi="Arial" w:cs="Arial"/>
          <w:color w:val="000000"/>
          <w:kern w:val="22"/>
          <w:sz w:val="20"/>
          <w:szCs w:val="20"/>
          <w:lang w:val="en"/>
        </w:rPr>
        <w:t>2008;112(1):50-54.</w:t>
      </w:r>
      <w:bookmarkStart w:id="54" w:name="N9331"/>
      <w:bookmarkEnd w:id="53"/>
    </w:p>
    <w:p w14:paraId="4C37E420" w14:textId="77777777" w:rsidR="002F1997" w:rsidRDefault="002F1997"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p>
    <w:p w14:paraId="0681BC69" w14:textId="77777777" w:rsidR="002F1997" w:rsidRDefault="005D5E28" w:rsidP="003530CB">
      <w:pPr>
        <w:pStyle w:val="NormalWeb"/>
        <w:spacing w:before="0" w:beforeAutospacing="0" w:after="0" w:afterAutospacing="0" w:line="276" w:lineRule="auto"/>
        <w:jc w:val="both"/>
        <w:rPr>
          <w:rFonts w:ascii="Arial" w:eastAsia="Times New Roman" w:hAnsi="Arial" w:cs="Arial"/>
          <w:b/>
          <w:bCs/>
          <w:sz w:val="20"/>
          <w:szCs w:val="20"/>
          <w:lang w:val="en"/>
        </w:rPr>
      </w:pPr>
      <w:r w:rsidRPr="002F1997">
        <w:rPr>
          <w:rFonts w:ascii="Arial" w:eastAsia="Times New Roman" w:hAnsi="Arial" w:cs="Arial"/>
          <w:b/>
          <w:bCs/>
          <w:sz w:val="20"/>
          <w:szCs w:val="20"/>
          <w:lang w:val="en"/>
        </w:rPr>
        <w:t>J. Margins</w:t>
      </w:r>
      <w:bookmarkEnd w:id="54"/>
    </w:p>
    <w:p w14:paraId="3D3B17C5" w14:textId="77777777" w:rsidR="002F1997" w:rsidRDefault="005D5E28" w:rsidP="003530CB">
      <w:pPr>
        <w:pStyle w:val="NormalWeb"/>
        <w:spacing w:before="0" w:beforeAutospacing="0" w:after="0" w:afterAutospacing="0" w:line="276" w:lineRule="auto"/>
        <w:jc w:val="both"/>
        <w:rPr>
          <w:rFonts w:ascii="Arial" w:eastAsia="Arial" w:hAnsi="Arial" w:cs="Arial"/>
          <w:kern w:val="22"/>
          <w:sz w:val="20"/>
          <w:szCs w:val="20"/>
          <w:lang w:val="en"/>
        </w:rPr>
      </w:pPr>
      <w:r w:rsidRPr="007A6EDA">
        <w:rPr>
          <w:rFonts w:ascii="Arial" w:eastAsia="Arial" w:hAnsi="Arial" w:cs="Arial"/>
          <w:kern w:val="22"/>
          <w:sz w:val="20"/>
          <w:szCs w:val="20"/>
          <w:lang w:val="en"/>
        </w:rPr>
        <w:t xml:space="preserve">It may be helpful to mark the margin(s) closest to the tumor with ink following close examination of the serosal surface for puckering and other signs of tumor involvement. Margins marked by ink should be </w:t>
      </w:r>
      <w:r w:rsidRPr="007A6EDA">
        <w:rPr>
          <w:rFonts w:ascii="Arial" w:eastAsia="Arial" w:hAnsi="Arial" w:cs="Arial"/>
          <w:kern w:val="22"/>
          <w:sz w:val="20"/>
          <w:szCs w:val="20"/>
          <w:lang w:val="en"/>
        </w:rPr>
        <w:lastRenderedPageBreak/>
        <w:t>designated in the macroscopic description of the surgical pathology report. The serosal surface (visceral peritoneum) does not constitute a surgical margin.</w:t>
      </w:r>
    </w:p>
    <w:p w14:paraId="218D675A" w14:textId="77777777" w:rsidR="002F1997" w:rsidRDefault="002F1997" w:rsidP="003530CB">
      <w:pPr>
        <w:pStyle w:val="NormalWeb"/>
        <w:spacing w:before="0" w:beforeAutospacing="0" w:after="0" w:afterAutospacing="0" w:line="276" w:lineRule="auto"/>
        <w:jc w:val="both"/>
        <w:rPr>
          <w:rFonts w:ascii="Arial" w:eastAsia="Arial" w:hAnsi="Arial" w:cs="Arial"/>
          <w:kern w:val="22"/>
          <w:sz w:val="20"/>
          <w:szCs w:val="20"/>
          <w:lang w:val="en"/>
        </w:rPr>
      </w:pPr>
    </w:p>
    <w:p w14:paraId="670E4F8D" w14:textId="1F0BC4E6" w:rsidR="00194FAC" w:rsidRPr="002F1997" w:rsidRDefault="005D5E28" w:rsidP="003530CB">
      <w:pPr>
        <w:pStyle w:val="NormalWeb"/>
        <w:spacing w:before="0" w:beforeAutospacing="0" w:after="0" w:afterAutospacing="0" w:line="276" w:lineRule="auto"/>
        <w:jc w:val="both"/>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In addition to addressing the proximal and distal margins, the radial margin (Figure 3A-3C) must be assessed for any segment either </w:t>
      </w:r>
      <w:proofErr w:type="spellStart"/>
      <w:r w:rsidRPr="007A6EDA">
        <w:rPr>
          <w:rFonts w:ascii="Arial" w:eastAsia="Arial" w:hAnsi="Arial" w:cs="Arial"/>
          <w:kern w:val="22"/>
          <w:sz w:val="20"/>
          <w:szCs w:val="20"/>
          <w:lang w:val="en"/>
        </w:rPr>
        <w:t>unencased</w:t>
      </w:r>
      <w:proofErr w:type="spellEnd"/>
      <w:r w:rsidRPr="007A6EDA">
        <w:rPr>
          <w:rFonts w:ascii="Arial" w:eastAsia="Arial" w:hAnsi="Arial" w:cs="Arial"/>
          <w:kern w:val="22"/>
          <w:sz w:val="20"/>
          <w:szCs w:val="20"/>
          <w:lang w:val="en"/>
        </w:rPr>
        <w:t xml:space="preserve"> (Figure 3C) or incompletely encased by peritoneum (Figure 3B) (see Note A). The radial margin represents the adventitial soft tissue margin closest to the deepest penetration of tumor and is created surgically by blunt or sharp dissection of the retroperitoneal or </w:t>
      </w:r>
      <w:proofErr w:type="spellStart"/>
      <w:r w:rsidRPr="007A6EDA">
        <w:rPr>
          <w:rFonts w:ascii="Arial" w:eastAsia="Arial" w:hAnsi="Arial" w:cs="Arial"/>
          <w:kern w:val="22"/>
          <w:sz w:val="20"/>
          <w:szCs w:val="20"/>
          <w:lang w:val="en"/>
        </w:rPr>
        <w:t>subperitoneal</w:t>
      </w:r>
      <w:proofErr w:type="spellEnd"/>
      <w:r w:rsidRPr="007A6EDA">
        <w:rPr>
          <w:rFonts w:ascii="Arial" w:eastAsia="Arial" w:hAnsi="Arial" w:cs="Arial"/>
          <w:kern w:val="22"/>
          <w:sz w:val="20"/>
          <w:szCs w:val="20"/>
          <w:lang w:val="en"/>
        </w:rPr>
        <w:t xml:space="preserve"> aspect, respectively. Since the lower rectum is entirely extraperitoneal, the radial margin extends circumferentially and has been referred to as the circumferential radial margin. Multivariate analysis has suggested that tumor involvement of the radial margin is the most critical factor in predicting local recurrence in rectal cancer.</w:t>
      </w:r>
      <w:hyperlink w:anchor="R39840" w:tooltip="Birbeck&#10;KF, Macklin CP, Tiffin NJ, et al. Rates of circumferential resection margin&#10;involvement vary between surgeons and predict outcomes in rectal cancer&#10;surgery. Ann Surg. 2002;235(4):449-45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xml:space="preserve"> A positive radial margin in rectal cancer increases the risk of recurrence by 3.5-fold and doubles the risk of death from disease. For this reason, the radial margin should be assessed in all rectal carcinomas as well as colonic segments with </w:t>
      </w:r>
      <w:proofErr w:type="spellStart"/>
      <w:r w:rsidRPr="007A6EDA">
        <w:rPr>
          <w:rFonts w:ascii="Arial" w:hAnsi="Arial" w:cs="Arial"/>
          <w:sz w:val="20"/>
          <w:szCs w:val="20"/>
          <w:lang w:val="en"/>
        </w:rPr>
        <w:t>nonperitonealized</w:t>
      </w:r>
      <w:proofErr w:type="spellEnd"/>
      <w:r w:rsidRPr="007A6EDA">
        <w:rPr>
          <w:rFonts w:ascii="Arial" w:hAnsi="Arial" w:cs="Arial"/>
          <w:sz w:val="20"/>
          <w:szCs w:val="20"/>
          <w:lang w:val="en"/>
        </w:rPr>
        <w:t xml:space="preserve"> surfaces. The radial margin is considered negative if the tumor is more than 1 mm from the inked </w:t>
      </w:r>
      <w:proofErr w:type="spellStart"/>
      <w:r w:rsidRPr="007A6EDA">
        <w:rPr>
          <w:rFonts w:ascii="Arial" w:hAnsi="Arial" w:cs="Arial"/>
          <w:sz w:val="20"/>
          <w:szCs w:val="20"/>
          <w:lang w:val="en"/>
        </w:rPr>
        <w:t>nonperitonealized</w:t>
      </w:r>
      <w:proofErr w:type="spellEnd"/>
      <w:r w:rsidRPr="007A6EDA">
        <w:rPr>
          <w:rFonts w:ascii="Arial" w:hAnsi="Arial" w:cs="Arial"/>
          <w:sz w:val="20"/>
          <w:szCs w:val="20"/>
          <w:lang w:val="en"/>
        </w:rPr>
        <w:t xml:space="preserve"> surface but should be recorded as positive if tumor is located 1 mm or less from the </w:t>
      </w:r>
      <w:proofErr w:type="spellStart"/>
      <w:r w:rsidRPr="007A6EDA">
        <w:rPr>
          <w:rFonts w:ascii="Arial" w:hAnsi="Arial" w:cs="Arial"/>
          <w:sz w:val="20"/>
          <w:szCs w:val="20"/>
          <w:lang w:val="en"/>
        </w:rPr>
        <w:t>nonperitonealized</w:t>
      </w:r>
      <w:proofErr w:type="spellEnd"/>
      <w:r w:rsidRPr="007A6EDA">
        <w:rPr>
          <w:rFonts w:ascii="Arial" w:hAnsi="Arial" w:cs="Arial"/>
          <w:sz w:val="20"/>
          <w:szCs w:val="20"/>
          <w:lang w:val="en"/>
        </w:rPr>
        <w:t xml:space="preserve"> surface, because local recurrence rates are similar with clearances of 0 to 1 mm. There is limited outcome data for cases with intranodal or intravascular tumor within 1 mm of radial resection margin, but follow-up based on a small number of patients suggests that local recurrence in these tumors may be similar to those with negative margin.</w:t>
      </w:r>
      <w:hyperlink w:anchor="R39840" w:tooltip="Birbeck&#10;KF, Macklin CP, Tiffin NJ, et al. Rates of circumferential resection margin&#10;involvement vary between surgeons and predict outcomes in rectal cancer&#10;surgery. Ann Surg. 2002;235(4):449-457." w:history="1">
        <w:r w:rsidRPr="007A6EDA">
          <w:rPr>
            <w:rStyle w:val="Hyperlink"/>
            <w:rFonts w:ascii="Arial" w:hAnsi="Arial" w:cs="Arial"/>
            <w:sz w:val="20"/>
            <w:szCs w:val="20"/>
            <w:vertAlign w:val="superscript"/>
            <w:lang w:val="en"/>
          </w:rPr>
          <w:t>1,</w:t>
        </w:r>
      </w:hyperlink>
      <w:hyperlink w:anchor="R39841" w:tooltip="Nagtegaal&#10;ID, Marijnen CA, Kranenbarg EK, van de Velde CJ, van Krieken JH; Pathology&#10;Review Committee; Cooperative Clinical Investigators. Circumferential margin&#10;involvement is still an important predictor of local recurrence in rectal carcinoma:&#10;not one milli" w:history="1">
        <w:r w:rsidRPr="007A6EDA">
          <w:rPr>
            <w:rStyle w:val="Hyperlink"/>
            <w:rFonts w:ascii="Arial" w:hAnsi="Arial" w:cs="Arial"/>
            <w:sz w:val="20"/>
            <w:szCs w:val="20"/>
            <w:vertAlign w:val="superscript"/>
            <w:lang w:val="en"/>
          </w:rPr>
          <w:t>2</w:t>
        </w:r>
      </w:hyperlink>
    </w:p>
    <w:p w14:paraId="2B0EB2DC" w14:textId="77777777" w:rsidR="00194FAC" w:rsidRPr="007A6EDA"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 </w:t>
      </w:r>
    </w:p>
    <w:p w14:paraId="11DD1D44"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E4AE595" wp14:editId="2A566437">
            <wp:extent cx="4335780" cy="1684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684020"/>
                    </a:xfrm>
                    <a:prstGeom prst="rect">
                      <a:avLst/>
                    </a:prstGeom>
                    <a:noFill/>
                    <a:ln>
                      <a:noFill/>
                    </a:ln>
                  </pic:spPr>
                </pic:pic>
              </a:graphicData>
            </a:graphic>
          </wp:inline>
        </w:drawing>
      </w:r>
    </w:p>
    <w:p w14:paraId="789E6742" w14:textId="77777777" w:rsidR="002F1997" w:rsidRPr="002F1997" w:rsidRDefault="005D5E28" w:rsidP="003530CB">
      <w:pPr>
        <w:spacing w:after="0" w:line="276" w:lineRule="auto"/>
        <w:jc w:val="both"/>
        <w:divId w:val="1832401938"/>
        <w:rPr>
          <w:rFonts w:ascii="Arial" w:eastAsia="Arial" w:hAnsi="Arial" w:cs="Arial"/>
          <w:kern w:val="22"/>
          <w:sz w:val="18"/>
          <w:szCs w:val="18"/>
          <w:lang w:val="en"/>
        </w:rPr>
      </w:pPr>
      <w:r w:rsidRPr="002F1997">
        <w:rPr>
          <w:rStyle w:val="Strong"/>
          <w:rFonts w:ascii="Arial" w:hAnsi="Arial" w:cs="Arial"/>
          <w:sz w:val="18"/>
          <w:szCs w:val="18"/>
          <w:lang w:val="en"/>
        </w:rPr>
        <w:t>Figure 3.</w:t>
      </w:r>
      <w:r w:rsidRPr="002F1997">
        <w:rPr>
          <w:rFonts w:ascii="Arial" w:eastAsia="Arial" w:hAnsi="Arial" w:cs="Arial"/>
          <w:kern w:val="22"/>
          <w:sz w:val="18"/>
          <w:szCs w:val="18"/>
          <w:lang w:val="en"/>
        </w:rPr>
        <w:t xml:space="preserve"> </w:t>
      </w:r>
      <w:proofErr w:type="gramStart"/>
      <w:r w:rsidRPr="002F1997">
        <w:rPr>
          <w:rFonts w:ascii="Arial" w:eastAsia="Arial" w:hAnsi="Arial" w:cs="Arial"/>
          <w:kern w:val="22"/>
          <w:sz w:val="18"/>
          <w:szCs w:val="18"/>
          <w:lang w:val="en"/>
        </w:rPr>
        <w:t>A,</w:t>
      </w:r>
      <w:proofErr w:type="gramEnd"/>
      <w:r w:rsidRPr="002F1997">
        <w:rPr>
          <w:rFonts w:ascii="Arial" w:eastAsia="Arial" w:hAnsi="Arial" w:cs="Arial"/>
          <w:kern w:val="22"/>
          <w:sz w:val="18"/>
          <w:szCs w:val="18"/>
          <w:lang w:val="en"/>
        </w:rPr>
        <w:t xml:space="preserve"> Mesenteric margin in portion of colon completely encased by peritoneum (dotted line).  B, Radial margin (dotted line) in portion of colon incompletely encased by peritoneum. C, radial margin (dotted line) in rectum, completely </w:t>
      </w:r>
      <w:proofErr w:type="spellStart"/>
      <w:r w:rsidRPr="002F1997">
        <w:rPr>
          <w:rFonts w:ascii="Arial" w:eastAsia="Arial" w:hAnsi="Arial" w:cs="Arial"/>
          <w:kern w:val="22"/>
          <w:sz w:val="18"/>
          <w:szCs w:val="18"/>
          <w:lang w:val="en"/>
        </w:rPr>
        <w:t>unencased</w:t>
      </w:r>
      <w:proofErr w:type="spellEnd"/>
      <w:r w:rsidRPr="002F1997">
        <w:rPr>
          <w:rFonts w:ascii="Arial" w:eastAsia="Arial" w:hAnsi="Arial" w:cs="Arial"/>
          <w:kern w:val="22"/>
          <w:sz w:val="18"/>
          <w:szCs w:val="18"/>
          <w:lang w:val="en"/>
        </w:rPr>
        <w:t xml:space="preserve"> by peritoneum.</w:t>
      </w:r>
    </w:p>
    <w:p w14:paraId="53B856B9" w14:textId="77777777" w:rsidR="002F1997" w:rsidRDefault="002F1997" w:rsidP="003530CB">
      <w:pPr>
        <w:spacing w:after="0" w:line="276" w:lineRule="auto"/>
        <w:jc w:val="both"/>
        <w:divId w:val="1832401938"/>
        <w:rPr>
          <w:rFonts w:ascii="Arial" w:eastAsia="Arial" w:hAnsi="Arial" w:cs="Arial"/>
          <w:kern w:val="22"/>
          <w:sz w:val="20"/>
          <w:szCs w:val="20"/>
          <w:lang w:val="en"/>
        </w:rPr>
      </w:pPr>
    </w:p>
    <w:p w14:paraId="7C14E00B"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The mesenteric resection margin (‘vascular tie’ margin) is the only relevant ‘radial’ margin in segments completely encased by peritoneum (</w:t>
      </w:r>
      <w:proofErr w:type="spellStart"/>
      <w:r w:rsidRPr="007A6EDA">
        <w:rPr>
          <w:rFonts w:ascii="Arial" w:hAnsi="Arial" w:cs="Arial"/>
          <w:sz w:val="20"/>
          <w:szCs w:val="20"/>
          <w:lang w:val="en"/>
        </w:rPr>
        <w:t>eg</w:t>
      </w:r>
      <w:proofErr w:type="spellEnd"/>
      <w:r w:rsidRPr="007A6EDA">
        <w:rPr>
          <w:rFonts w:ascii="Arial" w:hAnsi="Arial" w:cs="Arial"/>
          <w:sz w:val="20"/>
          <w:szCs w:val="20"/>
          <w:lang w:val="en"/>
        </w:rPr>
        <w:t>, transverse colon). Involvement of this margin should be reported even if tumor does not involve the serosal surface.</w:t>
      </w:r>
    </w:p>
    <w:p w14:paraId="0E8D09C8" w14:textId="77777777" w:rsidR="002F1997" w:rsidRDefault="002F1997" w:rsidP="003530CB">
      <w:pPr>
        <w:spacing w:after="0" w:line="276" w:lineRule="auto"/>
        <w:jc w:val="both"/>
        <w:divId w:val="1832401938"/>
        <w:rPr>
          <w:rFonts w:ascii="Arial" w:hAnsi="Arial" w:cs="Arial"/>
          <w:sz w:val="20"/>
          <w:szCs w:val="20"/>
          <w:lang w:val="en"/>
        </w:rPr>
      </w:pPr>
    </w:p>
    <w:p w14:paraId="2D84A957"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 xml:space="preserve">Sections to evaluate the proximal and distal resection margins can be obtained either by longitudinal sections perpendicular to the margin or by </w:t>
      </w:r>
      <w:proofErr w:type="spellStart"/>
      <w:r w:rsidRPr="007A6EDA">
        <w:rPr>
          <w:rFonts w:ascii="Arial" w:hAnsi="Arial" w:cs="Arial"/>
          <w:sz w:val="20"/>
          <w:szCs w:val="20"/>
          <w:lang w:val="en"/>
        </w:rPr>
        <w:t>en</w:t>
      </w:r>
      <w:proofErr w:type="spellEnd"/>
      <w:r w:rsidRPr="007A6EDA">
        <w:rPr>
          <w:rFonts w:ascii="Arial" w:hAnsi="Arial" w:cs="Arial"/>
          <w:sz w:val="20"/>
          <w:szCs w:val="20"/>
          <w:lang w:val="en"/>
        </w:rPr>
        <w:t xml:space="preserve"> face sections parallel to the margin. The distance from the tumor edge to the closest resection margin(s) may also be important, particularly for low anterior resections. For these cases, a distal resection margin of 2 cm is considered adequate; for T1 and T2 tumors, 1 cm may be sufficient distal clearance. Anastomotic recurrences are rare when the distance to the closest margin is 5 cm or greater.</w:t>
      </w:r>
    </w:p>
    <w:p w14:paraId="103C0E0E" w14:textId="77777777" w:rsidR="002F1997" w:rsidRDefault="002F1997" w:rsidP="003530CB">
      <w:pPr>
        <w:spacing w:after="0" w:line="276" w:lineRule="auto"/>
        <w:jc w:val="both"/>
        <w:divId w:val="1832401938"/>
        <w:rPr>
          <w:rFonts w:ascii="Arial" w:hAnsi="Arial" w:cs="Arial"/>
          <w:sz w:val="20"/>
          <w:szCs w:val="20"/>
          <w:lang w:val="en"/>
        </w:rPr>
      </w:pPr>
    </w:p>
    <w:p w14:paraId="610FBC9D"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 xml:space="preserve">In cases of carcinoma arising in a background of inflammatory bowel disease, proximal and distal resection margins should be evaluated for dysplasia and active inflammation. Proximal, distal, and </w:t>
      </w:r>
      <w:r w:rsidRPr="007A6EDA">
        <w:rPr>
          <w:rFonts w:ascii="Arial" w:hAnsi="Arial" w:cs="Arial"/>
          <w:sz w:val="20"/>
          <w:szCs w:val="20"/>
          <w:lang w:val="en"/>
        </w:rPr>
        <w:lastRenderedPageBreak/>
        <w:t xml:space="preserve">radial/mesenteric resection margins should be reported in all resection specimens. Deep margin and mucosal margins should be reported in all </w:t>
      </w:r>
      <w:proofErr w:type="spellStart"/>
      <w:r w:rsidRPr="007A6EDA">
        <w:rPr>
          <w:rFonts w:ascii="Arial" w:hAnsi="Arial" w:cs="Arial"/>
          <w:sz w:val="20"/>
          <w:szCs w:val="20"/>
          <w:lang w:val="en"/>
        </w:rPr>
        <w:t>transanal</w:t>
      </w:r>
      <w:proofErr w:type="spellEnd"/>
      <w:r w:rsidRPr="007A6EDA">
        <w:rPr>
          <w:rFonts w:ascii="Arial" w:hAnsi="Arial" w:cs="Arial"/>
          <w:sz w:val="20"/>
          <w:szCs w:val="20"/>
          <w:lang w:val="en"/>
        </w:rPr>
        <w:t xml:space="preserve"> disk excisions.</w:t>
      </w:r>
    </w:p>
    <w:p w14:paraId="75E2B280" w14:textId="77777777" w:rsidR="002F1997" w:rsidRDefault="002F1997" w:rsidP="003530CB">
      <w:pPr>
        <w:spacing w:after="0" w:line="276" w:lineRule="auto"/>
        <w:jc w:val="both"/>
        <w:divId w:val="1832401938"/>
        <w:rPr>
          <w:rFonts w:ascii="Arial" w:hAnsi="Arial" w:cs="Arial"/>
          <w:sz w:val="20"/>
          <w:szCs w:val="20"/>
          <w:lang w:val="en"/>
        </w:rPr>
      </w:pPr>
    </w:p>
    <w:p w14:paraId="2C99EC1C"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Times New Roman" w:hAnsi="Arial" w:cs="Arial"/>
          <w:sz w:val="20"/>
          <w:szCs w:val="20"/>
          <w:lang w:val="en"/>
        </w:rPr>
        <w:t>References</w:t>
      </w:r>
      <w:bookmarkStart w:id="55" w:name="R39840"/>
    </w:p>
    <w:p w14:paraId="4D89694D" w14:textId="77777777" w:rsidR="002F1997" w:rsidRPr="002F1997" w:rsidRDefault="005D5E28" w:rsidP="003530CB">
      <w:pPr>
        <w:pStyle w:val="ListParagraph"/>
        <w:numPr>
          <w:ilvl w:val="0"/>
          <w:numId w:val="35"/>
        </w:numPr>
        <w:spacing w:after="0" w:line="276" w:lineRule="auto"/>
        <w:jc w:val="both"/>
        <w:divId w:val="1832401938"/>
        <w:rPr>
          <w:rFonts w:ascii="Arial" w:hAnsi="Arial" w:cs="Arial"/>
          <w:sz w:val="20"/>
          <w:szCs w:val="20"/>
          <w:lang w:val="en"/>
        </w:rPr>
      </w:pPr>
      <w:proofErr w:type="spellStart"/>
      <w:r w:rsidRPr="002F1997">
        <w:rPr>
          <w:rFonts w:ascii="Arial" w:eastAsia="Arial" w:hAnsi="Arial" w:cs="Arial"/>
          <w:color w:val="000000"/>
          <w:kern w:val="22"/>
          <w:sz w:val="20"/>
          <w:szCs w:val="20"/>
          <w:lang w:val="en"/>
        </w:rPr>
        <w:t>Birbeck</w:t>
      </w:r>
      <w:proofErr w:type="spellEnd"/>
      <w:r w:rsidRPr="002F1997">
        <w:rPr>
          <w:rFonts w:ascii="Arial" w:eastAsia="Arial" w:hAnsi="Arial" w:cs="Arial"/>
          <w:color w:val="000000"/>
          <w:kern w:val="22"/>
          <w:sz w:val="20"/>
          <w:szCs w:val="20"/>
          <w:lang w:val="en"/>
        </w:rPr>
        <w:t xml:space="preserve"> KF, Macklin CP, Tiffin NJ, et al. Rates of circumferential resection margin involvement vary between surgeons and predict outcomes in rectal cancer surgery. </w:t>
      </w:r>
      <w:r w:rsidRPr="002F1997">
        <w:rPr>
          <w:rStyle w:val="Emphasis"/>
          <w:rFonts w:ascii="Arial" w:eastAsia="Arial" w:hAnsi="Arial" w:cs="Arial"/>
          <w:iCs w:val="0"/>
          <w:color w:val="000000"/>
          <w:kern w:val="22"/>
          <w:sz w:val="20"/>
          <w:szCs w:val="20"/>
          <w:lang w:val="en"/>
        </w:rPr>
        <w:t>Ann Surg</w:t>
      </w:r>
      <w:r w:rsidRPr="002F1997">
        <w:rPr>
          <w:rFonts w:ascii="Arial" w:eastAsia="Arial" w:hAnsi="Arial" w:cs="Arial"/>
          <w:color w:val="000000"/>
          <w:kern w:val="22"/>
          <w:sz w:val="20"/>
          <w:szCs w:val="20"/>
          <w:lang w:val="en"/>
        </w:rPr>
        <w:t>. 2002;235(4):449-457.</w:t>
      </w:r>
      <w:bookmarkStart w:id="56" w:name="R39841"/>
      <w:bookmarkEnd w:id="55"/>
    </w:p>
    <w:p w14:paraId="595B5EF2" w14:textId="77777777" w:rsidR="002F1997" w:rsidRPr="002F1997" w:rsidRDefault="005D5E28" w:rsidP="003530CB">
      <w:pPr>
        <w:pStyle w:val="ListParagraph"/>
        <w:numPr>
          <w:ilvl w:val="0"/>
          <w:numId w:val="35"/>
        </w:numPr>
        <w:spacing w:after="0" w:line="276" w:lineRule="auto"/>
        <w:jc w:val="both"/>
        <w:divId w:val="1832401938"/>
        <w:rPr>
          <w:rFonts w:ascii="Arial" w:hAnsi="Arial" w:cs="Arial"/>
          <w:sz w:val="20"/>
          <w:szCs w:val="20"/>
          <w:lang w:val="en"/>
        </w:rPr>
      </w:pPr>
      <w:proofErr w:type="spellStart"/>
      <w:r w:rsidRPr="002F1997">
        <w:rPr>
          <w:rFonts w:ascii="Arial" w:eastAsia="Arial" w:hAnsi="Arial" w:cs="Arial"/>
          <w:color w:val="000000"/>
          <w:kern w:val="22"/>
          <w:sz w:val="20"/>
          <w:szCs w:val="20"/>
          <w:lang w:val="en"/>
        </w:rPr>
        <w:t>Nagtegaal</w:t>
      </w:r>
      <w:proofErr w:type="spellEnd"/>
      <w:r w:rsidRPr="002F1997">
        <w:rPr>
          <w:rFonts w:ascii="Arial" w:eastAsia="Arial" w:hAnsi="Arial" w:cs="Arial"/>
          <w:color w:val="000000"/>
          <w:kern w:val="22"/>
          <w:sz w:val="20"/>
          <w:szCs w:val="20"/>
          <w:lang w:val="en"/>
        </w:rPr>
        <w:t xml:space="preserve"> ID, </w:t>
      </w:r>
      <w:proofErr w:type="spellStart"/>
      <w:r w:rsidRPr="002F1997">
        <w:rPr>
          <w:rFonts w:ascii="Arial" w:eastAsia="Arial" w:hAnsi="Arial" w:cs="Arial"/>
          <w:color w:val="000000"/>
          <w:kern w:val="22"/>
          <w:sz w:val="20"/>
          <w:szCs w:val="20"/>
          <w:lang w:val="en"/>
        </w:rPr>
        <w:t>Marijnen</w:t>
      </w:r>
      <w:proofErr w:type="spellEnd"/>
      <w:r w:rsidRPr="002F1997">
        <w:rPr>
          <w:rFonts w:ascii="Arial" w:eastAsia="Arial" w:hAnsi="Arial" w:cs="Arial"/>
          <w:color w:val="000000"/>
          <w:kern w:val="22"/>
          <w:sz w:val="20"/>
          <w:szCs w:val="20"/>
          <w:lang w:val="en"/>
        </w:rPr>
        <w:t xml:space="preserve"> CA, </w:t>
      </w:r>
      <w:proofErr w:type="spellStart"/>
      <w:r w:rsidRPr="002F1997">
        <w:rPr>
          <w:rFonts w:ascii="Arial" w:eastAsia="Arial" w:hAnsi="Arial" w:cs="Arial"/>
          <w:color w:val="000000"/>
          <w:kern w:val="22"/>
          <w:sz w:val="20"/>
          <w:szCs w:val="20"/>
          <w:lang w:val="en"/>
        </w:rPr>
        <w:t>Kranenbarg</w:t>
      </w:r>
      <w:proofErr w:type="spellEnd"/>
      <w:r w:rsidRPr="002F1997">
        <w:rPr>
          <w:rFonts w:ascii="Arial" w:eastAsia="Arial" w:hAnsi="Arial" w:cs="Arial"/>
          <w:color w:val="000000"/>
          <w:kern w:val="22"/>
          <w:sz w:val="20"/>
          <w:szCs w:val="20"/>
          <w:lang w:val="en"/>
        </w:rPr>
        <w:t xml:space="preserve"> EK, van de Velde CJ, van </w:t>
      </w:r>
      <w:proofErr w:type="spellStart"/>
      <w:r w:rsidRPr="002F1997">
        <w:rPr>
          <w:rFonts w:ascii="Arial" w:eastAsia="Arial" w:hAnsi="Arial" w:cs="Arial"/>
          <w:color w:val="000000"/>
          <w:kern w:val="22"/>
          <w:sz w:val="20"/>
          <w:szCs w:val="20"/>
          <w:lang w:val="en"/>
        </w:rPr>
        <w:t>Krieken</w:t>
      </w:r>
      <w:proofErr w:type="spellEnd"/>
      <w:r w:rsidRPr="002F1997">
        <w:rPr>
          <w:rFonts w:ascii="Arial" w:eastAsia="Arial" w:hAnsi="Arial" w:cs="Arial"/>
          <w:color w:val="000000"/>
          <w:kern w:val="22"/>
          <w:sz w:val="20"/>
          <w:szCs w:val="20"/>
          <w:lang w:val="en"/>
        </w:rPr>
        <w:t xml:space="preserve"> JH. Pathology Review Committee-Cooperative Clinical Investigators. Circumferential margin involvement is still an important predictor of local recurrence in rectal carcinoma: not one millimeter but two millimeters is the limit. </w:t>
      </w:r>
      <w:r w:rsidRPr="002F1997">
        <w:rPr>
          <w:rStyle w:val="Emphasis"/>
          <w:rFonts w:ascii="Arial" w:eastAsia="Arial" w:hAnsi="Arial" w:cs="Arial"/>
          <w:iCs w:val="0"/>
          <w:color w:val="000000"/>
          <w:kern w:val="22"/>
          <w:sz w:val="20"/>
          <w:szCs w:val="20"/>
          <w:lang w:val="en"/>
        </w:rPr>
        <w:t xml:space="preserve">Am J Surg </w:t>
      </w:r>
      <w:proofErr w:type="spellStart"/>
      <w:r w:rsidRPr="002F1997">
        <w:rPr>
          <w:rStyle w:val="Emphasis"/>
          <w:rFonts w:ascii="Arial" w:eastAsia="Arial" w:hAnsi="Arial" w:cs="Arial"/>
          <w:iCs w:val="0"/>
          <w:color w:val="000000"/>
          <w:kern w:val="22"/>
          <w:sz w:val="20"/>
          <w:szCs w:val="20"/>
          <w:lang w:val="en"/>
        </w:rPr>
        <w:t>Pathol</w:t>
      </w:r>
      <w:proofErr w:type="spellEnd"/>
      <w:r w:rsidRPr="002F1997">
        <w:rPr>
          <w:rFonts w:ascii="Arial" w:eastAsia="Arial" w:hAnsi="Arial" w:cs="Arial"/>
          <w:color w:val="000000"/>
          <w:kern w:val="22"/>
          <w:sz w:val="20"/>
          <w:szCs w:val="20"/>
          <w:lang w:val="en"/>
        </w:rPr>
        <w:t>. 2002;26(3):350-357.</w:t>
      </w:r>
      <w:bookmarkStart w:id="57" w:name="N9336"/>
      <w:bookmarkEnd w:id="56"/>
    </w:p>
    <w:p w14:paraId="7973BAF8" w14:textId="77777777" w:rsidR="002F1997" w:rsidRDefault="002F1997" w:rsidP="003530CB">
      <w:pPr>
        <w:spacing w:after="0" w:line="276" w:lineRule="auto"/>
        <w:jc w:val="both"/>
        <w:divId w:val="1832401938"/>
        <w:rPr>
          <w:rFonts w:ascii="Arial" w:eastAsia="Times New Roman" w:hAnsi="Arial" w:cs="Arial"/>
          <w:b/>
          <w:bCs/>
          <w:sz w:val="20"/>
          <w:szCs w:val="20"/>
          <w:lang w:val="en"/>
        </w:rPr>
      </w:pPr>
    </w:p>
    <w:p w14:paraId="5C1AED1B" w14:textId="77777777" w:rsidR="002F1997" w:rsidRDefault="005D5E28" w:rsidP="003530CB">
      <w:pPr>
        <w:spacing w:after="0" w:line="276" w:lineRule="auto"/>
        <w:jc w:val="both"/>
        <w:divId w:val="1832401938"/>
        <w:rPr>
          <w:rFonts w:ascii="Arial" w:eastAsia="Times New Roman" w:hAnsi="Arial" w:cs="Arial"/>
          <w:b/>
          <w:bCs/>
          <w:sz w:val="20"/>
          <w:szCs w:val="20"/>
          <w:lang w:val="en"/>
        </w:rPr>
      </w:pPr>
      <w:r w:rsidRPr="002F1997">
        <w:rPr>
          <w:rFonts w:ascii="Arial" w:eastAsia="Times New Roman" w:hAnsi="Arial" w:cs="Arial"/>
          <w:b/>
          <w:bCs/>
          <w:sz w:val="20"/>
          <w:szCs w:val="20"/>
          <w:lang w:val="en"/>
        </w:rPr>
        <w:t>K. Tumor Deposits</w:t>
      </w:r>
      <w:bookmarkEnd w:id="57"/>
    </w:p>
    <w:p w14:paraId="0629D725" w14:textId="77777777" w:rsidR="002F1997" w:rsidRDefault="005D5E28" w:rsidP="003530CB">
      <w:pPr>
        <w:spacing w:after="0" w:line="276" w:lineRule="auto"/>
        <w:jc w:val="both"/>
        <w:divId w:val="1832401938"/>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 xml:space="preserve">A tumor </w:t>
      </w:r>
      <w:proofErr w:type="gramStart"/>
      <w:r w:rsidRPr="007A6EDA">
        <w:rPr>
          <w:rFonts w:ascii="Arial" w:eastAsia="Arial" w:hAnsi="Arial" w:cs="Arial"/>
          <w:color w:val="000000"/>
          <w:kern w:val="22"/>
          <w:sz w:val="20"/>
          <w:szCs w:val="20"/>
          <w:lang w:val="en"/>
        </w:rPr>
        <w:t>focus</w:t>
      </w:r>
      <w:proofErr w:type="gramEnd"/>
      <w:r w:rsidRPr="007A6EDA">
        <w:rPr>
          <w:rFonts w:ascii="Arial" w:eastAsia="Arial" w:hAnsi="Arial" w:cs="Arial"/>
          <w:color w:val="000000"/>
          <w:kern w:val="22"/>
          <w:sz w:val="20"/>
          <w:szCs w:val="20"/>
          <w:lang w:val="en"/>
        </w:rPr>
        <w:t xml:space="preserve"> in the pericolic/perirectal fat or in adjacent mesentery (</w:t>
      </w:r>
      <w:proofErr w:type="spellStart"/>
      <w:r w:rsidRPr="007A6EDA">
        <w:rPr>
          <w:rFonts w:ascii="Arial" w:eastAsia="Arial" w:hAnsi="Arial" w:cs="Arial"/>
          <w:color w:val="000000"/>
          <w:kern w:val="22"/>
          <w:sz w:val="20"/>
          <w:szCs w:val="20"/>
          <w:lang w:val="en"/>
        </w:rPr>
        <w:t>mesocolic</w:t>
      </w:r>
      <w:proofErr w:type="spellEnd"/>
      <w:r w:rsidRPr="007A6EDA">
        <w:rPr>
          <w:rFonts w:ascii="Arial" w:eastAsia="Arial" w:hAnsi="Arial" w:cs="Arial"/>
          <w:color w:val="000000"/>
          <w:kern w:val="22"/>
          <w:sz w:val="20"/>
          <w:szCs w:val="20"/>
          <w:lang w:val="en"/>
        </w:rPr>
        <w:t xml:space="preserve"> or rectal fat) within the lymph drainage area of the primary tumor, but without identifiable lymph node tissue or vascular structure. If the vessel wall or its remnant is identified (H&amp;E, elastic, or any other stain), it should be classified as vascular (venous) invasion, and not as tumor deposit. Similarly, a tumor focus is present in or around a large nerve, should be classified as perineural invasion and not as tumor deposit. Size and shape of the tumor focus are not relevant for classification as a tumor deposit.</w:t>
      </w:r>
    </w:p>
    <w:p w14:paraId="474EF86D" w14:textId="77777777" w:rsidR="002F1997" w:rsidRDefault="002F1997" w:rsidP="003530CB">
      <w:pPr>
        <w:spacing w:after="0" w:line="276" w:lineRule="auto"/>
        <w:jc w:val="both"/>
        <w:divId w:val="1832401938"/>
        <w:rPr>
          <w:rFonts w:ascii="Arial" w:eastAsia="Arial" w:hAnsi="Arial" w:cs="Arial"/>
          <w:color w:val="000000"/>
          <w:kern w:val="22"/>
          <w:sz w:val="20"/>
          <w:szCs w:val="20"/>
          <w:lang w:val="en"/>
        </w:rPr>
      </w:pPr>
    </w:p>
    <w:p w14:paraId="6E0FA0AF"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The presence of tumor deposits in the absence of any regional node involvement is categorized as N1c, irrespective of T category. Tumor deposits are an adverse prognostic factor</w:t>
      </w:r>
      <w:hyperlink w:anchor="R39865" w:tooltip="Lo DS,&#10;Pollett A, Siu LL, et al. Prognostic significance of mesenteric tumor nodules&#10;in patients with stage III colorectal cancer. Cancer. 2008;112(1):50-54." w:history="1">
        <w:r w:rsidRPr="007A6EDA">
          <w:rPr>
            <w:rStyle w:val="Hyperlink"/>
            <w:rFonts w:ascii="Arial" w:hAnsi="Arial" w:cs="Arial"/>
            <w:sz w:val="20"/>
            <w:szCs w:val="20"/>
            <w:vertAlign w:val="superscript"/>
            <w:lang w:val="en"/>
          </w:rPr>
          <w:t>1,</w:t>
        </w:r>
      </w:hyperlink>
      <w:hyperlink w:anchor="R39866" w:tooltip="Puppa G,&#10;Maisonneuve P, Sonzogni A, et al. Pathological assessment of pericolonic tumor&#10;deposits in advanced colonic carcinoma: relevance to prognosis and tumor&#10;staging. Mod Pathol.&#10;2007;20(8):843-855."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xml:space="preserve"> and adjuvant therapy is generally warranted in cases that are categorized as N1c regardless of T classification. The number of tumor deposits should be recorded. If tumor deposits are accompanied by identifiable lymph node metastasis (including </w:t>
      </w:r>
      <w:proofErr w:type="spellStart"/>
      <w:r w:rsidRPr="007A6EDA">
        <w:rPr>
          <w:rFonts w:ascii="Arial" w:hAnsi="Arial" w:cs="Arial"/>
          <w:sz w:val="20"/>
          <w:szCs w:val="20"/>
          <w:lang w:val="en"/>
        </w:rPr>
        <w:t>micrometastasis</w:t>
      </w:r>
      <w:proofErr w:type="spellEnd"/>
      <w:r w:rsidRPr="007A6EDA">
        <w:rPr>
          <w:rFonts w:ascii="Arial" w:hAnsi="Arial" w:cs="Arial"/>
          <w:sz w:val="20"/>
          <w:szCs w:val="20"/>
          <w:lang w:val="en"/>
        </w:rPr>
        <w:t>), it does not affect the N category, which is then determined by the number of positive lymph nodes (see note M).</w:t>
      </w:r>
    </w:p>
    <w:p w14:paraId="1B5C7A76" w14:textId="77777777" w:rsidR="002F1997" w:rsidRDefault="002F1997" w:rsidP="003530CB">
      <w:pPr>
        <w:spacing w:after="0" w:line="276" w:lineRule="auto"/>
        <w:jc w:val="both"/>
        <w:divId w:val="1832401938"/>
        <w:rPr>
          <w:rFonts w:ascii="Arial" w:hAnsi="Arial" w:cs="Arial"/>
          <w:sz w:val="20"/>
          <w:szCs w:val="20"/>
          <w:lang w:val="en"/>
        </w:rPr>
      </w:pPr>
    </w:p>
    <w:p w14:paraId="1DA614AD"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color w:val="000000"/>
          <w:kern w:val="22"/>
          <w:sz w:val="20"/>
          <w:szCs w:val="20"/>
          <w:lang w:val="en"/>
        </w:rPr>
        <w:t>In the setting of preoperative or neoadjuvant therapy, the designation of tumor deposit should be used with caution as the tumor foci may represent residual primary tumor with incomplete response.</w:t>
      </w:r>
    </w:p>
    <w:p w14:paraId="084F64AF" w14:textId="77777777" w:rsidR="002F1997" w:rsidRDefault="002F1997" w:rsidP="003530CB">
      <w:pPr>
        <w:spacing w:after="0" w:line="276" w:lineRule="auto"/>
        <w:jc w:val="both"/>
        <w:divId w:val="1832401938"/>
        <w:rPr>
          <w:rFonts w:ascii="Arial" w:hAnsi="Arial" w:cs="Arial"/>
          <w:sz w:val="20"/>
          <w:szCs w:val="20"/>
          <w:lang w:val="en"/>
        </w:rPr>
      </w:pPr>
    </w:p>
    <w:p w14:paraId="296ECBAE"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Times New Roman" w:hAnsi="Arial" w:cs="Arial"/>
          <w:sz w:val="20"/>
          <w:szCs w:val="20"/>
          <w:lang w:val="en"/>
        </w:rPr>
        <w:t>References</w:t>
      </w:r>
      <w:bookmarkStart w:id="58" w:name="R39865"/>
    </w:p>
    <w:p w14:paraId="410F8CEF" w14:textId="77777777" w:rsidR="002F1997" w:rsidRPr="002F1997" w:rsidRDefault="005D5E28" w:rsidP="003530CB">
      <w:pPr>
        <w:pStyle w:val="ListParagraph"/>
        <w:numPr>
          <w:ilvl w:val="0"/>
          <w:numId w:val="36"/>
        </w:numPr>
        <w:spacing w:after="0" w:line="276" w:lineRule="auto"/>
        <w:jc w:val="both"/>
        <w:divId w:val="1832401938"/>
        <w:rPr>
          <w:rFonts w:ascii="Arial" w:hAnsi="Arial" w:cs="Arial"/>
          <w:sz w:val="20"/>
          <w:szCs w:val="20"/>
          <w:lang w:val="en"/>
        </w:rPr>
      </w:pPr>
      <w:r w:rsidRPr="002F1997">
        <w:rPr>
          <w:rFonts w:ascii="Arial" w:eastAsia="Arial" w:hAnsi="Arial" w:cs="Arial"/>
          <w:color w:val="000000"/>
          <w:kern w:val="22"/>
          <w:sz w:val="20"/>
          <w:szCs w:val="20"/>
          <w:lang w:val="en"/>
        </w:rPr>
        <w:t xml:space="preserve">Lo DS, </w:t>
      </w:r>
      <w:proofErr w:type="spellStart"/>
      <w:r w:rsidRPr="002F1997">
        <w:rPr>
          <w:rFonts w:ascii="Arial" w:eastAsia="Arial" w:hAnsi="Arial" w:cs="Arial"/>
          <w:color w:val="000000"/>
          <w:kern w:val="22"/>
          <w:sz w:val="20"/>
          <w:szCs w:val="20"/>
          <w:lang w:val="en"/>
        </w:rPr>
        <w:t>Pollett</w:t>
      </w:r>
      <w:proofErr w:type="spellEnd"/>
      <w:r w:rsidRPr="002F1997">
        <w:rPr>
          <w:rFonts w:ascii="Arial" w:eastAsia="Arial" w:hAnsi="Arial" w:cs="Arial"/>
          <w:color w:val="000000"/>
          <w:kern w:val="22"/>
          <w:sz w:val="20"/>
          <w:szCs w:val="20"/>
          <w:lang w:val="en"/>
        </w:rPr>
        <w:t xml:space="preserve"> A, Siu LL, et al. Prognostic significance of mesenteric tumor nodules in patients with stage III colorectal cancer. </w:t>
      </w:r>
      <w:r w:rsidRPr="002F1997">
        <w:rPr>
          <w:rStyle w:val="Emphasis"/>
          <w:rFonts w:ascii="Arial" w:eastAsia="Arial" w:hAnsi="Arial" w:cs="Arial"/>
          <w:iCs w:val="0"/>
          <w:color w:val="000000"/>
          <w:kern w:val="22"/>
          <w:sz w:val="20"/>
          <w:szCs w:val="20"/>
          <w:lang w:val="en"/>
        </w:rPr>
        <w:t>Cancer.</w:t>
      </w:r>
      <w:r w:rsidRPr="002F1997">
        <w:rPr>
          <w:rFonts w:ascii="Arial" w:eastAsia="Arial" w:hAnsi="Arial" w:cs="Arial"/>
          <w:color w:val="000000"/>
          <w:kern w:val="22"/>
          <w:sz w:val="20"/>
          <w:szCs w:val="20"/>
          <w:lang w:val="en"/>
        </w:rPr>
        <w:t xml:space="preserve"> 2008;112(1):50-54.</w:t>
      </w:r>
      <w:bookmarkStart w:id="59" w:name="R39866"/>
      <w:bookmarkEnd w:id="58"/>
    </w:p>
    <w:p w14:paraId="64FC5C13" w14:textId="77777777" w:rsidR="002F1997" w:rsidRPr="002F1997" w:rsidRDefault="005D5E28" w:rsidP="003530CB">
      <w:pPr>
        <w:pStyle w:val="ListParagraph"/>
        <w:numPr>
          <w:ilvl w:val="0"/>
          <w:numId w:val="36"/>
        </w:numPr>
        <w:spacing w:after="0" w:line="276" w:lineRule="auto"/>
        <w:jc w:val="both"/>
        <w:divId w:val="1832401938"/>
        <w:rPr>
          <w:rFonts w:ascii="Arial" w:hAnsi="Arial" w:cs="Arial"/>
          <w:sz w:val="20"/>
          <w:szCs w:val="20"/>
          <w:lang w:val="en"/>
        </w:rPr>
      </w:pPr>
      <w:proofErr w:type="spellStart"/>
      <w:r w:rsidRPr="00547EE6">
        <w:rPr>
          <w:rFonts w:ascii="Arial" w:eastAsia="Arial" w:hAnsi="Arial" w:cs="Arial"/>
          <w:color w:val="000000"/>
          <w:kern w:val="22"/>
          <w:sz w:val="20"/>
          <w:szCs w:val="20"/>
          <w:lang w:val="fr-FR"/>
        </w:rPr>
        <w:t>Puppa</w:t>
      </w:r>
      <w:proofErr w:type="spellEnd"/>
      <w:r w:rsidRPr="00547EE6">
        <w:rPr>
          <w:rFonts w:ascii="Arial" w:eastAsia="Arial" w:hAnsi="Arial" w:cs="Arial"/>
          <w:color w:val="000000"/>
          <w:kern w:val="22"/>
          <w:sz w:val="20"/>
          <w:szCs w:val="20"/>
          <w:lang w:val="fr-FR"/>
        </w:rPr>
        <w:t xml:space="preserve"> G, Maisonneuve P, Sonzogni A, et al. </w:t>
      </w:r>
      <w:r w:rsidRPr="002F1997">
        <w:rPr>
          <w:rFonts w:ascii="Arial" w:eastAsia="Arial" w:hAnsi="Arial" w:cs="Arial"/>
          <w:color w:val="000000"/>
          <w:kern w:val="22"/>
          <w:sz w:val="20"/>
          <w:szCs w:val="20"/>
          <w:lang w:val="en"/>
        </w:rPr>
        <w:t xml:space="preserve">Pathological assessment of </w:t>
      </w:r>
      <w:proofErr w:type="spellStart"/>
      <w:r w:rsidRPr="002F1997">
        <w:rPr>
          <w:rFonts w:ascii="Arial" w:eastAsia="Arial" w:hAnsi="Arial" w:cs="Arial"/>
          <w:color w:val="000000"/>
          <w:kern w:val="22"/>
          <w:sz w:val="20"/>
          <w:szCs w:val="20"/>
          <w:lang w:val="en"/>
        </w:rPr>
        <w:t>pericolonic</w:t>
      </w:r>
      <w:proofErr w:type="spellEnd"/>
      <w:r w:rsidRPr="002F1997">
        <w:rPr>
          <w:rFonts w:ascii="Arial" w:eastAsia="Arial" w:hAnsi="Arial" w:cs="Arial"/>
          <w:color w:val="000000"/>
          <w:kern w:val="22"/>
          <w:sz w:val="20"/>
          <w:szCs w:val="20"/>
          <w:lang w:val="en"/>
        </w:rPr>
        <w:t xml:space="preserve"> tumor deposits in advanced colonic carcinoma: relevance to prognosis and tumor staging. </w:t>
      </w:r>
      <w:r w:rsidRPr="002F1997">
        <w:rPr>
          <w:rStyle w:val="Emphasis"/>
          <w:rFonts w:ascii="Arial" w:eastAsia="Arial" w:hAnsi="Arial" w:cs="Arial"/>
          <w:iCs w:val="0"/>
          <w:color w:val="000000"/>
          <w:kern w:val="22"/>
          <w:sz w:val="20"/>
          <w:szCs w:val="20"/>
          <w:lang w:val="en"/>
        </w:rPr>
        <w:t xml:space="preserve">Mod </w:t>
      </w:r>
      <w:proofErr w:type="spellStart"/>
      <w:r w:rsidRPr="002F1997">
        <w:rPr>
          <w:rStyle w:val="Emphasis"/>
          <w:rFonts w:ascii="Arial" w:eastAsia="Arial" w:hAnsi="Arial" w:cs="Arial"/>
          <w:iCs w:val="0"/>
          <w:color w:val="000000"/>
          <w:kern w:val="22"/>
          <w:sz w:val="20"/>
          <w:szCs w:val="20"/>
          <w:lang w:val="en"/>
        </w:rPr>
        <w:t>Pathol</w:t>
      </w:r>
      <w:proofErr w:type="spellEnd"/>
      <w:r w:rsidRPr="002F1997">
        <w:rPr>
          <w:rFonts w:ascii="Arial" w:eastAsia="Arial" w:hAnsi="Arial" w:cs="Arial"/>
          <w:color w:val="000000"/>
          <w:kern w:val="22"/>
          <w:sz w:val="20"/>
          <w:szCs w:val="20"/>
          <w:lang w:val="en"/>
        </w:rPr>
        <w:t>. 2007;20(8):843-855.</w:t>
      </w:r>
      <w:bookmarkStart w:id="60" w:name="N9337"/>
      <w:bookmarkEnd w:id="59"/>
    </w:p>
    <w:p w14:paraId="363FC337" w14:textId="77777777" w:rsidR="002F1997" w:rsidRDefault="002F1997" w:rsidP="003530CB">
      <w:pPr>
        <w:spacing w:after="0" w:line="276" w:lineRule="auto"/>
        <w:jc w:val="both"/>
        <w:divId w:val="1832401938"/>
        <w:rPr>
          <w:rFonts w:ascii="Arial" w:eastAsia="Times New Roman" w:hAnsi="Arial" w:cs="Arial"/>
          <w:b/>
          <w:bCs/>
          <w:sz w:val="20"/>
          <w:szCs w:val="20"/>
          <w:lang w:val="en"/>
        </w:rPr>
      </w:pPr>
    </w:p>
    <w:p w14:paraId="0467B4D2" w14:textId="77777777" w:rsidR="002F1997" w:rsidRDefault="005D5E28" w:rsidP="003530CB">
      <w:pPr>
        <w:spacing w:after="0" w:line="276" w:lineRule="auto"/>
        <w:jc w:val="both"/>
        <w:divId w:val="1832401938"/>
        <w:rPr>
          <w:rFonts w:ascii="Arial" w:eastAsia="Times New Roman" w:hAnsi="Arial" w:cs="Arial"/>
          <w:b/>
          <w:bCs/>
          <w:sz w:val="20"/>
          <w:szCs w:val="20"/>
          <w:lang w:val="en"/>
        </w:rPr>
      </w:pPr>
      <w:r w:rsidRPr="002F1997">
        <w:rPr>
          <w:rFonts w:ascii="Arial" w:eastAsia="Times New Roman" w:hAnsi="Arial" w:cs="Arial"/>
          <w:b/>
          <w:bCs/>
          <w:sz w:val="20"/>
          <w:szCs w:val="20"/>
          <w:lang w:val="en"/>
        </w:rPr>
        <w:t>L. Pathologic Stage Classification</w:t>
      </w:r>
      <w:bookmarkEnd w:id="60"/>
    </w:p>
    <w:p w14:paraId="7E34E730"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Surgical resection remains the most effective therapy for colorectal carcinoma, and the best estimation of prognosis is derived from the pathologic findings on the resection specimen. The anatomic extent of disease is by far the most important prognostic factor in colorectal cancer.</w:t>
      </w:r>
    </w:p>
    <w:p w14:paraId="6CE76A14" w14:textId="77777777" w:rsidR="002F1997" w:rsidRDefault="002F1997" w:rsidP="003530CB">
      <w:pPr>
        <w:spacing w:after="0" w:line="276" w:lineRule="auto"/>
        <w:jc w:val="both"/>
        <w:divId w:val="1832401938"/>
        <w:rPr>
          <w:rFonts w:ascii="Arial" w:hAnsi="Arial" w:cs="Arial"/>
          <w:sz w:val="20"/>
          <w:szCs w:val="20"/>
          <w:lang w:val="en"/>
        </w:rPr>
      </w:pPr>
    </w:p>
    <w:p w14:paraId="7FD5AB21"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The protocol recommends the TNM staging system of the American Joint Committee on Cancer (AJCC) and the International Union Against Cancer (UICC)</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but does not preclude the use of other staging systems.</w:t>
      </w:r>
    </w:p>
    <w:p w14:paraId="6BD615B9" w14:textId="77777777" w:rsidR="00B87F3F" w:rsidRDefault="00B87F3F" w:rsidP="003530CB">
      <w:pPr>
        <w:spacing w:after="0" w:line="276" w:lineRule="auto"/>
        <w:jc w:val="both"/>
        <w:divId w:val="1832401938"/>
        <w:rPr>
          <w:rFonts w:ascii="Arial" w:hAnsi="Arial" w:cs="Arial"/>
          <w:sz w:val="20"/>
          <w:szCs w:val="20"/>
          <w:lang w:val="en"/>
        </w:rPr>
      </w:pPr>
    </w:p>
    <w:p w14:paraId="53C7A0EA"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lastRenderedPageBreak/>
        <w:t>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or biopsy of nodes adequate to validate lymph node metastasis, and pM implies microscopic examination of distant lesions. Clinical classification (</w:t>
      </w:r>
      <w:proofErr w:type="spellStart"/>
      <w:r w:rsidRPr="007A6EDA">
        <w:rPr>
          <w:rFonts w:ascii="Arial" w:eastAsia="Arial" w:hAnsi="Arial" w:cs="Arial"/>
          <w:kern w:val="22"/>
          <w:sz w:val="20"/>
          <w:szCs w:val="20"/>
          <w:lang w:val="en"/>
        </w:rPr>
        <w:t>cTNM</w:t>
      </w:r>
      <w:proofErr w:type="spellEnd"/>
      <w:r w:rsidRPr="007A6EDA">
        <w:rPr>
          <w:rFonts w:ascii="Arial" w:eastAsia="Arial" w:hAnsi="Arial" w:cs="Arial"/>
          <w:kern w:val="22"/>
          <w:sz w:val="20"/>
          <w:szCs w:val="20"/>
          <w:lang w:val="en"/>
        </w:rPr>
        <w:t>) is usually carried out by the referring physician before treatment during initial evaluation of the patient or when pathologic classification is not possible.</w:t>
      </w:r>
    </w:p>
    <w:p w14:paraId="0A1F48FE" w14:textId="77777777" w:rsidR="00B87F3F" w:rsidRDefault="00B87F3F" w:rsidP="003530CB">
      <w:pPr>
        <w:spacing w:after="0" w:line="276" w:lineRule="auto"/>
        <w:jc w:val="both"/>
        <w:divId w:val="1832401938"/>
        <w:rPr>
          <w:rFonts w:ascii="Arial" w:eastAsia="Arial" w:hAnsi="Arial" w:cs="Arial"/>
          <w:kern w:val="22"/>
          <w:sz w:val="20"/>
          <w:szCs w:val="20"/>
          <w:u w:val="single"/>
          <w:lang w:val="en"/>
        </w:rPr>
      </w:pPr>
    </w:p>
    <w:p w14:paraId="32599553" w14:textId="31C26812"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TNM Descriptors</w:t>
      </w:r>
    </w:p>
    <w:p w14:paraId="2AD0FEEB"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For identification of special cases of TNM or pTNM classifications, the “m” suffix and “y” and “r” prefixes are used. Although they do not affect the stage grouping, they indicate cases needing separate analysis.</w:t>
      </w:r>
    </w:p>
    <w:p w14:paraId="085E336D" w14:textId="77777777" w:rsidR="00B87F3F" w:rsidRDefault="00B87F3F" w:rsidP="003530CB">
      <w:pPr>
        <w:spacing w:after="0" w:line="276" w:lineRule="auto"/>
        <w:jc w:val="both"/>
        <w:divId w:val="1832401938"/>
        <w:rPr>
          <w:rFonts w:ascii="Arial" w:hAnsi="Arial" w:cs="Arial"/>
          <w:sz w:val="20"/>
          <w:szCs w:val="20"/>
          <w:lang w:val="en"/>
        </w:rPr>
      </w:pPr>
    </w:p>
    <w:p w14:paraId="1B9F5A31"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The “m” suffix</w:t>
      </w:r>
      <w:r w:rsidRPr="007A6EDA">
        <w:rPr>
          <w:rFonts w:ascii="Arial" w:eastAsia="Arial" w:hAnsi="Arial" w:cs="Arial"/>
          <w:kern w:val="22"/>
          <w:sz w:val="20"/>
          <w:szCs w:val="20"/>
          <w:lang w:val="en"/>
        </w:rPr>
        <w:t xml:space="preserve"> indicates the presence of multiple primary tumors in a single site and is recorded in parentheses: pT(m)NM.</w:t>
      </w:r>
    </w:p>
    <w:p w14:paraId="6890C771" w14:textId="77777777" w:rsidR="00B87F3F" w:rsidRDefault="00B87F3F" w:rsidP="003530CB">
      <w:pPr>
        <w:spacing w:after="0" w:line="276" w:lineRule="auto"/>
        <w:jc w:val="both"/>
        <w:divId w:val="1832401938"/>
        <w:rPr>
          <w:rFonts w:ascii="Arial" w:hAnsi="Arial" w:cs="Arial"/>
          <w:sz w:val="20"/>
          <w:szCs w:val="20"/>
          <w:lang w:val="en"/>
        </w:rPr>
      </w:pPr>
    </w:p>
    <w:p w14:paraId="0F1ACFAD"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The “y” prefix</w:t>
      </w:r>
      <w:r w:rsidRPr="007A6EDA">
        <w:rPr>
          <w:rFonts w:ascii="Arial" w:eastAsia="Arial" w:hAnsi="Arial" w:cs="Arial"/>
          <w:kern w:val="22"/>
          <w:sz w:val="20"/>
          <w:szCs w:val="20"/>
          <w:lang w:val="en"/>
        </w:rPr>
        <w:t xml:space="preserve"> indicates those cases in which classification is performed during or following initial multimodality therapy (</w:t>
      </w:r>
      <w:proofErr w:type="spellStart"/>
      <w:r w:rsidRPr="007A6EDA">
        <w:rPr>
          <w:rFonts w:ascii="Arial" w:eastAsia="Arial" w:hAnsi="Arial" w:cs="Arial"/>
          <w:kern w:val="22"/>
          <w:sz w:val="20"/>
          <w:szCs w:val="20"/>
          <w:lang w:val="en"/>
        </w:rPr>
        <w:t>ie</w:t>
      </w:r>
      <w:proofErr w:type="spellEnd"/>
      <w:r w:rsidRPr="007A6EDA">
        <w:rPr>
          <w:rFonts w:ascii="Arial" w:eastAsia="Arial" w:hAnsi="Arial" w:cs="Arial"/>
          <w:kern w:val="22"/>
          <w:sz w:val="20"/>
          <w:szCs w:val="20"/>
          <w:lang w:val="en"/>
        </w:rPr>
        <w:t xml:space="preserve">, neoadjuvant chemotherapy, radiation therapy, or both chemotherapy and radiation therapy). The </w:t>
      </w:r>
      <w:proofErr w:type="spellStart"/>
      <w:r w:rsidRPr="007A6EDA">
        <w:rPr>
          <w:rFonts w:ascii="Arial" w:eastAsia="Arial" w:hAnsi="Arial" w:cs="Arial"/>
          <w:kern w:val="22"/>
          <w:sz w:val="20"/>
          <w:szCs w:val="20"/>
          <w:lang w:val="en"/>
        </w:rPr>
        <w:t>cTNM</w:t>
      </w:r>
      <w:proofErr w:type="spellEnd"/>
      <w:r w:rsidRPr="007A6EDA">
        <w:rPr>
          <w:rFonts w:ascii="Arial" w:eastAsia="Arial" w:hAnsi="Arial" w:cs="Arial"/>
          <w:kern w:val="22"/>
          <w:sz w:val="20"/>
          <w:szCs w:val="20"/>
          <w:lang w:val="en"/>
        </w:rPr>
        <w:t xml:space="preserve"> or </w:t>
      </w:r>
      <w:proofErr w:type="spellStart"/>
      <w:r w:rsidRPr="007A6EDA">
        <w:rPr>
          <w:rFonts w:ascii="Arial" w:eastAsia="Arial" w:hAnsi="Arial" w:cs="Arial"/>
          <w:kern w:val="22"/>
          <w:sz w:val="20"/>
          <w:szCs w:val="20"/>
          <w:lang w:val="en"/>
        </w:rPr>
        <w:t>pTNM</w:t>
      </w:r>
      <w:proofErr w:type="spellEnd"/>
      <w:r w:rsidRPr="007A6EDA">
        <w:rPr>
          <w:rFonts w:ascii="Arial" w:eastAsia="Arial" w:hAnsi="Arial" w:cs="Arial"/>
          <w:kern w:val="22"/>
          <w:sz w:val="20"/>
          <w:szCs w:val="20"/>
          <w:lang w:val="en"/>
        </w:rPr>
        <w:t xml:space="preserve"> category is identified by a “y” prefix. The </w:t>
      </w:r>
      <w:proofErr w:type="spellStart"/>
      <w:r w:rsidRPr="007A6EDA">
        <w:rPr>
          <w:rFonts w:ascii="Arial" w:eastAsia="Arial" w:hAnsi="Arial" w:cs="Arial"/>
          <w:kern w:val="22"/>
          <w:sz w:val="20"/>
          <w:szCs w:val="20"/>
          <w:lang w:val="en"/>
        </w:rPr>
        <w:t>ycTNM</w:t>
      </w:r>
      <w:proofErr w:type="spellEnd"/>
      <w:r w:rsidRPr="007A6EDA">
        <w:rPr>
          <w:rFonts w:ascii="Arial" w:eastAsia="Arial" w:hAnsi="Arial" w:cs="Arial"/>
          <w:kern w:val="22"/>
          <w:sz w:val="20"/>
          <w:szCs w:val="20"/>
          <w:lang w:val="en"/>
        </w:rPr>
        <w:t xml:space="preserve"> or </w:t>
      </w:r>
      <w:proofErr w:type="spellStart"/>
      <w:r w:rsidRPr="007A6EDA">
        <w:rPr>
          <w:rFonts w:ascii="Arial" w:eastAsia="Arial" w:hAnsi="Arial" w:cs="Arial"/>
          <w:kern w:val="22"/>
          <w:sz w:val="20"/>
          <w:szCs w:val="20"/>
          <w:lang w:val="en"/>
        </w:rPr>
        <w:t>ypTNM</w:t>
      </w:r>
      <w:proofErr w:type="spellEnd"/>
      <w:r w:rsidRPr="007A6EDA">
        <w:rPr>
          <w:rFonts w:ascii="Arial" w:eastAsia="Arial" w:hAnsi="Arial" w:cs="Arial"/>
          <w:kern w:val="22"/>
          <w:sz w:val="20"/>
          <w:szCs w:val="20"/>
          <w:lang w:val="en"/>
        </w:rPr>
        <w:t xml:space="preserve"> categorizes the extent of tumor </w:t>
      </w:r>
      <w:proofErr w:type="gramStart"/>
      <w:r w:rsidRPr="007A6EDA">
        <w:rPr>
          <w:rFonts w:ascii="Arial" w:eastAsia="Arial" w:hAnsi="Arial" w:cs="Arial"/>
          <w:kern w:val="22"/>
          <w:sz w:val="20"/>
          <w:szCs w:val="20"/>
          <w:lang w:val="en"/>
        </w:rPr>
        <w:t>actually present</w:t>
      </w:r>
      <w:proofErr w:type="gramEnd"/>
      <w:r w:rsidRPr="007A6EDA">
        <w:rPr>
          <w:rFonts w:ascii="Arial" w:eastAsia="Arial" w:hAnsi="Arial" w:cs="Arial"/>
          <w:kern w:val="22"/>
          <w:sz w:val="20"/>
          <w:szCs w:val="20"/>
          <w:lang w:val="en"/>
        </w:rPr>
        <w:t xml:space="preserve"> at the time of that examination. The “y” categorization is not an estimate of tumor prior to multimodality therapy (</w:t>
      </w:r>
      <w:proofErr w:type="spellStart"/>
      <w:r w:rsidRPr="007A6EDA">
        <w:rPr>
          <w:rFonts w:ascii="Arial" w:eastAsia="Arial" w:hAnsi="Arial" w:cs="Arial"/>
          <w:kern w:val="22"/>
          <w:sz w:val="20"/>
          <w:szCs w:val="20"/>
          <w:lang w:val="en"/>
        </w:rPr>
        <w:t>ie</w:t>
      </w:r>
      <w:proofErr w:type="spellEnd"/>
      <w:r w:rsidRPr="007A6EDA">
        <w:rPr>
          <w:rFonts w:ascii="Arial" w:eastAsia="Arial" w:hAnsi="Arial" w:cs="Arial"/>
          <w:kern w:val="22"/>
          <w:sz w:val="20"/>
          <w:szCs w:val="20"/>
          <w:lang w:val="en"/>
        </w:rPr>
        <w:t>, before initiation of neoadjuvant therapy).</w:t>
      </w:r>
    </w:p>
    <w:p w14:paraId="4CAF7E17" w14:textId="77777777" w:rsidR="00B87F3F" w:rsidRDefault="00B87F3F" w:rsidP="003530CB">
      <w:pPr>
        <w:spacing w:after="0" w:line="276" w:lineRule="auto"/>
        <w:jc w:val="both"/>
        <w:divId w:val="1832401938"/>
        <w:rPr>
          <w:rFonts w:ascii="Arial" w:hAnsi="Arial" w:cs="Arial"/>
          <w:sz w:val="20"/>
          <w:szCs w:val="20"/>
          <w:lang w:val="en"/>
        </w:rPr>
      </w:pPr>
    </w:p>
    <w:p w14:paraId="0EC9682D"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The “r” prefix</w:t>
      </w:r>
      <w:r w:rsidRPr="007A6EDA">
        <w:rPr>
          <w:rFonts w:ascii="Arial" w:eastAsia="Arial" w:hAnsi="Arial" w:cs="Arial"/>
          <w:kern w:val="22"/>
          <w:sz w:val="20"/>
          <w:szCs w:val="20"/>
          <w:lang w:val="en"/>
        </w:rPr>
        <w:t xml:space="preserve"> indicates a recurrent tumor when staged after a documented disease-free </w:t>
      </w:r>
      <w:proofErr w:type="gramStart"/>
      <w:r w:rsidRPr="007A6EDA">
        <w:rPr>
          <w:rFonts w:ascii="Arial" w:eastAsia="Arial" w:hAnsi="Arial" w:cs="Arial"/>
          <w:kern w:val="22"/>
          <w:sz w:val="20"/>
          <w:szCs w:val="20"/>
          <w:lang w:val="en"/>
        </w:rPr>
        <w:t>interval, and</w:t>
      </w:r>
      <w:proofErr w:type="gramEnd"/>
      <w:r w:rsidRPr="007A6EDA">
        <w:rPr>
          <w:rFonts w:ascii="Arial" w:eastAsia="Arial" w:hAnsi="Arial" w:cs="Arial"/>
          <w:kern w:val="22"/>
          <w:sz w:val="20"/>
          <w:szCs w:val="20"/>
          <w:lang w:val="en"/>
        </w:rPr>
        <w:t xml:space="preserve"> is identified by the “r” prefix: </w:t>
      </w:r>
      <w:proofErr w:type="spellStart"/>
      <w:r w:rsidRPr="007A6EDA">
        <w:rPr>
          <w:rFonts w:ascii="Arial" w:eastAsia="Arial" w:hAnsi="Arial" w:cs="Arial"/>
          <w:kern w:val="22"/>
          <w:sz w:val="20"/>
          <w:szCs w:val="20"/>
          <w:lang w:val="en"/>
        </w:rPr>
        <w:t>rTNM</w:t>
      </w:r>
      <w:proofErr w:type="spellEnd"/>
      <w:r w:rsidRPr="007A6EDA">
        <w:rPr>
          <w:rFonts w:ascii="Arial" w:eastAsia="Arial" w:hAnsi="Arial" w:cs="Arial"/>
          <w:kern w:val="22"/>
          <w:sz w:val="20"/>
          <w:szCs w:val="20"/>
          <w:lang w:val="en"/>
        </w:rPr>
        <w:t>.</w:t>
      </w:r>
    </w:p>
    <w:p w14:paraId="389434D8" w14:textId="77777777" w:rsidR="00B87F3F" w:rsidRDefault="00B87F3F" w:rsidP="003530CB">
      <w:pPr>
        <w:spacing w:after="0" w:line="276" w:lineRule="auto"/>
        <w:jc w:val="both"/>
        <w:divId w:val="1832401938"/>
        <w:rPr>
          <w:rFonts w:ascii="Arial" w:hAnsi="Arial" w:cs="Arial"/>
          <w:sz w:val="20"/>
          <w:szCs w:val="20"/>
          <w:lang w:val="en"/>
        </w:rPr>
      </w:pPr>
    </w:p>
    <w:p w14:paraId="13EB66FC" w14:textId="5FAE30D5" w:rsidR="00194FAC" w:rsidRPr="007A6EDA"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 Category Considerations (Figures 4-6)</w:t>
      </w:r>
    </w:p>
    <w:p w14:paraId="0FB70B52" w14:textId="77777777" w:rsidR="00B87F3F" w:rsidRDefault="005D5E28" w:rsidP="003530CB">
      <w:pPr>
        <w:spacing w:after="0" w:line="276" w:lineRule="auto"/>
        <w:jc w:val="both"/>
        <w:rPr>
          <w:rFonts w:ascii="Arial" w:hAnsi="Arial" w:cs="Arial"/>
          <w:sz w:val="20"/>
          <w:szCs w:val="20"/>
          <w:lang w:val="en"/>
        </w:rPr>
      </w:pPr>
      <w:proofErr w:type="spellStart"/>
      <w:r w:rsidRPr="007A6EDA">
        <w:rPr>
          <w:rFonts w:ascii="Arial" w:eastAsia="Arial" w:hAnsi="Arial" w:cs="Arial"/>
          <w:kern w:val="22"/>
          <w:sz w:val="20"/>
          <w:szCs w:val="20"/>
          <w:u w:val="single"/>
          <w:lang w:val="en"/>
        </w:rPr>
        <w:t>pTis</w:t>
      </w:r>
      <w:proofErr w:type="spellEnd"/>
      <w:r w:rsidRPr="007A6EDA">
        <w:rPr>
          <w:rFonts w:ascii="Arial" w:eastAsia="Arial" w:hAnsi="Arial" w:cs="Arial"/>
          <w:kern w:val="22"/>
          <w:sz w:val="20"/>
          <w:szCs w:val="20"/>
          <w:lang w:val="en"/>
        </w:rPr>
        <w:t>. For colorectal carcinomas, carcinoma in situ</w:t>
      </w:r>
      <w:r w:rsidRPr="007A6EDA">
        <w:rPr>
          <w:rStyle w:val="Emphasis"/>
          <w:rFonts w:ascii="Arial" w:eastAsia="Arial" w:hAnsi="Arial" w:cs="Arial"/>
          <w:iCs w:val="0"/>
          <w:kern w:val="22"/>
          <w:sz w:val="20"/>
          <w:szCs w:val="20"/>
          <w:lang w:val="en"/>
        </w:rPr>
        <w:t xml:space="preserve"> (</w:t>
      </w:r>
      <w:proofErr w:type="spellStart"/>
      <w:r w:rsidRPr="007A6EDA">
        <w:rPr>
          <w:rStyle w:val="Emphasis"/>
          <w:rFonts w:ascii="Arial" w:eastAsia="Arial" w:hAnsi="Arial" w:cs="Arial"/>
          <w:iCs w:val="0"/>
          <w:kern w:val="22"/>
          <w:sz w:val="20"/>
          <w:szCs w:val="20"/>
          <w:lang w:val="en"/>
        </w:rPr>
        <w:t>pTis</w:t>
      </w:r>
      <w:proofErr w:type="spellEnd"/>
      <w:r w:rsidRPr="007A6EDA">
        <w:rPr>
          <w:rStyle w:val="Emphasis"/>
          <w:rFonts w:ascii="Arial" w:eastAsia="Arial" w:hAnsi="Arial" w:cs="Arial"/>
          <w:iCs w:val="0"/>
          <w:kern w:val="22"/>
          <w:sz w:val="20"/>
          <w:szCs w:val="20"/>
          <w:lang w:val="en"/>
        </w:rPr>
        <w:t>)</w:t>
      </w:r>
      <w:r w:rsidRPr="007A6EDA">
        <w:rPr>
          <w:rFonts w:ascii="Arial" w:eastAsia="Arial" w:hAnsi="Arial" w:cs="Arial"/>
          <w:kern w:val="22"/>
          <w:sz w:val="20"/>
          <w:szCs w:val="20"/>
          <w:lang w:val="en"/>
        </w:rPr>
        <w:t xml:space="preserve"> as a staging term refers to tumors involving the lamina propria and/or muscularis mucosae, but not extending through it (intramucosal carcinoma). Tumor extension through the muscularis mucosae into the submucosa is classified as T1 (Figure 5). A synoptic report is required only for invasive tumors, but not Tis.</w:t>
      </w:r>
    </w:p>
    <w:p w14:paraId="57367262" w14:textId="77777777" w:rsidR="00B87F3F" w:rsidRDefault="00B87F3F" w:rsidP="003530CB">
      <w:pPr>
        <w:spacing w:after="0" w:line="276" w:lineRule="auto"/>
        <w:jc w:val="both"/>
        <w:rPr>
          <w:rFonts w:ascii="Arial" w:hAnsi="Arial" w:cs="Arial"/>
          <w:sz w:val="20"/>
          <w:szCs w:val="20"/>
          <w:lang w:val="en"/>
        </w:rPr>
      </w:pPr>
    </w:p>
    <w:p w14:paraId="46357283" w14:textId="624D42B5" w:rsidR="00B87F3F" w:rsidRDefault="005D5E28" w:rsidP="003530CB">
      <w:pPr>
        <w:spacing w:after="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u w:val="single"/>
          <w:lang w:val="en"/>
        </w:rPr>
        <w:t>pT4</w:t>
      </w:r>
      <w:r w:rsidRPr="007A6EDA">
        <w:rPr>
          <w:rFonts w:ascii="Arial" w:eastAsia="Arial" w:hAnsi="Arial" w:cs="Arial"/>
          <w:color w:val="000000"/>
          <w:kern w:val="22"/>
          <w:sz w:val="20"/>
          <w:szCs w:val="20"/>
          <w:lang w:val="en"/>
        </w:rPr>
        <w:t xml:space="preserve">. Tumors that involve the serosal surface (visceral peritoneum) or directly invade adjacent organs or structures are assigned to the T4 category (Figures 4 and 6). </w:t>
      </w:r>
    </w:p>
    <w:p w14:paraId="49050A12" w14:textId="77777777" w:rsidR="003530CB" w:rsidRPr="003530CB" w:rsidRDefault="003530CB" w:rsidP="003530CB">
      <w:pPr>
        <w:spacing w:after="0" w:line="276" w:lineRule="auto"/>
        <w:jc w:val="both"/>
        <w:rPr>
          <w:rFonts w:ascii="Arial" w:eastAsia="Arial" w:hAnsi="Arial" w:cs="Arial"/>
          <w:color w:val="000000"/>
          <w:kern w:val="22"/>
          <w:sz w:val="20"/>
          <w:szCs w:val="20"/>
          <w:lang w:val="en"/>
        </w:rPr>
      </w:pPr>
    </w:p>
    <w:p w14:paraId="318B817A" w14:textId="77777777" w:rsidR="00194FAC" w:rsidRPr="007A6EDA"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F4F58B6" wp14:editId="320B29F1">
            <wp:extent cx="22479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171700"/>
                    </a:xfrm>
                    <a:prstGeom prst="rect">
                      <a:avLst/>
                    </a:prstGeom>
                    <a:noFill/>
                    <a:ln>
                      <a:noFill/>
                    </a:ln>
                  </pic:spPr>
                </pic:pic>
              </a:graphicData>
            </a:graphic>
          </wp:inline>
        </w:drawing>
      </w:r>
    </w:p>
    <w:p w14:paraId="4FF2F3B2" w14:textId="0B76F3AB" w:rsidR="00194FAC" w:rsidRPr="00B87F3F" w:rsidRDefault="005D5E28" w:rsidP="003530CB">
      <w:pPr>
        <w:spacing w:after="0" w:line="276" w:lineRule="auto"/>
        <w:jc w:val="both"/>
        <w:rPr>
          <w:rFonts w:ascii="Arial" w:hAnsi="Arial" w:cs="Arial"/>
          <w:sz w:val="18"/>
          <w:szCs w:val="18"/>
          <w:lang w:val="en"/>
        </w:rPr>
      </w:pPr>
      <w:r w:rsidRPr="00B87F3F">
        <w:rPr>
          <w:rStyle w:val="Strong"/>
          <w:rFonts w:ascii="Arial" w:hAnsi="Arial" w:cs="Arial"/>
          <w:bCs w:val="0"/>
          <w:sz w:val="18"/>
          <w:szCs w:val="18"/>
          <w:lang w:val="en"/>
        </w:rPr>
        <w:lastRenderedPageBreak/>
        <w:t xml:space="preserve">Figure 4. </w:t>
      </w:r>
      <w:r w:rsidRPr="00B87F3F">
        <w:rPr>
          <w:rFonts w:ascii="Arial" w:hAnsi="Arial" w:cs="Arial"/>
          <w:sz w:val="18"/>
          <w:szCs w:val="18"/>
          <w:lang w:val="en"/>
        </w:rPr>
        <w:t xml:space="preserve">T4a (left side) with involvement of serosa (visceral peritoneum) by tumor cells in a segment of colorectum with a serosal covering. In contrast, the right side of the diagram shows T3 with macroscopically positive circumferential margin (designated R2 in AJCC staging system), corresponding to gross disease remaining after surgical excision. Used with permission of the American Joint Committee on Cancer (AJCC), Chicago, Ill. The original source for this material is the </w:t>
      </w:r>
      <w:r w:rsidRPr="00B87F3F">
        <w:rPr>
          <w:rStyle w:val="Emphasis"/>
          <w:rFonts w:ascii="Arial" w:hAnsi="Arial" w:cs="Arial"/>
          <w:iCs w:val="0"/>
          <w:sz w:val="18"/>
          <w:szCs w:val="18"/>
          <w:lang w:val="en"/>
        </w:rPr>
        <w:t>AJCC Cancer Staging Atlas</w:t>
      </w:r>
      <w:r w:rsidRPr="00B87F3F">
        <w:rPr>
          <w:rFonts w:ascii="Arial" w:hAnsi="Arial" w:cs="Arial"/>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12"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6D6EA60F" w14:textId="77777777" w:rsidR="00B87F3F" w:rsidRPr="007A6EDA" w:rsidRDefault="00B87F3F" w:rsidP="003530CB">
      <w:pPr>
        <w:spacing w:after="0" w:line="276" w:lineRule="auto"/>
        <w:jc w:val="both"/>
        <w:rPr>
          <w:rFonts w:ascii="Arial" w:hAnsi="Arial" w:cs="Arial"/>
          <w:sz w:val="20"/>
          <w:szCs w:val="20"/>
          <w:lang w:val="en"/>
        </w:rPr>
      </w:pPr>
    </w:p>
    <w:p w14:paraId="367BCD5B" w14:textId="77777777" w:rsidR="00194FAC" w:rsidRPr="007A6EDA"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154C4A3" wp14:editId="5C0882FF">
            <wp:extent cx="2887980" cy="15773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980" cy="1577340"/>
                    </a:xfrm>
                    <a:prstGeom prst="rect">
                      <a:avLst/>
                    </a:prstGeom>
                    <a:noFill/>
                    <a:ln>
                      <a:noFill/>
                    </a:ln>
                  </pic:spPr>
                </pic:pic>
              </a:graphicData>
            </a:graphic>
          </wp:inline>
        </w:drawing>
      </w:r>
    </w:p>
    <w:p w14:paraId="4681DFCB" w14:textId="77777777" w:rsidR="00194FAC" w:rsidRPr="007A6EDA"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D964C20" wp14:editId="19F33926">
            <wp:extent cx="2232660" cy="1363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660" cy="1363980"/>
                    </a:xfrm>
                    <a:prstGeom prst="rect">
                      <a:avLst/>
                    </a:prstGeom>
                    <a:noFill/>
                    <a:ln>
                      <a:noFill/>
                    </a:ln>
                  </pic:spPr>
                </pic:pic>
              </a:graphicData>
            </a:graphic>
          </wp:inline>
        </w:drawing>
      </w:r>
    </w:p>
    <w:p w14:paraId="1BB1BD9D" w14:textId="77777777" w:rsidR="00B87F3F"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2E43242" wp14:editId="2768E472">
            <wp:extent cx="232410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440180"/>
                    </a:xfrm>
                    <a:prstGeom prst="rect">
                      <a:avLst/>
                    </a:prstGeom>
                    <a:noFill/>
                    <a:ln>
                      <a:noFill/>
                    </a:ln>
                  </pic:spPr>
                </pic:pic>
              </a:graphicData>
            </a:graphic>
          </wp:inline>
        </w:drawing>
      </w:r>
    </w:p>
    <w:p w14:paraId="05DF66B8" w14:textId="53DB35F4" w:rsidR="00194FAC" w:rsidRPr="00B87F3F" w:rsidRDefault="005D5E28" w:rsidP="003530CB">
      <w:pPr>
        <w:spacing w:after="0" w:line="276" w:lineRule="auto"/>
        <w:jc w:val="both"/>
        <w:rPr>
          <w:rFonts w:ascii="Arial" w:hAnsi="Arial" w:cs="Arial"/>
          <w:sz w:val="20"/>
          <w:szCs w:val="20"/>
          <w:lang w:val="en"/>
        </w:rPr>
      </w:pPr>
      <w:r w:rsidRPr="00B87F3F">
        <w:rPr>
          <w:rStyle w:val="Strong"/>
          <w:rFonts w:ascii="Arial" w:eastAsia="Arial" w:hAnsi="Arial" w:cs="Arial"/>
          <w:bCs w:val="0"/>
          <w:kern w:val="22"/>
          <w:sz w:val="18"/>
          <w:szCs w:val="18"/>
          <w:lang w:val="en"/>
        </w:rPr>
        <w:t>Figure 5.</w:t>
      </w:r>
      <w:r w:rsidRPr="00B87F3F">
        <w:rPr>
          <w:rFonts w:ascii="Arial" w:eastAsia="Arial" w:hAnsi="Arial" w:cs="Arial"/>
          <w:kern w:val="22"/>
          <w:sz w:val="18"/>
          <w:szCs w:val="18"/>
          <w:lang w:val="en"/>
        </w:rPr>
        <w:t xml:space="preserve"> T1 tumor invades submucosa; T2 tumor invades muscularis propria; T3 tumor invades through the muscularis propria into the subserosa or into </w:t>
      </w:r>
      <w:proofErr w:type="spellStart"/>
      <w:r w:rsidRPr="00B87F3F">
        <w:rPr>
          <w:rFonts w:ascii="Arial" w:eastAsia="Arial" w:hAnsi="Arial" w:cs="Arial"/>
          <w:kern w:val="22"/>
          <w:sz w:val="18"/>
          <w:szCs w:val="18"/>
          <w:lang w:val="en"/>
        </w:rPr>
        <w:t>nonperitonealized</w:t>
      </w:r>
      <w:proofErr w:type="spellEnd"/>
      <w:r w:rsidRPr="00B87F3F">
        <w:rPr>
          <w:rFonts w:ascii="Arial" w:eastAsia="Arial" w:hAnsi="Arial" w:cs="Arial"/>
          <w:kern w:val="22"/>
          <w:sz w:val="18"/>
          <w:szCs w:val="18"/>
          <w:lang w:val="en"/>
        </w:rPr>
        <w:t xml:space="preserve"> pericolic or perirectal tissues (adventitia). Used with permission of the American Joint Committee on Cancer (AJCC), Chicago, Ill. The original source for this material is the </w:t>
      </w:r>
      <w:r w:rsidRPr="00B87F3F">
        <w:rPr>
          <w:rStyle w:val="Emphasis"/>
          <w:rFonts w:ascii="Arial" w:eastAsia="Arial" w:hAnsi="Arial" w:cs="Arial"/>
          <w:iCs w:val="0"/>
          <w:kern w:val="22"/>
          <w:sz w:val="18"/>
          <w:szCs w:val="18"/>
          <w:lang w:val="en"/>
        </w:rPr>
        <w:t>AJCC Cancer Staging Atlas</w:t>
      </w:r>
      <w:r w:rsidRPr="00B87F3F">
        <w:rPr>
          <w:rFonts w:ascii="Arial" w:eastAsia="Arial" w:hAnsi="Arial" w:cs="Arial"/>
          <w:kern w:val="22"/>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16"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270B2D5A" w14:textId="77777777" w:rsidR="00B87F3F" w:rsidRPr="007A6EDA" w:rsidRDefault="00B87F3F" w:rsidP="003530CB">
      <w:pPr>
        <w:keepNext/>
        <w:keepLines/>
        <w:spacing w:after="0" w:line="276" w:lineRule="auto"/>
        <w:jc w:val="both"/>
        <w:rPr>
          <w:rFonts w:ascii="Arial" w:hAnsi="Arial" w:cs="Arial"/>
          <w:sz w:val="20"/>
          <w:szCs w:val="20"/>
          <w:lang w:val="en"/>
        </w:rPr>
      </w:pPr>
    </w:p>
    <w:p w14:paraId="67227E12"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E10B46A" wp14:editId="61E63FE4">
            <wp:extent cx="4655820" cy="3368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5820" cy="3368040"/>
                    </a:xfrm>
                    <a:prstGeom prst="rect">
                      <a:avLst/>
                    </a:prstGeom>
                    <a:noFill/>
                    <a:ln>
                      <a:noFill/>
                    </a:ln>
                  </pic:spPr>
                </pic:pic>
              </a:graphicData>
            </a:graphic>
          </wp:inline>
        </w:drawing>
      </w:r>
    </w:p>
    <w:p w14:paraId="4C0B9FDB" w14:textId="77777777" w:rsidR="00B87F3F" w:rsidRPr="00B87F3F" w:rsidRDefault="005D5E28" w:rsidP="003530CB">
      <w:pPr>
        <w:keepNext/>
        <w:keepLines/>
        <w:spacing w:after="0" w:line="276" w:lineRule="auto"/>
        <w:jc w:val="both"/>
        <w:rPr>
          <w:rFonts w:ascii="Arial" w:hAnsi="Arial" w:cs="Arial"/>
          <w:sz w:val="18"/>
          <w:szCs w:val="18"/>
          <w:lang w:val="en"/>
        </w:rPr>
      </w:pPr>
      <w:r w:rsidRPr="00B87F3F">
        <w:rPr>
          <w:rStyle w:val="Strong"/>
          <w:rFonts w:ascii="Arial" w:eastAsia="Arial" w:hAnsi="Arial" w:cs="Arial"/>
          <w:bCs w:val="0"/>
          <w:kern w:val="22"/>
          <w:sz w:val="18"/>
          <w:szCs w:val="18"/>
          <w:lang w:val="en"/>
        </w:rPr>
        <w:t>Figure 6.</w:t>
      </w:r>
      <w:r w:rsidRPr="00B87F3F">
        <w:rPr>
          <w:rFonts w:ascii="Arial" w:eastAsia="Arial" w:hAnsi="Arial" w:cs="Arial"/>
          <w:kern w:val="22"/>
          <w:sz w:val="18"/>
          <w:szCs w:val="18"/>
          <w:lang w:val="en"/>
        </w:rPr>
        <w:t xml:space="preserve"> A, T4b tumor showing direct invasion of coccyx. B, T4b tumor directly invading adjacent loop of small bowel. C, T4a tumor showing gross perforation of bowel through tumor (left). The right-hand panel shows T4b tumor directly invading adjacent bowel. D, T4a tumor with involvement of serosa (visceral peritoneum) by tumor cells. Used with permission of the American Joint Committee on Cancer (AJCC), Chicago, Ill. The original source for this material is the </w:t>
      </w:r>
      <w:r w:rsidRPr="00B87F3F">
        <w:rPr>
          <w:rStyle w:val="Emphasis"/>
          <w:rFonts w:ascii="Arial" w:eastAsia="Arial" w:hAnsi="Arial" w:cs="Arial"/>
          <w:iCs w:val="0"/>
          <w:kern w:val="22"/>
          <w:sz w:val="18"/>
          <w:szCs w:val="18"/>
          <w:lang w:val="en"/>
        </w:rPr>
        <w:t>AJCC Cancer Staging Atlas</w:t>
      </w:r>
      <w:r w:rsidRPr="00B87F3F">
        <w:rPr>
          <w:rFonts w:ascii="Arial" w:eastAsia="Arial" w:hAnsi="Arial" w:cs="Arial"/>
          <w:kern w:val="22"/>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18"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2ADA84C6" w14:textId="77777777" w:rsidR="00B87F3F" w:rsidRDefault="00B87F3F" w:rsidP="003530CB">
      <w:pPr>
        <w:keepNext/>
        <w:keepLines/>
        <w:spacing w:after="0" w:line="276" w:lineRule="auto"/>
        <w:jc w:val="both"/>
        <w:rPr>
          <w:rFonts w:ascii="Arial" w:hAnsi="Arial" w:cs="Arial"/>
          <w:sz w:val="20"/>
          <w:szCs w:val="20"/>
          <w:lang w:val="en"/>
        </w:rPr>
      </w:pPr>
    </w:p>
    <w:p w14:paraId="169F2FA3"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Tumor that is adherent to other organs or structures macroscopically is classified clinically as cT4. However, if no tumor is found within the adhesion microscopically, the tumor should be assigned pT3.</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56C1E010" w14:textId="77777777" w:rsidR="00B87F3F" w:rsidRDefault="00B87F3F" w:rsidP="003530CB">
      <w:pPr>
        <w:keepNext/>
        <w:keepLines/>
        <w:spacing w:after="0" w:line="276" w:lineRule="auto"/>
        <w:jc w:val="both"/>
        <w:rPr>
          <w:rFonts w:ascii="Arial" w:hAnsi="Arial" w:cs="Arial"/>
          <w:sz w:val="20"/>
          <w:szCs w:val="20"/>
          <w:lang w:val="en"/>
        </w:rPr>
      </w:pPr>
    </w:p>
    <w:p w14:paraId="6E8820D0"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For rectal tumors, invasion of the external sphincter and/or </w:t>
      </w:r>
      <w:proofErr w:type="spellStart"/>
      <w:r w:rsidRPr="007A6EDA">
        <w:rPr>
          <w:rFonts w:ascii="Arial" w:eastAsia="Arial" w:hAnsi="Arial" w:cs="Arial"/>
          <w:kern w:val="22"/>
          <w:sz w:val="20"/>
          <w:szCs w:val="20"/>
          <w:lang w:val="en"/>
        </w:rPr>
        <w:t>levator</w:t>
      </w:r>
      <w:proofErr w:type="spellEnd"/>
      <w:r w:rsidRPr="007A6EDA">
        <w:rPr>
          <w:rFonts w:ascii="Arial" w:eastAsia="Arial" w:hAnsi="Arial" w:cs="Arial"/>
          <w:kern w:val="22"/>
          <w:sz w:val="20"/>
          <w:szCs w:val="20"/>
          <w:lang w:val="en"/>
        </w:rPr>
        <w:t xml:space="preserve"> ani muscle(s) is classified as T4b.</w:t>
      </w:r>
    </w:p>
    <w:p w14:paraId="2EF6C886" w14:textId="77777777" w:rsidR="00B87F3F" w:rsidRDefault="00B87F3F" w:rsidP="003530CB">
      <w:pPr>
        <w:keepNext/>
        <w:keepLines/>
        <w:spacing w:after="0" w:line="276" w:lineRule="auto"/>
        <w:jc w:val="both"/>
        <w:rPr>
          <w:rFonts w:ascii="Arial" w:hAnsi="Arial" w:cs="Arial"/>
          <w:sz w:val="20"/>
          <w:szCs w:val="20"/>
          <w:lang w:val="en"/>
        </w:rPr>
      </w:pPr>
    </w:p>
    <w:p w14:paraId="7DD58D54"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lang w:val="en"/>
        </w:rPr>
        <w:t>Tumor in veins or lymphatics does not affect the pT classification.</w:t>
      </w:r>
    </w:p>
    <w:p w14:paraId="6A9BDF12" w14:textId="77777777" w:rsidR="00B87F3F" w:rsidRDefault="00B87F3F" w:rsidP="003530CB">
      <w:pPr>
        <w:keepNext/>
        <w:keepLines/>
        <w:spacing w:after="0" w:line="276" w:lineRule="auto"/>
        <w:jc w:val="both"/>
        <w:rPr>
          <w:rFonts w:ascii="Arial" w:eastAsia="Arial" w:hAnsi="Arial" w:cs="Arial"/>
          <w:kern w:val="22"/>
          <w:sz w:val="20"/>
          <w:szCs w:val="20"/>
          <w:lang w:val="en"/>
        </w:rPr>
      </w:pPr>
    </w:p>
    <w:p w14:paraId="0BDAECBC"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color w:val="000000"/>
          <w:kern w:val="22"/>
          <w:sz w:val="20"/>
          <w:szCs w:val="20"/>
          <w:u w:val="single"/>
          <w:lang w:val="en"/>
        </w:rPr>
        <w:t>Subdivision of T4 into T4a and T4b</w:t>
      </w:r>
      <w:r w:rsidRPr="007A6EDA">
        <w:rPr>
          <w:rFonts w:ascii="Arial" w:eastAsia="Arial" w:hAnsi="Arial" w:cs="Arial"/>
          <w:color w:val="000000"/>
          <w:kern w:val="22"/>
          <w:sz w:val="20"/>
          <w:szCs w:val="20"/>
          <w:lang w:val="en"/>
        </w:rPr>
        <w:t>. Serosal (visceral peritoneal) involvement by tumor cells (pT4a) has been demonstrated by multivariate analysis to have a negative impact on prognosis,</w:t>
      </w:r>
      <w:hyperlink w:anchor="R39867" w:tooltip="Puppa G,&#10;Maisonneuve P, Sonzogni A, et al. Pathological assessment of pericolonic tumor&#10;deposits in advanced colonic carcinoma: relevance to prognosis and tumor&#10;staging. Mod Pathol. 2007;20(8):843-855." w:history="1">
        <w:r w:rsidRPr="007A6EDA">
          <w:rPr>
            <w:rStyle w:val="Hyperlink"/>
            <w:rFonts w:ascii="Arial" w:hAnsi="Arial" w:cs="Arial"/>
            <w:sz w:val="20"/>
            <w:szCs w:val="20"/>
            <w:vertAlign w:val="superscript"/>
            <w:lang w:val="en"/>
          </w:rPr>
          <w:t>3,</w:t>
        </w:r>
      </w:hyperlink>
      <w:hyperlink w:anchor="R39868" w:tooltip="Shepherd&#10;NA, Baxter KJ, Love SB. The prognostic importance of peritoneal involvement in&#10;colonic cancer: a prospective evaluation. Gastroenterology.&#10;1997;112(4):1096-1102." w:history="1">
        <w:r w:rsidRPr="007A6EDA">
          <w:rPr>
            <w:rStyle w:val="Hyperlink"/>
            <w:rFonts w:ascii="Arial" w:hAnsi="Arial" w:cs="Arial"/>
            <w:sz w:val="20"/>
            <w:szCs w:val="20"/>
            <w:vertAlign w:val="superscript"/>
            <w:lang w:val="en"/>
          </w:rPr>
          <w:t>4</w:t>
        </w:r>
      </w:hyperlink>
      <w:r w:rsidRPr="007A6EDA">
        <w:rPr>
          <w:rFonts w:ascii="Arial" w:hAnsi="Arial" w:cs="Arial"/>
          <w:sz w:val="20"/>
          <w:szCs w:val="20"/>
          <w:vertAlign w:val="superscript"/>
          <w:lang w:val="en"/>
        </w:rPr>
        <w:t> </w:t>
      </w:r>
      <w:r w:rsidRPr="007A6EDA">
        <w:rPr>
          <w:rFonts w:ascii="Arial" w:hAnsi="Arial" w:cs="Arial"/>
          <w:sz w:val="20"/>
          <w:szCs w:val="20"/>
          <w:lang w:val="en"/>
        </w:rPr>
        <w:t>as does direct invasion of adjacent organs (pT4b). Visceral peritoneal involvement can be missed without thorough sampling and/or sectioning, and malignant cells have been identified in serosal scrapings in as many as 26% of specimens categorized as pT3 by histologic examination alone.</w:t>
      </w:r>
      <w:hyperlink w:anchor="R39869" w:tooltip="Panarelli&#10;NC, Schreiner AM, Brandt SM, Shepherd NA, Yantiss RK. Histologic features and&#10;cytologic techniques that aid pathologic stage assessment of colonic&#10;adenocarcinoma. Am J Surg Pathol. 2013;37(8):1252-1258." w:history="1">
        <w:r w:rsidRPr="007A6EDA">
          <w:rPr>
            <w:rStyle w:val="Hyperlink"/>
            <w:rFonts w:ascii="Arial" w:hAnsi="Arial" w:cs="Arial"/>
            <w:sz w:val="20"/>
            <w:szCs w:val="20"/>
            <w:vertAlign w:val="superscript"/>
            <w:lang w:val="en"/>
          </w:rPr>
          <w:t>5,</w:t>
        </w:r>
      </w:hyperlink>
      <w:hyperlink w:anchor="R39870" w:tooltip="Gunderson&#10;LL, Jessup JM, Sargent DJ, Greene FL, Stewart A. TN categorization for rectal&#10;and colon cancers based on national survival outcome data. J Clin Oncol. 2008;26(15S):4020."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Although the absence of standard guidelines for assessing peritoneal involvement may contribute to underdiagnosis, the following findings are considered to represent serosal involvement by tumor:</w:t>
      </w:r>
    </w:p>
    <w:p w14:paraId="613E6045" w14:textId="77777777" w:rsidR="00B87F3F" w:rsidRPr="00B87F3F" w:rsidRDefault="005D5E28" w:rsidP="003530CB">
      <w:pPr>
        <w:pStyle w:val="ListParagraph"/>
        <w:keepNext/>
        <w:keepLines/>
        <w:numPr>
          <w:ilvl w:val="0"/>
          <w:numId w:val="37"/>
        </w:numPr>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t xml:space="preserve">Tumor present at the serosal surface </w:t>
      </w:r>
    </w:p>
    <w:p w14:paraId="1C5F8B2A" w14:textId="77777777" w:rsidR="00B87F3F" w:rsidRPr="00B87F3F" w:rsidRDefault="005D5E28" w:rsidP="003530CB">
      <w:pPr>
        <w:pStyle w:val="ListParagraph"/>
        <w:keepNext/>
        <w:keepLines/>
        <w:numPr>
          <w:ilvl w:val="0"/>
          <w:numId w:val="37"/>
        </w:numPr>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t>Free tumor cells on the serosal surface (on the visceral peritoneum) with underlying erosion/ulceration of mesothelial lining, mesothelial hyperplasia and/or inflammatory reaction</w:t>
      </w:r>
      <w:hyperlink w:anchor="R39868" w:tooltip="Shepherd&#10;NA, Baxter KJ, Love SB. The prognostic importance of peritoneal involvement in&#10;colonic cancer: a prospective evaluation. Gastroenterology.&#10;1997;112(4):1096-1102." w:history="1">
        <w:r w:rsidRPr="00B87F3F">
          <w:rPr>
            <w:rFonts w:ascii="Arial" w:eastAsia="Times New Roman" w:hAnsi="Arial" w:cs="Arial"/>
            <w:color w:val="0000FF"/>
            <w:sz w:val="20"/>
            <w:szCs w:val="20"/>
            <w:u w:val="single"/>
            <w:vertAlign w:val="superscript"/>
            <w:lang w:val="en"/>
          </w:rPr>
          <w:t>4,</w:t>
        </w:r>
      </w:hyperlink>
      <w:hyperlink w:anchor="R39869" w:tooltip="Panarelli&#10;NC, Schreiner AM, Brandt SM, Shepherd NA, Yantiss RK. Histologic features and&#10;cytologic techniques that aid pathologic stage assessment of colonic&#10;adenocarcinoma. Am J Surg Pathol. 2013;37(8):1252-1258." w:history="1">
        <w:r w:rsidRPr="00B87F3F">
          <w:rPr>
            <w:rFonts w:ascii="Arial" w:eastAsia="Times New Roman" w:hAnsi="Arial" w:cs="Arial"/>
            <w:color w:val="0000FF"/>
            <w:sz w:val="20"/>
            <w:szCs w:val="20"/>
            <w:u w:val="single"/>
            <w:vertAlign w:val="superscript"/>
            <w:lang w:val="en"/>
          </w:rPr>
          <w:t>5</w:t>
        </w:r>
      </w:hyperlink>
    </w:p>
    <w:p w14:paraId="3ABA7ABC" w14:textId="77777777" w:rsidR="00B87F3F" w:rsidRPr="00B87F3F" w:rsidRDefault="005D5E28" w:rsidP="003530CB">
      <w:pPr>
        <w:pStyle w:val="ListParagraph"/>
        <w:keepNext/>
        <w:keepLines/>
        <w:numPr>
          <w:ilvl w:val="0"/>
          <w:numId w:val="37"/>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Perforation in which the tumor cells are continuous with the serosal surface through inflammation</w:t>
      </w:r>
    </w:p>
    <w:p w14:paraId="74BA60F8" w14:textId="77777777" w:rsidR="00B87F3F" w:rsidRDefault="005D5E28" w:rsidP="003530CB">
      <w:pPr>
        <w:keepNext/>
        <w:keepLines/>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lastRenderedPageBreak/>
        <w:t>The significance of tumors that are &lt;1 mm from the serosal surface and accompanied by serosal reaction is unclear, with some</w:t>
      </w:r>
      <w:hyperlink w:anchor="R39869" w:tooltip="Panarelli&#10;NC, Schreiner AM, Brandt SM, Shepherd NA, Yantiss RK. Histologic features and&#10;cytologic techniques that aid pathologic stage assessment of colonic&#10;adenocarcinoma. Am J Surg Pathol. 2013;37(8):1252-1258." w:history="1">
        <w:r w:rsidRPr="00B87F3F">
          <w:rPr>
            <w:rStyle w:val="Hyperlink"/>
            <w:rFonts w:ascii="Arial" w:hAnsi="Arial" w:cs="Arial"/>
            <w:sz w:val="20"/>
            <w:szCs w:val="20"/>
            <w:vertAlign w:val="superscript"/>
            <w:lang w:val="en"/>
          </w:rPr>
          <w:t>5</w:t>
        </w:r>
      </w:hyperlink>
      <w:r w:rsidRPr="00B87F3F">
        <w:rPr>
          <w:rFonts w:ascii="Arial" w:hAnsi="Arial" w:cs="Arial"/>
          <w:sz w:val="20"/>
          <w:szCs w:val="20"/>
          <w:lang w:val="en"/>
        </w:rPr>
        <w:t> but not all studies</w:t>
      </w:r>
      <w:hyperlink w:anchor="R39868" w:tooltip="Shepherd&#10;NA, Baxter KJ, Love SB. The prognostic importance of peritoneal involvement in&#10;colonic cancer: a prospective evaluation. Gastroenterology.&#10;1997;112(4):1096-1102." w:history="1">
        <w:r w:rsidRPr="00B87F3F">
          <w:rPr>
            <w:rStyle w:val="Hyperlink"/>
            <w:rFonts w:ascii="Arial" w:hAnsi="Arial" w:cs="Arial"/>
            <w:sz w:val="20"/>
            <w:szCs w:val="20"/>
            <w:vertAlign w:val="superscript"/>
            <w:lang w:val="en"/>
          </w:rPr>
          <w:t>4</w:t>
        </w:r>
      </w:hyperlink>
      <w:r w:rsidRPr="00B87F3F">
        <w:rPr>
          <w:rFonts w:ascii="Arial" w:hAnsi="Arial" w:cs="Arial"/>
          <w:sz w:val="20"/>
          <w:szCs w:val="20"/>
          <w:lang w:val="en"/>
        </w:rPr>
        <w:t xml:space="preserve"> indicating a higher risk of peritoneal recurrence. Multiple level sections and/or additional section of the tumor should be examined in these cases. If the serosal involvement is not present after additional evaluation, the tumor should be assigned to the pT3 category. The use of elastic stains has been advocated for identification of T4a tumors by demonstrating tumor involvement of the </w:t>
      </w:r>
      <w:proofErr w:type="spellStart"/>
      <w:r w:rsidRPr="00B87F3F">
        <w:rPr>
          <w:rFonts w:ascii="Arial" w:hAnsi="Arial" w:cs="Arial"/>
          <w:sz w:val="20"/>
          <w:szCs w:val="20"/>
          <w:lang w:val="en"/>
        </w:rPr>
        <w:t>subperitoneal</w:t>
      </w:r>
      <w:proofErr w:type="spellEnd"/>
      <w:r w:rsidRPr="00B87F3F">
        <w:rPr>
          <w:rFonts w:ascii="Arial" w:hAnsi="Arial" w:cs="Arial"/>
          <w:sz w:val="20"/>
          <w:szCs w:val="20"/>
          <w:lang w:val="en"/>
        </w:rPr>
        <w:t xml:space="preserve"> elastic lamina. The elastic stain can be difficult to interpret in this region and the elastic lamina is not uniformly present even in normal colon. Hence routine use of this stain is not considered standard practice. In portions of the colorectum that are not </w:t>
      </w:r>
      <w:proofErr w:type="spellStart"/>
      <w:r w:rsidRPr="00B87F3F">
        <w:rPr>
          <w:rFonts w:ascii="Arial" w:hAnsi="Arial" w:cs="Arial"/>
          <w:sz w:val="20"/>
          <w:szCs w:val="20"/>
          <w:lang w:val="en"/>
        </w:rPr>
        <w:t>peritonealized</w:t>
      </w:r>
      <w:proofErr w:type="spellEnd"/>
      <w:r w:rsidRPr="00B87F3F">
        <w:rPr>
          <w:rFonts w:ascii="Arial" w:hAnsi="Arial" w:cs="Arial"/>
          <w:sz w:val="20"/>
          <w:szCs w:val="20"/>
          <w:lang w:val="en"/>
        </w:rPr>
        <w:t xml:space="preserve"> (</w:t>
      </w:r>
      <w:proofErr w:type="spellStart"/>
      <w:r w:rsidRPr="00B87F3F">
        <w:rPr>
          <w:rFonts w:ascii="Arial" w:hAnsi="Arial" w:cs="Arial"/>
          <w:sz w:val="20"/>
          <w:szCs w:val="20"/>
          <w:lang w:val="en"/>
        </w:rPr>
        <w:t>eg</w:t>
      </w:r>
      <w:proofErr w:type="spellEnd"/>
      <w:r w:rsidRPr="00B87F3F">
        <w:rPr>
          <w:rFonts w:ascii="Arial" w:hAnsi="Arial" w:cs="Arial"/>
          <w:sz w:val="20"/>
          <w:szCs w:val="20"/>
          <w:lang w:val="en"/>
        </w:rPr>
        <w:t>, posterior aspects of ascending and descending colon, lower portion of rectum), the T4a category is not applicable.</w:t>
      </w:r>
    </w:p>
    <w:p w14:paraId="4C670714" w14:textId="77777777" w:rsidR="00B87F3F" w:rsidRDefault="00B87F3F" w:rsidP="003530CB">
      <w:pPr>
        <w:keepNext/>
        <w:keepLines/>
        <w:spacing w:after="0" w:line="276" w:lineRule="auto"/>
        <w:jc w:val="both"/>
        <w:rPr>
          <w:rFonts w:ascii="Arial" w:hAnsi="Arial" w:cs="Arial"/>
          <w:sz w:val="20"/>
          <w:szCs w:val="20"/>
          <w:lang w:val="en"/>
        </w:rPr>
      </w:pPr>
    </w:p>
    <w:p w14:paraId="1A7A7CCB"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7A6EDA">
        <w:rPr>
          <w:rFonts w:ascii="Arial" w:eastAsia="Arial" w:hAnsi="Arial" w:cs="Arial"/>
          <w:kern w:val="22"/>
          <w:sz w:val="20"/>
          <w:szCs w:val="20"/>
          <w:lang w:val="en"/>
        </w:rPr>
        <w:t>subperitoneal</w:t>
      </w:r>
      <w:proofErr w:type="spellEnd"/>
      <w:r w:rsidRPr="007A6EDA">
        <w:rPr>
          <w:rFonts w:ascii="Arial" w:eastAsia="Arial" w:hAnsi="Arial" w:cs="Arial"/>
          <w:kern w:val="22"/>
          <w:sz w:val="20"/>
          <w:szCs w:val="20"/>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w:t>
      </w:r>
    </w:p>
    <w:p w14:paraId="1EF0DA46" w14:textId="77777777" w:rsidR="00B87F3F" w:rsidRDefault="00B87F3F" w:rsidP="003530CB">
      <w:pPr>
        <w:keepNext/>
        <w:keepLines/>
        <w:spacing w:after="0" w:line="276" w:lineRule="auto"/>
        <w:jc w:val="both"/>
        <w:rPr>
          <w:rFonts w:ascii="Arial" w:hAnsi="Arial" w:cs="Arial"/>
          <w:sz w:val="20"/>
          <w:szCs w:val="20"/>
          <w:lang w:val="en"/>
        </w:rPr>
      </w:pPr>
    </w:p>
    <w:p w14:paraId="0E14B85B"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Tumor that is adherent to other organs or structures, grossly, is classified cT4b. However, if no tumor is present in the adhesion, microscopically, the classification should be pT1-4a depending on the anatomical depth of wall invasion. The V and L classifications should be used to identify the presence or absence of vascular or lymphatic invasion whereas the PN prognostic factor should be used for perineural invasion.</w:t>
      </w:r>
    </w:p>
    <w:p w14:paraId="00A6D785" w14:textId="77777777" w:rsidR="00B87F3F" w:rsidRDefault="00B87F3F" w:rsidP="003530CB">
      <w:pPr>
        <w:keepNext/>
        <w:keepLines/>
        <w:spacing w:after="0" w:line="276" w:lineRule="auto"/>
        <w:jc w:val="both"/>
        <w:rPr>
          <w:rFonts w:ascii="Arial" w:hAnsi="Arial" w:cs="Arial"/>
          <w:sz w:val="20"/>
          <w:szCs w:val="20"/>
          <w:lang w:val="en"/>
        </w:rPr>
      </w:pPr>
    </w:p>
    <w:p w14:paraId="7692CE7A"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Intramural extension of tumor from one subsite (segment) of the large intestine into an adjacent subsite or into the ileum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for a cecal carcinoma) or anal canal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for a rectal carcinoma) does not affect the pT classification. Transmural extension into another organ or site is necessary for T4b designation.</w:t>
      </w:r>
    </w:p>
    <w:p w14:paraId="478AAC39" w14:textId="77777777" w:rsidR="00B87F3F" w:rsidRDefault="00B87F3F" w:rsidP="003530CB">
      <w:pPr>
        <w:keepNext/>
        <w:keepLines/>
        <w:spacing w:after="0" w:line="276" w:lineRule="auto"/>
        <w:jc w:val="both"/>
        <w:rPr>
          <w:rFonts w:ascii="Arial" w:hAnsi="Arial" w:cs="Arial"/>
          <w:sz w:val="20"/>
          <w:szCs w:val="20"/>
          <w:lang w:val="en"/>
        </w:rPr>
      </w:pPr>
    </w:p>
    <w:p w14:paraId="7B7146E4"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Both types of peritoneal involvement are associated with decreased survival. Although small studies suggested that serosal involvement was associated with worse outcome than invasion of adjacent organs, data from a large cohort of more than 100,000 colon cancer cases</w:t>
      </w:r>
      <w:hyperlink w:anchor="R39870" w:tooltip="Gunderson&#10;LL, Jessup JM, Sargent DJ, Greene FL, Stewart A. TN categorization for rectal&#10;and colon cancers based on national survival outcome data. J Clin Oncol. 2008;26(15S):4020."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indicate that penetration of the visceral peritoneum carries a 10% to 20% better 5-year survival than locally invasive carcinomas for the same pN category.</w:t>
      </w:r>
    </w:p>
    <w:p w14:paraId="4147C434" w14:textId="77777777" w:rsidR="00B87F3F" w:rsidRDefault="00B87F3F" w:rsidP="003530CB">
      <w:pPr>
        <w:keepNext/>
        <w:keepLines/>
        <w:spacing w:after="0" w:line="276" w:lineRule="auto"/>
        <w:jc w:val="both"/>
        <w:rPr>
          <w:rFonts w:ascii="Arial" w:hAnsi="Arial" w:cs="Arial"/>
          <w:sz w:val="20"/>
          <w:szCs w:val="20"/>
          <w:lang w:val="en"/>
        </w:rPr>
      </w:pPr>
    </w:p>
    <w:p w14:paraId="6A20F1D2"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N Category Considerations</w:t>
      </w:r>
    </w:p>
    <w:p w14:paraId="3B2800F2"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regional lymph nodes for the anatomical subsites of the large intestine (Figure 7) are as follows:</w:t>
      </w:r>
    </w:p>
    <w:p w14:paraId="40192DE6" w14:textId="77777777" w:rsidR="00B87F3F" w:rsidRDefault="00B87F3F" w:rsidP="003530CB">
      <w:pPr>
        <w:keepNext/>
        <w:keepLines/>
        <w:spacing w:after="0" w:line="276" w:lineRule="auto"/>
        <w:jc w:val="both"/>
        <w:rPr>
          <w:rFonts w:ascii="Arial" w:hAnsi="Arial" w:cs="Arial"/>
          <w:sz w:val="20"/>
          <w:szCs w:val="20"/>
          <w:lang w:val="en"/>
        </w:rPr>
      </w:pPr>
    </w:p>
    <w:p w14:paraId="7E7FFAF7"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 xml:space="preserve">Cecum: </w:t>
      </w:r>
    </w:p>
    <w:p w14:paraId="63FF6A07"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ileocolic, right colic</w:t>
      </w:r>
    </w:p>
    <w:p w14:paraId="2AE46018" w14:textId="77777777" w:rsidR="00B87F3F" w:rsidRDefault="00B87F3F" w:rsidP="003530CB">
      <w:pPr>
        <w:keepNext/>
        <w:keepLines/>
        <w:spacing w:after="0" w:line="276" w:lineRule="auto"/>
        <w:jc w:val="both"/>
        <w:rPr>
          <w:rFonts w:ascii="Arial" w:hAnsi="Arial" w:cs="Arial"/>
          <w:sz w:val="20"/>
          <w:szCs w:val="20"/>
          <w:lang w:val="en"/>
        </w:rPr>
      </w:pPr>
    </w:p>
    <w:p w14:paraId="0387AFE9"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Ascending colon</w:t>
      </w:r>
      <w:r w:rsidRPr="007A6EDA">
        <w:rPr>
          <w:rFonts w:ascii="Arial" w:eastAsia="Arial" w:hAnsi="Arial" w:cs="Arial"/>
          <w:kern w:val="22"/>
          <w:sz w:val="20"/>
          <w:szCs w:val="20"/>
          <w:lang w:val="en"/>
        </w:rPr>
        <w:t xml:space="preserve">: </w:t>
      </w:r>
    </w:p>
    <w:p w14:paraId="049BD08C" w14:textId="77777777" w:rsidR="00B87F3F" w:rsidRDefault="005D5E28" w:rsidP="003530CB">
      <w:pPr>
        <w:keepNext/>
        <w:keepLines/>
        <w:spacing w:after="0" w:line="276" w:lineRule="auto"/>
        <w:ind w:firstLine="720"/>
        <w:jc w:val="both"/>
        <w:rPr>
          <w:rFonts w:ascii="Arial" w:hAnsi="Arial" w:cs="Arial"/>
          <w:sz w:val="20"/>
          <w:szCs w:val="20"/>
          <w:lang w:val="en"/>
        </w:rPr>
      </w:pPr>
      <w:r w:rsidRPr="007A6EDA">
        <w:rPr>
          <w:rFonts w:ascii="Arial" w:eastAsia="Arial" w:hAnsi="Arial" w:cs="Arial"/>
          <w:kern w:val="22"/>
          <w:sz w:val="20"/>
          <w:szCs w:val="20"/>
          <w:lang w:val="en"/>
        </w:rPr>
        <w:t>Pericolic, ileocolic, right colic, right branch of middle colic</w:t>
      </w:r>
    </w:p>
    <w:p w14:paraId="4CDC7D3E" w14:textId="77777777" w:rsidR="00B87F3F" w:rsidRDefault="00B87F3F" w:rsidP="003530CB">
      <w:pPr>
        <w:keepNext/>
        <w:keepLines/>
        <w:spacing w:after="0" w:line="276" w:lineRule="auto"/>
        <w:jc w:val="both"/>
        <w:rPr>
          <w:rFonts w:ascii="Arial" w:hAnsi="Arial" w:cs="Arial"/>
          <w:sz w:val="20"/>
          <w:szCs w:val="20"/>
          <w:lang w:val="en"/>
        </w:rPr>
      </w:pPr>
    </w:p>
    <w:p w14:paraId="110C1E4F"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Hepatic flexure</w:t>
      </w:r>
      <w:r w:rsidRPr="007A6EDA">
        <w:rPr>
          <w:rFonts w:ascii="Arial" w:eastAsia="Arial" w:hAnsi="Arial" w:cs="Arial"/>
          <w:kern w:val="22"/>
          <w:sz w:val="20"/>
          <w:szCs w:val="20"/>
          <w:lang w:val="en"/>
        </w:rPr>
        <w:t>:</w:t>
      </w:r>
    </w:p>
    <w:p w14:paraId="0702A013"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ileocolic, middle colic, right colic</w:t>
      </w:r>
    </w:p>
    <w:p w14:paraId="0E93A41B" w14:textId="77777777" w:rsidR="00B87F3F" w:rsidRDefault="00B87F3F" w:rsidP="003530CB">
      <w:pPr>
        <w:keepNext/>
        <w:keepLines/>
        <w:spacing w:after="0" w:line="276" w:lineRule="auto"/>
        <w:jc w:val="both"/>
        <w:rPr>
          <w:rFonts w:ascii="Arial" w:hAnsi="Arial" w:cs="Arial"/>
          <w:sz w:val="20"/>
          <w:szCs w:val="20"/>
          <w:lang w:val="en"/>
        </w:rPr>
      </w:pPr>
    </w:p>
    <w:p w14:paraId="437B1E6B" w14:textId="77777777" w:rsidR="003530CB" w:rsidRDefault="003530CB">
      <w:pPr>
        <w:rPr>
          <w:rFonts w:ascii="Arial" w:eastAsia="Arial" w:hAnsi="Arial" w:cs="Arial"/>
          <w:kern w:val="22"/>
          <w:sz w:val="20"/>
          <w:szCs w:val="20"/>
          <w:u w:val="single"/>
          <w:lang w:val="en"/>
        </w:rPr>
      </w:pPr>
      <w:r>
        <w:rPr>
          <w:rFonts w:ascii="Arial" w:eastAsia="Arial" w:hAnsi="Arial" w:cs="Arial"/>
          <w:kern w:val="22"/>
          <w:sz w:val="20"/>
          <w:szCs w:val="20"/>
          <w:u w:val="single"/>
          <w:lang w:val="en"/>
        </w:rPr>
        <w:br w:type="page"/>
      </w:r>
    </w:p>
    <w:p w14:paraId="79491E58" w14:textId="6160391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lastRenderedPageBreak/>
        <w:t>Transverse colon</w:t>
      </w:r>
      <w:r w:rsidRPr="007A6EDA">
        <w:rPr>
          <w:rFonts w:ascii="Arial" w:eastAsia="Arial" w:hAnsi="Arial" w:cs="Arial"/>
          <w:kern w:val="22"/>
          <w:sz w:val="20"/>
          <w:szCs w:val="20"/>
          <w:lang w:val="en"/>
        </w:rPr>
        <w:t>:</w:t>
      </w:r>
    </w:p>
    <w:p w14:paraId="444455EC"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middle colic</w:t>
      </w:r>
    </w:p>
    <w:p w14:paraId="18F9AAF1" w14:textId="77777777" w:rsidR="00B87F3F" w:rsidRDefault="00B87F3F" w:rsidP="003530CB">
      <w:pPr>
        <w:keepNext/>
        <w:keepLines/>
        <w:spacing w:after="0" w:line="276" w:lineRule="auto"/>
        <w:jc w:val="both"/>
        <w:rPr>
          <w:rFonts w:ascii="Arial" w:hAnsi="Arial" w:cs="Arial"/>
          <w:sz w:val="20"/>
          <w:szCs w:val="20"/>
          <w:lang w:val="en"/>
        </w:rPr>
      </w:pPr>
    </w:p>
    <w:p w14:paraId="5A0FB5BD"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Splenic flexure</w:t>
      </w:r>
      <w:r w:rsidRPr="007A6EDA">
        <w:rPr>
          <w:rFonts w:ascii="Arial" w:eastAsia="Arial" w:hAnsi="Arial" w:cs="Arial"/>
          <w:kern w:val="22"/>
          <w:sz w:val="20"/>
          <w:szCs w:val="20"/>
          <w:lang w:val="en"/>
        </w:rPr>
        <w:t>:</w:t>
      </w:r>
    </w:p>
    <w:p w14:paraId="05E4C669"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middle colic, left colic</w:t>
      </w:r>
    </w:p>
    <w:p w14:paraId="6B87480A" w14:textId="77777777" w:rsidR="00B87F3F" w:rsidRDefault="00B87F3F" w:rsidP="003530CB">
      <w:pPr>
        <w:keepNext/>
        <w:keepLines/>
        <w:spacing w:after="0" w:line="276" w:lineRule="auto"/>
        <w:jc w:val="both"/>
        <w:rPr>
          <w:rFonts w:ascii="Arial" w:hAnsi="Arial" w:cs="Arial"/>
          <w:sz w:val="20"/>
          <w:szCs w:val="20"/>
          <w:lang w:val="en"/>
        </w:rPr>
      </w:pPr>
    </w:p>
    <w:p w14:paraId="3133545C"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Descending colon</w:t>
      </w:r>
      <w:r w:rsidRPr="007A6EDA">
        <w:rPr>
          <w:rFonts w:ascii="Arial" w:eastAsia="Arial" w:hAnsi="Arial" w:cs="Arial"/>
          <w:kern w:val="22"/>
          <w:sz w:val="20"/>
          <w:szCs w:val="20"/>
          <w:lang w:val="en"/>
        </w:rPr>
        <w:t>:</w:t>
      </w:r>
    </w:p>
    <w:p w14:paraId="26B9B950"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left colic, inferior mesenteric, sigmoid</w:t>
      </w:r>
    </w:p>
    <w:p w14:paraId="2B753BBA" w14:textId="77777777" w:rsidR="00B87F3F" w:rsidRDefault="00B87F3F" w:rsidP="003530CB">
      <w:pPr>
        <w:keepNext/>
        <w:keepLines/>
        <w:spacing w:after="0" w:line="276" w:lineRule="auto"/>
        <w:jc w:val="both"/>
        <w:rPr>
          <w:rFonts w:ascii="Arial" w:hAnsi="Arial" w:cs="Arial"/>
          <w:sz w:val="20"/>
          <w:szCs w:val="20"/>
          <w:lang w:val="en"/>
        </w:rPr>
      </w:pPr>
    </w:p>
    <w:p w14:paraId="482DECE0"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Sigmoid colon</w:t>
      </w:r>
      <w:r w:rsidRPr="007A6EDA">
        <w:rPr>
          <w:rFonts w:ascii="Arial" w:eastAsia="Arial" w:hAnsi="Arial" w:cs="Arial"/>
          <w:kern w:val="22"/>
          <w:sz w:val="20"/>
          <w:szCs w:val="20"/>
          <w:lang w:val="en"/>
        </w:rPr>
        <w:t>:</w:t>
      </w:r>
    </w:p>
    <w:p w14:paraId="4166B471" w14:textId="77777777" w:rsidR="00B87F3F" w:rsidRDefault="005D5E28" w:rsidP="003530CB">
      <w:pPr>
        <w:keepNext/>
        <w:keepLines/>
        <w:spacing w:after="0" w:line="276" w:lineRule="auto"/>
        <w:ind w:firstLine="360"/>
        <w:jc w:val="both"/>
        <w:rPr>
          <w:rFonts w:ascii="Arial" w:eastAsia="Arial" w:hAnsi="Arial" w:cs="Arial"/>
          <w:kern w:val="22"/>
          <w:sz w:val="20"/>
          <w:szCs w:val="20"/>
          <w:lang w:val="en"/>
        </w:rPr>
      </w:pPr>
      <w:r w:rsidRPr="007A6EDA">
        <w:rPr>
          <w:rFonts w:ascii="Arial" w:eastAsia="Arial" w:hAnsi="Arial" w:cs="Arial"/>
          <w:kern w:val="22"/>
          <w:sz w:val="20"/>
          <w:szCs w:val="20"/>
          <w:lang w:val="en"/>
        </w:rPr>
        <w:t>Pericolic, sigmoid, inferior mesenteric, superior rectal (hemorrhoidal)</w:t>
      </w:r>
    </w:p>
    <w:p w14:paraId="72902A2C" w14:textId="77777777" w:rsidR="00B87F3F" w:rsidRDefault="00B87F3F" w:rsidP="003530CB">
      <w:pPr>
        <w:keepNext/>
        <w:keepLines/>
        <w:spacing w:after="0" w:line="276" w:lineRule="auto"/>
        <w:jc w:val="both"/>
        <w:rPr>
          <w:rFonts w:ascii="Arial" w:eastAsia="Arial" w:hAnsi="Arial" w:cs="Arial"/>
          <w:kern w:val="22"/>
          <w:sz w:val="20"/>
          <w:szCs w:val="20"/>
          <w:lang w:val="en"/>
        </w:rPr>
      </w:pPr>
    </w:p>
    <w:p w14:paraId="5C73E462"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Rectosigmoid</w:t>
      </w:r>
      <w:r w:rsidRPr="007A6EDA">
        <w:rPr>
          <w:rFonts w:ascii="Arial" w:eastAsia="Arial" w:hAnsi="Arial" w:cs="Arial"/>
          <w:kern w:val="22"/>
          <w:sz w:val="20"/>
          <w:szCs w:val="20"/>
          <w:lang w:val="en"/>
        </w:rPr>
        <w:t>:</w:t>
      </w:r>
    </w:p>
    <w:p w14:paraId="6D22FA6B"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sigmoid, superior rectal (hemorrhoidal)</w:t>
      </w:r>
    </w:p>
    <w:p w14:paraId="4D141869" w14:textId="77777777" w:rsidR="00B87F3F" w:rsidRDefault="00B87F3F" w:rsidP="003530CB">
      <w:pPr>
        <w:keepNext/>
        <w:keepLines/>
        <w:spacing w:after="0" w:line="276" w:lineRule="auto"/>
        <w:jc w:val="both"/>
        <w:rPr>
          <w:rFonts w:ascii="Arial" w:hAnsi="Arial" w:cs="Arial"/>
          <w:sz w:val="20"/>
          <w:szCs w:val="20"/>
          <w:lang w:val="en"/>
        </w:rPr>
      </w:pPr>
    </w:p>
    <w:p w14:paraId="15B9B7EA"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Rectum</w:t>
      </w:r>
      <w:r w:rsidRPr="007A6EDA">
        <w:rPr>
          <w:rFonts w:ascii="Arial" w:eastAsia="Arial" w:hAnsi="Arial" w:cs="Arial"/>
          <w:kern w:val="22"/>
          <w:sz w:val="20"/>
          <w:szCs w:val="20"/>
          <w:lang w:val="en"/>
        </w:rPr>
        <w:t>:</w:t>
      </w:r>
    </w:p>
    <w:p w14:paraId="52FBD131" w14:textId="10D14987" w:rsidR="00194FAC" w:rsidRDefault="005D5E28" w:rsidP="003530CB">
      <w:pPr>
        <w:keepNext/>
        <w:keepLines/>
        <w:spacing w:after="0" w:line="276" w:lineRule="auto"/>
        <w:ind w:firstLine="90"/>
        <w:jc w:val="both"/>
        <w:rPr>
          <w:rFonts w:ascii="Arial" w:eastAsia="Arial" w:hAnsi="Arial" w:cs="Arial"/>
          <w:kern w:val="22"/>
          <w:sz w:val="20"/>
          <w:szCs w:val="20"/>
          <w:lang w:val="en"/>
        </w:rPr>
      </w:pP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superior rectal (hemorrhoidal), inferior mesenteric, internal iliac, inferior rectal (hemorrhoidal)</w:t>
      </w:r>
    </w:p>
    <w:p w14:paraId="47FE7864" w14:textId="77777777" w:rsidR="00B87F3F" w:rsidRPr="007A6EDA" w:rsidRDefault="00B87F3F" w:rsidP="003530CB">
      <w:pPr>
        <w:keepNext/>
        <w:keepLines/>
        <w:spacing w:after="0" w:line="276" w:lineRule="auto"/>
        <w:ind w:firstLine="90"/>
        <w:jc w:val="both"/>
        <w:rPr>
          <w:rFonts w:ascii="Arial" w:hAnsi="Arial" w:cs="Arial"/>
          <w:sz w:val="20"/>
          <w:szCs w:val="20"/>
          <w:lang w:val="en"/>
        </w:rPr>
      </w:pPr>
    </w:p>
    <w:p w14:paraId="219522D7" w14:textId="77777777" w:rsidR="00194FAC" w:rsidRPr="007A6EDA" w:rsidRDefault="005D5E28" w:rsidP="003530CB">
      <w:pPr>
        <w:spacing w:after="0" w:line="276" w:lineRule="auto"/>
        <w:ind w:left="450" w:hanging="360"/>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92DF18E" wp14:editId="5298CBB9">
            <wp:extent cx="3055620" cy="2430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5620" cy="2430780"/>
                    </a:xfrm>
                    <a:prstGeom prst="rect">
                      <a:avLst/>
                    </a:prstGeom>
                    <a:noFill/>
                    <a:ln>
                      <a:noFill/>
                    </a:ln>
                  </pic:spPr>
                </pic:pic>
              </a:graphicData>
            </a:graphic>
          </wp:inline>
        </w:drawing>
      </w:r>
    </w:p>
    <w:p w14:paraId="0C1F9B85" w14:textId="77777777" w:rsidR="00B87F3F" w:rsidRPr="00B87F3F" w:rsidRDefault="005D5E28" w:rsidP="003530CB">
      <w:pPr>
        <w:spacing w:after="0" w:line="276" w:lineRule="auto"/>
        <w:jc w:val="both"/>
        <w:rPr>
          <w:rFonts w:ascii="Arial" w:hAnsi="Arial" w:cs="Arial"/>
          <w:sz w:val="18"/>
          <w:szCs w:val="18"/>
          <w:lang w:val="en"/>
        </w:rPr>
      </w:pPr>
      <w:r w:rsidRPr="00B87F3F">
        <w:rPr>
          <w:rStyle w:val="Strong"/>
          <w:rFonts w:ascii="Arial" w:eastAsia="Arial" w:hAnsi="Arial" w:cs="Arial"/>
          <w:bCs w:val="0"/>
          <w:color w:val="000000"/>
          <w:kern w:val="22"/>
          <w:sz w:val="18"/>
          <w:szCs w:val="18"/>
          <w:lang w:val="en"/>
        </w:rPr>
        <w:t>Figure 7.</w:t>
      </w:r>
      <w:r w:rsidRPr="00B87F3F">
        <w:rPr>
          <w:rFonts w:ascii="Arial" w:eastAsia="Arial" w:hAnsi="Arial" w:cs="Arial"/>
          <w:color w:val="000000"/>
          <w:kern w:val="22"/>
          <w:sz w:val="18"/>
          <w:szCs w:val="18"/>
          <w:lang w:val="en"/>
        </w:rPr>
        <w:t xml:space="preserve"> The regional lymph nodes of the colon and rectum. Used with permission of the American Joint Committee on Cancer (AJCC), Chicago, Ill. The original source for this material is the </w:t>
      </w:r>
      <w:r w:rsidRPr="00B87F3F">
        <w:rPr>
          <w:rStyle w:val="Emphasis"/>
          <w:rFonts w:ascii="Arial" w:eastAsia="Arial" w:hAnsi="Arial" w:cs="Arial"/>
          <w:iCs w:val="0"/>
          <w:color w:val="000000"/>
          <w:kern w:val="22"/>
          <w:sz w:val="18"/>
          <w:szCs w:val="18"/>
          <w:lang w:val="en"/>
        </w:rPr>
        <w:t>AJCC Cancer Staging Atlas</w:t>
      </w:r>
      <w:r w:rsidRPr="00B87F3F">
        <w:rPr>
          <w:rFonts w:ascii="Arial" w:eastAsia="Arial" w:hAnsi="Arial" w:cs="Arial"/>
          <w:color w:val="000000"/>
          <w:kern w:val="22"/>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20"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4E05E397" w14:textId="77777777" w:rsidR="00B87F3F" w:rsidRDefault="00B87F3F" w:rsidP="003530CB">
      <w:pPr>
        <w:spacing w:after="0" w:line="276" w:lineRule="auto"/>
        <w:jc w:val="both"/>
        <w:rPr>
          <w:rFonts w:ascii="Arial" w:hAnsi="Arial" w:cs="Arial"/>
          <w:sz w:val="20"/>
          <w:szCs w:val="20"/>
          <w:lang w:val="en"/>
        </w:rPr>
      </w:pPr>
    </w:p>
    <w:p w14:paraId="718487CE"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For rectal cancers, metastasis in the external iliac or common iliac nodes is classified as distant metastasis.</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2EB1B4BB" w14:textId="77777777" w:rsidR="00B87F3F" w:rsidRDefault="00B87F3F" w:rsidP="003530CB">
      <w:pPr>
        <w:spacing w:after="0" w:line="276" w:lineRule="auto"/>
        <w:jc w:val="both"/>
        <w:rPr>
          <w:rFonts w:ascii="Arial" w:hAnsi="Arial" w:cs="Arial"/>
          <w:sz w:val="20"/>
          <w:szCs w:val="20"/>
          <w:lang w:val="en"/>
        </w:rPr>
      </w:pPr>
    </w:p>
    <w:p w14:paraId="1AFB80A9" w14:textId="77777777" w:rsidR="003530CB"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 xml:space="preserve">Submission of Lymph Nodes for Microscopic Examination. </w:t>
      </w:r>
      <w:r w:rsidRPr="007A6EDA">
        <w:rPr>
          <w:rFonts w:ascii="Arial" w:eastAsia="Arial" w:hAnsi="Arial" w:cs="Arial"/>
          <w:kern w:val="22"/>
          <w:sz w:val="20"/>
          <w:szCs w:val="20"/>
          <w:lang w:val="en"/>
        </w:rPr>
        <w:t>All grossly negative or equivocal lymph nodes should be submitted entirely. Grossly positive lymph nodes may be partially submitted for microscopic confirmation of metastasis.</w:t>
      </w:r>
    </w:p>
    <w:p w14:paraId="78E8758B" w14:textId="77777777" w:rsidR="003530CB" w:rsidRDefault="003530CB" w:rsidP="003530CB">
      <w:pPr>
        <w:spacing w:after="0" w:line="276" w:lineRule="auto"/>
        <w:jc w:val="both"/>
        <w:rPr>
          <w:rFonts w:ascii="Arial" w:hAnsi="Arial" w:cs="Arial"/>
          <w:sz w:val="20"/>
          <w:szCs w:val="20"/>
          <w:lang w:val="en"/>
        </w:rPr>
      </w:pPr>
    </w:p>
    <w:p w14:paraId="2438F429" w14:textId="68B341E1" w:rsidR="003530CB"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accuracy and predictive value of stage II assignment are directly proportional to the thoroughness of the surgical technique in removing all regional nodes and the pathologic examination of the resection specimen in identifying and harvesting all regional lymph nodes for microscopic assessment.</w:t>
      </w:r>
      <w:r w:rsidR="003530CB">
        <w:rPr>
          <w:rFonts w:ascii="Arial" w:eastAsia="Arial" w:hAnsi="Arial" w:cs="Arial"/>
          <w:kern w:val="22"/>
          <w:sz w:val="20"/>
          <w:szCs w:val="20"/>
          <w:lang w:val="en"/>
        </w:rPr>
        <w:t xml:space="preserve"> </w:t>
      </w:r>
      <w:r w:rsidRPr="007A6EDA">
        <w:rPr>
          <w:rFonts w:ascii="Arial" w:eastAsia="Arial" w:hAnsi="Arial" w:cs="Arial"/>
          <w:kern w:val="22"/>
          <w:sz w:val="20"/>
          <w:szCs w:val="20"/>
          <w:lang w:val="en"/>
        </w:rPr>
        <w:t xml:space="preserve">The National Quality Forum lists the presence of at least 12 lymph nodes in a surgical resection among the </w:t>
      </w:r>
      <w:r w:rsidRPr="007A6EDA">
        <w:rPr>
          <w:rFonts w:ascii="Arial" w:eastAsia="Arial" w:hAnsi="Arial" w:cs="Arial"/>
          <w:kern w:val="22"/>
          <w:sz w:val="20"/>
          <w:szCs w:val="20"/>
          <w:lang w:val="en"/>
        </w:rPr>
        <w:lastRenderedPageBreak/>
        <w:t>key quality measures for colon cancer care in the United States</w:t>
      </w:r>
      <w:r w:rsidR="003530CB">
        <w:rPr>
          <w:rFonts w:ascii="Arial" w:eastAsia="Arial" w:hAnsi="Arial" w:cs="Arial"/>
          <w:kern w:val="22"/>
          <w:sz w:val="20"/>
          <w:szCs w:val="20"/>
          <w:lang w:val="en"/>
        </w:rPr>
        <w:t xml:space="preserve"> </w:t>
      </w:r>
      <w:r w:rsidRPr="007A6EDA">
        <w:rPr>
          <w:rFonts w:ascii="Arial" w:eastAsia="Arial" w:hAnsi="Arial" w:cs="Arial"/>
          <w:kern w:val="22"/>
          <w:sz w:val="20"/>
          <w:szCs w:val="20"/>
          <w:lang w:val="en"/>
        </w:rPr>
        <w:t xml:space="preserve">(see </w:t>
      </w:r>
      <w:r w:rsidR="003530CB" w:rsidRPr="003530CB">
        <w:rPr>
          <w:rFonts w:ascii="Arial" w:eastAsia="Arial" w:hAnsi="Arial" w:cs="Arial"/>
          <w:kern w:val="22"/>
          <w:sz w:val="20"/>
          <w:szCs w:val="20"/>
          <w:lang w:val="en"/>
        </w:rPr>
        <w:t>http://www.facs.org/cancer/qualitymeasures.html</w:t>
      </w:r>
      <w:r w:rsidRPr="007A6EDA">
        <w:rPr>
          <w:rFonts w:ascii="Arial" w:eastAsia="Arial" w:hAnsi="Arial" w:cs="Arial"/>
          <w:kern w:val="22"/>
          <w:sz w:val="20"/>
          <w:szCs w:val="20"/>
          <w:lang w:val="en"/>
        </w:rPr>
        <w:t>).</w:t>
      </w:r>
    </w:p>
    <w:p w14:paraId="46C7EFB5" w14:textId="77777777" w:rsidR="003530CB" w:rsidRDefault="003530CB" w:rsidP="003530CB">
      <w:pPr>
        <w:spacing w:after="0" w:line="276" w:lineRule="auto"/>
        <w:jc w:val="both"/>
        <w:rPr>
          <w:rFonts w:ascii="Arial" w:hAnsi="Arial" w:cs="Arial"/>
          <w:sz w:val="20"/>
          <w:szCs w:val="20"/>
          <w:lang w:val="en"/>
        </w:rPr>
      </w:pPr>
    </w:p>
    <w:p w14:paraId="3189790E" w14:textId="37FB8271"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likelihood of detecting metastasis increases with the number of lymph nodes examined; hence 12 lymph nodes should be considered the minimum target, but all possible lymph nodes should be retrieved and examined.</w:t>
      </w:r>
      <w:hyperlink w:anchor="R39871" w:tooltip="Cserni G,&#10;Vinh-Hung V, Burzykowski T. Is there a minimum number of lymph nodes that&#10;should be histologically assessed for a reliable nodal staging of T3N0M0&#10;colorectal carcinomas? J Surg Oncol.&#10;2002;81(2):63-69." w:history="1">
        <w:r w:rsidRPr="007A6EDA">
          <w:rPr>
            <w:rStyle w:val="Hyperlink"/>
            <w:rFonts w:ascii="Arial" w:hAnsi="Arial" w:cs="Arial"/>
            <w:sz w:val="20"/>
            <w:szCs w:val="20"/>
            <w:vertAlign w:val="superscript"/>
            <w:lang w:val="en"/>
          </w:rPr>
          <w:t>7,</w:t>
        </w:r>
      </w:hyperlink>
      <w:hyperlink w:anchor="R39872" w:tooltip="Goldstein&#10;NS. Lymph node recoveries from 2427 pT3 colorectal resection specimens spanning&#10;45 years. Am J Surg Pathol. 2002;26(2):179-189." w:history="1">
        <w:r w:rsidRPr="007A6EDA">
          <w:rPr>
            <w:rStyle w:val="Hyperlink"/>
            <w:rFonts w:ascii="Arial" w:hAnsi="Arial" w:cs="Arial"/>
            <w:sz w:val="20"/>
            <w:szCs w:val="20"/>
            <w:vertAlign w:val="superscript"/>
            <w:lang w:val="en"/>
          </w:rPr>
          <w:t>8</w:t>
        </w:r>
      </w:hyperlink>
    </w:p>
    <w:p w14:paraId="4F8A9AE5" w14:textId="77777777" w:rsidR="00B87F3F" w:rsidRDefault="00B87F3F" w:rsidP="003530CB">
      <w:pPr>
        <w:spacing w:after="0" w:line="276" w:lineRule="auto"/>
        <w:jc w:val="both"/>
        <w:rPr>
          <w:rFonts w:ascii="Arial" w:hAnsi="Arial" w:cs="Arial"/>
          <w:sz w:val="20"/>
          <w:szCs w:val="20"/>
          <w:lang w:val="en"/>
        </w:rPr>
      </w:pPr>
    </w:p>
    <w:p w14:paraId="09B22AAA"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clinical outcome is linked to lymph node harvest in stage II disease,</w:t>
      </w:r>
      <w:hyperlink w:anchor="R39876" w:tooltip="Chang GJ,&#10;Rodriguez-Bigas MA, Skibber JM, Moyer VA. Lymph node evaluation and survival&#10;after curative resection of colon cancer: systematic review. [Review]. J Natl Cancer Inst. 2007;99(6):433-441." w:history="1">
        <w:r w:rsidRPr="007A6EDA">
          <w:rPr>
            <w:rStyle w:val="Hyperlink"/>
            <w:rFonts w:ascii="Arial" w:hAnsi="Arial" w:cs="Arial"/>
            <w:sz w:val="20"/>
            <w:szCs w:val="20"/>
            <w:vertAlign w:val="superscript"/>
            <w:lang w:val="en"/>
          </w:rPr>
          <w:t>9</w:t>
        </w:r>
      </w:hyperlink>
      <w:r w:rsidRPr="007A6EDA">
        <w:rPr>
          <w:rFonts w:ascii="Arial" w:hAnsi="Arial" w:cs="Arial"/>
          <w:sz w:val="20"/>
          <w:szCs w:val="20"/>
          <w:lang w:val="en"/>
        </w:rPr>
        <w:t> indicating a positive effect of optimal mesenteric resection by the surgeon, optimal lymph node harvest from the resection specimen by the pathologist, or both.</w:t>
      </w:r>
    </w:p>
    <w:p w14:paraId="214762C9" w14:textId="77777777" w:rsidR="00B87F3F" w:rsidRDefault="00B87F3F" w:rsidP="003530CB">
      <w:pPr>
        <w:spacing w:after="0" w:line="276" w:lineRule="auto"/>
        <w:jc w:val="both"/>
        <w:rPr>
          <w:rFonts w:ascii="Arial" w:hAnsi="Arial" w:cs="Arial"/>
          <w:sz w:val="20"/>
          <w:szCs w:val="20"/>
          <w:lang w:val="en"/>
        </w:rPr>
      </w:pPr>
    </w:p>
    <w:p w14:paraId="38E98AF3"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number of lymph nodes recovered from a resection specimen is dependent on several factors. Surgical technique, surgery volume, and patient factors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age and anatomic variation) alter the actual number of nodes in a resection specimen, but the diligence and skill of the pathologist in identifying and harvesting lymph nodes in the resection specimen also are major factors. Lymph nodes may be more difficult to identify in specimens from patients who are obese</w:t>
      </w:r>
      <w:hyperlink w:anchor="R39873" w:tooltip="Gorog D,&#10;Nagy P, Peter A, Perner F. Influence of obesity on lymph node recovery from&#10;rectal resection specimens. Pathol Oncol&#10;Res. 2003;9(3):180-183." w:history="1">
        <w:r w:rsidRPr="007A6EDA">
          <w:rPr>
            <w:rStyle w:val="Hyperlink"/>
            <w:rFonts w:ascii="Arial" w:hAnsi="Arial" w:cs="Arial"/>
            <w:sz w:val="20"/>
            <w:szCs w:val="20"/>
            <w:vertAlign w:val="superscript"/>
            <w:lang w:val="en"/>
          </w:rPr>
          <w:t>10</w:t>
        </w:r>
      </w:hyperlink>
      <w:r w:rsidRPr="007A6EDA">
        <w:rPr>
          <w:rFonts w:ascii="Arial" w:hAnsi="Arial" w:cs="Arial"/>
          <w:sz w:val="20"/>
          <w:szCs w:val="20"/>
          <w:lang w:val="en"/>
        </w:rPr>
        <w:t> or elderly, or after neoadjuvant therapy.</w:t>
      </w:r>
      <w:hyperlink w:anchor="R39874" w:tooltip="Wijesuriya&#10;RE, Deen KI, Hewavisenthi J, Balawardana J, Perera M. Neoadjuvant therapy for&#10;rectal cancer down-stages the tumor but reduces lymph node harvest&#10;significantly. Surg Today. 2005;35(6):442-445." w:history="1">
        <w:r w:rsidRPr="007A6EDA">
          <w:rPr>
            <w:rStyle w:val="Hyperlink"/>
            <w:rFonts w:ascii="Arial" w:hAnsi="Arial" w:cs="Arial"/>
            <w:sz w:val="20"/>
            <w:szCs w:val="20"/>
            <w:vertAlign w:val="superscript"/>
            <w:lang w:val="en"/>
          </w:rPr>
          <w:t>11</w:t>
        </w:r>
      </w:hyperlink>
      <w:r w:rsidRPr="007A6EDA">
        <w:rPr>
          <w:rFonts w:ascii="Arial" w:hAnsi="Arial" w:cs="Arial"/>
          <w:sz w:val="20"/>
          <w:szCs w:val="20"/>
          <w:vertAlign w:val="superscript"/>
          <w:lang w:val="en"/>
        </w:rPr>
        <w:t> </w:t>
      </w:r>
      <w:r w:rsidRPr="007A6EDA">
        <w:rPr>
          <w:rFonts w:ascii="Arial" w:hAnsi="Arial" w:cs="Arial"/>
          <w:sz w:val="20"/>
          <w:szCs w:val="20"/>
          <w:lang w:val="en"/>
        </w:rPr>
        <w:t>Because it has been shown that nodal metastasis in colorectal cancer is often found in small lymph nodes (&lt;5 mm in diameter), diligent search for lymph nodes is required on gross examination of resection specimens.  If fewer than 12 lymph nodes are found, re-examining the specimen for additional lymph nodes, with or without visual enhancement techniques, should be considered. The pathology report should clearly state the total number of lymph nodes examined and the total number involved by metastases. Data are insufficient to recommend routine use of tissue levels or special/ancillary techniques.</w:t>
      </w:r>
    </w:p>
    <w:p w14:paraId="58EA45A0" w14:textId="77777777" w:rsidR="00B87F3F" w:rsidRDefault="00B87F3F" w:rsidP="003530CB">
      <w:pPr>
        <w:spacing w:after="0" w:line="276" w:lineRule="auto"/>
        <w:jc w:val="both"/>
        <w:rPr>
          <w:rFonts w:ascii="Arial" w:hAnsi="Arial" w:cs="Arial"/>
          <w:sz w:val="20"/>
          <w:szCs w:val="20"/>
          <w:lang w:val="en"/>
        </w:rPr>
      </w:pPr>
    </w:p>
    <w:p w14:paraId="30D4B288"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Nonregional Lymph Nodes</w:t>
      </w:r>
      <w:r w:rsidRPr="007A6EDA">
        <w:rPr>
          <w:rFonts w:ascii="Arial" w:eastAsia="Arial" w:hAnsi="Arial" w:cs="Arial"/>
          <w:kern w:val="22"/>
          <w:sz w:val="20"/>
          <w:szCs w:val="20"/>
          <w:lang w:val="en"/>
        </w:rPr>
        <w:t>. For microscopic examination of lymph nodes in large resection specimens, lymph nodes must be designated as regional versus nonregional, according to the anatomic location of the tumor. Metastasis to nonregional lymph nodes is classified as distant metastasis and designated as M1.</w:t>
      </w:r>
    </w:p>
    <w:p w14:paraId="0E4F365A" w14:textId="77777777" w:rsidR="00B87F3F" w:rsidRDefault="00B87F3F" w:rsidP="003530CB">
      <w:pPr>
        <w:spacing w:after="0" w:line="276" w:lineRule="auto"/>
        <w:jc w:val="both"/>
        <w:rPr>
          <w:rFonts w:ascii="Arial" w:hAnsi="Arial" w:cs="Arial"/>
          <w:sz w:val="20"/>
          <w:szCs w:val="20"/>
          <w:lang w:val="en"/>
        </w:rPr>
      </w:pPr>
    </w:p>
    <w:p w14:paraId="2423895F"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Lymph Nodes Replaced by Tumor</w:t>
      </w:r>
      <w:r w:rsidRPr="007A6EDA">
        <w:rPr>
          <w:rFonts w:ascii="Arial" w:eastAsia="Arial" w:hAnsi="Arial" w:cs="Arial"/>
          <w:kern w:val="22"/>
          <w:sz w:val="20"/>
          <w:szCs w:val="20"/>
          <w:lang w:val="en"/>
        </w:rPr>
        <w:t xml:space="preserve">. A tumor nodule in the </w:t>
      </w:r>
      <w:proofErr w:type="spellStart"/>
      <w:r w:rsidRPr="007A6EDA">
        <w:rPr>
          <w:rFonts w:ascii="Arial" w:eastAsia="Arial" w:hAnsi="Arial" w:cs="Arial"/>
          <w:kern w:val="22"/>
          <w:sz w:val="20"/>
          <w:szCs w:val="20"/>
          <w:lang w:val="en"/>
        </w:rPr>
        <w:t>pericolonic</w:t>
      </w:r>
      <w:proofErr w:type="spellEnd"/>
      <w:r w:rsidRPr="007A6EDA">
        <w:rPr>
          <w:rFonts w:ascii="Arial" w:eastAsia="Arial" w:hAnsi="Arial" w:cs="Arial"/>
          <w:kern w:val="22"/>
          <w:sz w:val="20"/>
          <w:szCs w:val="20"/>
          <w:lang w:val="en"/>
        </w:rPr>
        <w:t>/perirectal fat without histologic evidence of residual lymph node tissue is classified as a tumor deposit (peritumoral deposit or satellite nodule) and is not considered a positive lymph node. In the absence of unequivocal lymph node metastases, tumor deposits are recorded as N1c.</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4764355D" w14:textId="77777777" w:rsidR="00B87F3F" w:rsidRDefault="00B87F3F" w:rsidP="003530CB">
      <w:pPr>
        <w:spacing w:after="0" w:line="276" w:lineRule="auto"/>
        <w:jc w:val="both"/>
        <w:rPr>
          <w:rFonts w:ascii="Arial" w:hAnsi="Arial" w:cs="Arial"/>
          <w:sz w:val="20"/>
          <w:szCs w:val="20"/>
          <w:lang w:val="en"/>
        </w:rPr>
      </w:pPr>
    </w:p>
    <w:p w14:paraId="5CFFBF67"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Isolated Tumor Cells</w:t>
      </w:r>
      <w:r w:rsidRPr="007A6EDA">
        <w:rPr>
          <w:rFonts w:ascii="Arial" w:eastAsia="Arial" w:hAnsi="Arial" w:cs="Arial"/>
          <w:kern w:val="22"/>
          <w:sz w:val="20"/>
          <w:szCs w:val="20"/>
          <w:lang w:val="en"/>
        </w:rPr>
        <w:t>. Isolated tumor cells (ITCs) are defined as single tumor cells or small clusters of tumor cells measuring less than 0.2 mm, usually found by special techniques such as immunohistochemical staining, and are classified as N0.</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Because the biologic significance of ITCs (either a single focus in a single node, multiple foci within a single or multiple nodes) remains unproven, N0 is considered justified.</w:t>
      </w:r>
      <w:hyperlink w:anchor="R39875" w:tooltip="Sloothaak&#10;DA, Sahami S, van der Zaag-Loonen HJ, et al. The prognostic value of&#10;micrometastases and isolated tumour cells in histologically negative lymph&#10;nodes of patients with colorectal cancer: a systematic review and&#10;meta-analysis. Eur J Surg Oncol.&#10;2014;40" w:history="1">
        <w:r w:rsidRPr="007A6EDA">
          <w:rPr>
            <w:rStyle w:val="Hyperlink"/>
            <w:rFonts w:ascii="Arial" w:hAnsi="Arial" w:cs="Arial"/>
            <w:sz w:val="20"/>
            <w:szCs w:val="20"/>
            <w:vertAlign w:val="superscript"/>
            <w:lang w:val="en"/>
          </w:rPr>
          <w:t>12</w:t>
        </w:r>
      </w:hyperlink>
      <w:r w:rsidRPr="007A6EDA">
        <w:rPr>
          <w:rFonts w:ascii="Arial" w:hAnsi="Arial" w:cs="Arial"/>
          <w:sz w:val="20"/>
          <w:szCs w:val="20"/>
          <w:lang w:val="en"/>
        </w:rPr>
        <w:t xml:space="preserve"> The number of lymph nodes involved by ITCs should be clearly stated in a comment section or elsewhere in the report. Metastatic deposits 0.2 mm-2.0 mm have been referred to as </w:t>
      </w:r>
      <w:proofErr w:type="spellStart"/>
      <w:r w:rsidRPr="007A6EDA">
        <w:rPr>
          <w:rFonts w:ascii="Arial" w:hAnsi="Arial" w:cs="Arial"/>
          <w:sz w:val="20"/>
          <w:szCs w:val="20"/>
          <w:lang w:val="en"/>
        </w:rPr>
        <w:t>micrometastasis</w:t>
      </w:r>
      <w:proofErr w:type="spellEnd"/>
      <w:r w:rsidRPr="007A6EDA">
        <w:rPr>
          <w:rFonts w:ascii="Arial" w:hAnsi="Arial" w:cs="Arial"/>
          <w:sz w:val="20"/>
          <w:szCs w:val="20"/>
          <w:lang w:val="en"/>
        </w:rPr>
        <w:t xml:space="preserve">. These nodes should be considered as involved by cancer. A separate designation of </w:t>
      </w:r>
      <w:proofErr w:type="spellStart"/>
      <w:r w:rsidRPr="007A6EDA">
        <w:rPr>
          <w:rFonts w:ascii="Arial" w:hAnsi="Arial" w:cs="Arial"/>
          <w:sz w:val="20"/>
          <w:szCs w:val="20"/>
          <w:lang w:val="en"/>
        </w:rPr>
        <w:t>micrometastasis</w:t>
      </w:r>
      <w:proofErr w:type="spellEnd"/>
      <w:r w:rsidRPr="007A6EDA">
        <w:rPr>
          <w:rFonts w:ascii="Arial" w:hAnsi="Arial" w:cs="Arial"/>
          <w:sz w:val="20"/>
          <w:szCs w:val="20"/>
          <w:lang w:val="en"/>
        </w:rPr>
        <w:t xml:space="preserve"> (N1mi) can be used, but is not necessary.</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7F6D35D7" w14:textId="77777777" w:rsidR="00B87F3F" w:rsidRDefault="00B87F3F" w:rsidP="003530CB">
      <w:pPr>
        <w:spacing w:after="0" w:line="276" w:lineRule="auto"/>
        <w:jc w:val="both"/>
        <w:rPr>
          <w:rFonts w:ascii="Arial" w:hAnsi="Arial" w:cs="Arial"/>
          <w:sz w:val="20"/>
          <w:szCs w:val="20"/>
          <w:lang w:val="en"/>
        </w:rPr>
      </w:pPr>
    </w:p>
    <w:p w14:paraId="3806E74A" w14:textId="77777777" w:rsidR="00B87F3F" w:rsidRDefault="005D5E28" w:rsidP="003530CB">
      <w:pPr>
        <w:spacing w:after="0" w:line="276" w:lineRule="auto"/>
        <w:jc w:val="both"/>
        <w:rPr>
          <w:rFonts w:ascii="Arial" w:eastAsia="Arial" w:hAnsi="Arial" w:cs="Arial"/>
          <w:kern w:val="22"/>
          <w:sz w:val="20"/>
          <w:szCs w:val="20"/>
          <w:vertAlign w:val="superscript"/>
          <w:lang w:val="en"/>
        </w:rPr>
      </w:pPr>
      <w:r w:rsidRPr="007A6EDA">
        <w:rPr>
          <w:rFonts w:ascii="Arial" w:eastAsia="Arial" w:hAnsi="Arial" w:cs="Arial"/>
          <w:kern w:val="22"/>
          <w:sz w:val="20"/>
          <w:szCs w:val="20"/>
          <w:lang w:val="en"/>
        </w:rPr>
        <w:t xml:space="preserve">Routine assessment of regional lymph nodes is limited to conventional pathologic techniques (gross assessment and histologic examination), and data are currently insufficient to recommend special measures to detect ITCs. Thus, neither multiple levels of paraffin blocks nor the use of special/ancillary </w:t>
      </w:r>
      <w:r w:rsidRPr="007A6EDA">
        <w:rPr>
          <w:rFonts w:ascii="Arial" w:eastAsia="Arial" w:hAnsi="Arial" w:cs="Arial"/>
          <w:kern w:val="22"/>
          <w:sz w:val="20"/>
          <w:szCs w:val="20"/>
          <w:lang w:val="en"/>
        </w:rPr>
        <w:lastRenderedPageBreak/>
        <w:t>techniques such as immunohistochemistry are recommended for routine examination of regional lymph nodes.</w:t>
      </w:r>
    </w:p>
    <w:p w14:paraId="6C8E5B1D" w14:textId="77777777" w:rsidR="00B87F3F" w:rsidRDefault="00B87F3F" w:rsidP="003530CB">
      <w:pPr>
        <w:spacing w:after="0" w:line="276" w:lineRule="auto"/>
        <w:jc w:val="both"/>
        <w:rPr>
          <w:rFonts w:ascii="Arial" w:eastAsia="Arial" w:hAnsi="Arial" w:cs="Arial"/>
          <w:kern w:val="22"/>
          <w:sz w:val="20"/>
          <w:szCs w:val="20"/>
          <w:vertAlign w:val="superscript"/>
          <w:lang w:val="en"/>
        </w:rPr>
      </w:pPr>
    </w:p>
    <w:p w14:paraId="653333A9"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TNM Anatomic Stage/Prognostic Groupings</w:t>
      </w:r>
    </w:p>
    <w:p w14:paraId="21F68EC4"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7A6EDA">
        <w:rPr>
          <w:rFonts w:ascii="Arial" w:eastAsia="Arial" w:hAnsi="Arial" w:cs="Arial"/>
          <w:kern w:val="22"/>
          <w:sz w:val="20"/>
          <w:szCs w:val="20"/>
          <w:lang w:val="en"/>
        </w:rPr>
        <w:t>whether or not</w:t>
      </w:r>
      <w:proofErr w:type="gramEnd"/>
      <w:r w:rsidRPr="007A6EDA">
        <w:rPr>
          <w:rFonts w:ascii="Arial" w:eastAsia="Arial" w:hAnsi="Arial" w:cs="Arial"/>
          <w:kern w:val="22"/>
          <w:sz w:val="20"/>
          <w:szCs w:val="20"/>
          <w:lang w:val="en"/>
        </w:rPr>
        <w:t xml:space="preserve"> the primary tumor has been completely removed. If a biopsied tumor is not resected for any reason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60553588" w14:textId="77777777" w:rsidR="00B87F3F" w:rsidRDefault="00B87F3F" w:rsidP="003530CB">
      <w:pPr>
        <w:spacing w:after="0" w:line="276" w:lineRule="auto"/>
        <w:jc w:val="both"/>
        <w:rPr>
          <w:rFonts w:ascii="Arial" w:hAnsi="Arial" w:cs="Arial"/>
          <w:sz w:val="20"/>
          <w:szCs w:val="20"/>
          <w:lang w:val="en"/>
        </w:rPr>
      </w:pPr>
    </w:p>
    <w:p w14:paraId="526318AF" w14:textId="77777777" w:rsidR="00B87F3F"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t>References</w:t>
      </w:r>
      <w:bookmarkStart w:id="61" w:name="R39877"/>
    </w:p>
    <w:p w14:paraId="210131F5"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hAnsi="Arial" w:cs="Arial"/>
          <w:color w:val="000000"/>
          <w:sz w:val="20"/>
          <w:szCs w:val="20"/>
          <w:lang w:val="en"/>
        </w:rPr>
        <w:t xml:space="preserve">Amin MB, Edge SB, Greene FL, et al., eds. </w:t>
      </w:r>
      <w:r w:rsidRPr="00B87F3F">
        <w:rPr>
          <w:rStyle w:val="Emphasis"/>
          <w:rFonts w:ascii="Arial" w:hAnsi="Arial" w:cs="Arial"/>
          <w:iCs w:val="0"/>
          <w:color w:val="000000"/>
          <w:sz w:val="20"/>
          <w:szCs w:val="20"/>
          <w:lang w:val="en"/>
        </w:rPr>
        <w:t>AJCC Cancer Staging Manual</w:t>
      </w:r>
      <w:r w:rsidRPr="00B87F3F">
        <w:rPr>
          <w:rFonts w:ascii="Arial" w:hAnsi="Arial" w:cs="Arial"/>
          <w:color w:val="000000"/>
          <w:sz w:val="20"/>
          <w:szCs w:val="20"/>
          <w:lang w:val="en"/>
        </w:rPr>
        <w:t>. 8th ed. New York, NY: Springer; 2017.</w:t>
      </w:r>
      <w:bookmarkStart w:id="62" w:name="R39878"/>
      <w:bookmarkEnd w:id="61"/>
    </w:p>
    <w:p w14:paraId="04BF869B"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hAnsi="Arial" w:cs="Arial"/>
          <w:color w:val="000000"/>
          <w:sz w:val="20"/>
          <w:szCs w:val="20"/>
          <w:lang w:val="en"/>
        </w:rPr>
        <w:t xml:space="preserve">Greene FL, Compton CC, Fritz AG, Shah J, Winchester DP, eds. </w:t>
      </w:r>
      <w:r w:rsidRPr="00B87F3F">
        <w:rPr>
          <w:rStyle w:val="Emphasis"/>
          <w:rFonts w:ascii="Arial" w:hAnsi="Arial" w:cs="Arial"/>
          <w:iCs w:val="0"/>
          <w:color w:val="000000"/>
          <w:sz w:val="20"/>
          <w:szCs w:val="20"/>
          <w:lang w:val="en"/>
        </w:rPr>
        <w:t>AJCC Cancer Staging Atlas</w:t>
      </w:r>
      <w:r w:rsidRPr="00B87F3F">
        <w:rPr>
          <w:rFonts w:ascii="Arial" w:hAnsi="Arial" w:cs="Arial"/>
          <w:color w:val="000000"/>
          <w:sz w:val="20"/>
          <w:szCs w:val="20"/>
          <w:lang w:val="en"/>
        </w:rPr>
        <w:t>. New York, NY: Springer; 2006.</w:t>
      </w:r>
      <w:bookmarkStart w:id="63" w:name="R39867"/>
      <w:bookmarkEnd w:id="62"/>
    </w:p>
    <w:p w14:paraId="62DD6103"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547EE6">
        <w:rPr>
          <w:rFonts w:ascii="Arial" w:eastAsia="Arial" w:hAnsi="Arial" w:cs="Arial"/>
          <w:color w:val="000000"/>
          <w:kern w:val="22"/>
          <w:sz w:val="20"/>
          <w:szCs w:val="20"/>
          <w:lang w:val="fr-FR"/>
        </w:rPr>
        <w:t>Puppa</w:t>
      </w:r>
      <w:proofErr w:type="spellEnd"/>
      <w:r w:rsidRPr="00547EE6">
        <w:rPr>
          <w:rFonts w:ascii="Arial" w:eastAsia="Arial" w:hAnsi="Arial" w:cs="Arial"/>
          <w:color w:val="000000"/>
          <w:kern w:val="22"/>
          <w:sz w:val="20"/>
          <w:szCs w:val="20"/>
          <w:lang w:val="fr-FR"/>
        </w:rPr>
        <w:t xml:space="preserve"> G, Maisonneuve P, Sonzogni A, et al. </w:t>
      </w:r>
      <w:r w:rsidRPr="00B87F3F">
        <w:rPr>
          <w:rFonts w:ascii="Arial" w:eastAsia="Arial" w:hAnsi="Arial" w:cs="Arial"/>
          <w:color w:val="000000"/>
          <w:kern w:val="22"/>
          <w:sz w:val="20"/>
          <w:szCs w:val="20"/>
          <w:lang w:val="en"/>
        </w:rPr>
        <w:t xml:space="preserve">Pathological assessment of </w:t>
      </w:r>
      <w:proofErr w:type="spellStart"/>
      <w:r w:rsidRPr="00B87F3F">
        <w:rPr>
          <w:rFonts w:ascii="Arial" w:eastAsia="Arial" w:hAnsi="Arial" w:cs="Arial"/>
          <w:color w:val="000000"/>
          <w:kern w:val="22"/>
          <w:sz w:val="20"/>
          <w:szCs w:val="20"/>
          <w:lang w:val="en"/>
        </w:rPr>
        <w:t>pericolonic</w:t>
      </w:r>
      <w:proofErr w:type="spellEnd"/>
      <w:r w:rsidRPr="00B87F3F">
        <w:rPr>
          <w:rFonts w:ascii="Arial" w:eastAsia="Arial" w:hAnsi="Arial" w:cs="Arial"/>
          <w:color w:val="000000"/>
          <w:kern w:val="22"/>
          <w:sz w:val="20"/>
          <w:szCs w:val="20"/>
          <w:lang w:val="en"/>
        </w:rPr>
        <w:t xml:space="preserve"> tumor deposits in advanced colonic carcinoma: relevance to prognosis and tumor staging. </w:t>
      </w:r>
      <w:r w:rsidRPr="00B87F3F">
        <w:rPr>
          <w:rStyle w:val="Emphasis"/>
          <w:rFonts w:ascii="Arial" w:eastAsia="Arial" w:hAnsi="Arial" w:cs="Arial"/>
          <w:iCs w:val="0"/>
          <w:color w:val="000000"/>
          <w:kern w:val="22"/>
          <w:sz w:val="20"/>
          <w:szCs w:val="20"/>
          <w:lang w:val="en"/>
        </w:rPr>
        <w:t xml:space="preserve">Mod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w:t>
      </w:r>
      <w:r w:rsidRPr="00B87F3F">
        <w:rPr>
          <w:rFonts w:ascii="Arial" w:eastAsia="Arial" w:hAnsi="Arial" w:cs="Arial"/>
          <w:color w:val="000000"/>
          <w:kern w:val="22"/>
          <w:sz w:val="20"/>
          <w:szCs w:val="20"/>
          <w:lang w:val="en"/>
        </w:rPr>
        <w:t>2007;20(8):843-855.</w:t>
      </w:r>
      <w:bookmarkStart w:id="64" w:name="R39868"/>
      <w:bookmarkEnd w:id="63"/>
    </w:p>
    <w:p w14:paraId="38A23247"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Shepherd NA, Baxter KJ, Love SB. The prognostic importance of peritoneal involvement in colonic cancer: a prospective evaluation. </w:t>
      </w:r>
      <w:r w:rsidRPr="00B87F3F">
        <w:rPr>
          <w:rStyle w:val="Emphasis"/>
          <w:rFonts w:ascii="Arial" w:eastAsia="Arial" w:hAnsi="Arial" w:cs="Arial"/>
          <w:iCs w:val="0"/>
          <w:color w:val="000000"/>
          <w:kern w:val="22"/>
          <w:sz w:val="20"/>
          <w:szCs w:val="20"/>
          <w:lang w:val="en"/>
        </w:rPr>
        <w:t xml:space="preserve">Gastroenterology. </w:t>
      </w:r>
      <w:r w:rsidRPr="00B87F3F">
        <w:rPr>
          <w:rFonts w:ascii="Arial" w:eastAsia="Arial" w:hAnsi="Arial" w:cs="Arial"/>
          <w:color w:val="000000"/>
          <w:kern w:val="22"/>
          <w:sz w:val="20"/>
          <w:szCs w:val="20"/>
          <w:lang w:val="en"/>
        </w:rPr>
        <w:t>1997;112(4):1096-1102.</w:t>
      </w:r>
      <w:bookmarkStart w:id="65" w:name="R39869"/>
      <w:bookmarkEnd w:id="64"/>
    </w:p>
    <w:p w14:paraId="63F71279"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Panarelli</w:t>
      </w:r>
      <w:proofErr w:type="spellEnd"/>
      <w:r w:rsidRPr="00B87F3F">
        <w:rPr>
          <w:rFonts w:ascii="Arial" w:eastAsia="Arial" w:hAnsi="Arial" w:cs="Arial"/>
          <w:color w:val="000000"/>
          <w:kern w:val="22"/>
          <w:sz w:val="20"/>
          <w:szCs w:val="20"/>
          <w:lang w:val="en"/>
        </w:rPr>
        <w:t xml:space="preserve"> NC, Schreiner AM, Brandt SM, Shepherd NA, </w:t>
      </w:r>
      <w:proofErr w:type="spellStart"/>
      <w:r w:rsidRPr="00B87F3F">
        <w:rPr>
          <w:rFonts w:ascii="Arial" w:eastAsia="Arial" w:hAnsi="Arial" w:cs="Arial"/>
          <w:color w:val="000000"/>
          <w:kern w:val="22"/>
          <w:sz w:val="20"/>
          <w:szCs w:val="20"/>
          <w:lang w:val="en"/>
        </w:rPr>
        <w:t>Yantiss</w:t>
      </w:r>
      <w:proofErr w:type="spellEnd"/>
      <w:r w:rsidRPr="00B87F3F">
        <w:rPr>
          <w:rFonts w:ascii="Arial" w:eastAsia="Arial" w:hAnsi="Arial" w:cs="Arial"/>
          <w:color w:val="000000"/>
          <w:kern w:val="22"/>
          <w:sz w:val="20"/>
          <w:szCs w:val="20"/>
          <w:lang w:val="en"/>
        </w:rPr>
        <w:t xml:space="preserve"> RK. Histologic features and cytologic techniques that aid pathologic stage assessment of colonic adenocarcinoma. </w:t>
      </w:r>
      <w:r w:rsidRPr="00B87F3F">
        <w:rPr>
          <w:rStyle w:val="Emphasis"/>
          <w:rFonts w:ascii="Arial" w:eastAsia="Arial" w:hAnsi="Arial" w:cs="Arial"/>
          <w:iCs w:val="0"/>
          <w:color w:val="000000"/>
          <w:kern w:val="22"/>
          <w:sz w:val="20"/>
          <w:szCs w:val="20"/>
          <w:lang w:val="en"/>
        </w:rPr>
        <w:t xml:space="preserve">Am J Surg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w:t>
      </w:r>
      <w:r w:rsidRPr="00B87F3F">
        <w:rPr>
          <w:rFonts w:ascii="Arial" w:eastAsia="Arial" w:hAnsi="Arial" w:cs="Arial"/>
          <w:color w:val="000000"/>
          <w:kern w:val="22"/>
          <w:sz w:val="20"/>
          <w:szCs w:val="20"/>
          <w:lang w:val="en"/>
        </w:rPr>
        <w:t>2013;37(8):1252-1258.</w:t>
      </w:r>
      <w:bookmarkStart w:id="66" w:name="R39870"/>
      <w:bookmarkEnd w:id="65"/>
    </w:p>
    <w:p w14:paraId="74387A10"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Gunderson LL, Jessup JM, Sargent DJ, Greene FL, Stewart A. TN categorization for rectal and colon cancers based on national survival outcome data. </w:t>
      </w:r>
      <w:r w:rsidRPr="00B87F3F">
        <w:rPr>
          <w:rStyle w:val="Emphasis"/>
          <w:rFonts w:ascii="Arial" w:eastAsia="Arial" w:hAnsi="Arial" w:cs="Arial"/>
          <w:iCs w:val="0"/>
          <w:color w:val="000000"/>
          <w:kern w:val="22"/>
          <w:sz w:val="20"/>
          <w:szCs w:val="20"/>
          <w:lang w:val="en"/>
        </w:rPr>
        <w:t xml:space="preserve">J Clin Oncol. </w:t>
      </w:r>
      <w:r w:rsidRPr="00B87F3F">
        <w:rPr>
          <w:rFonts w:ascii="Arial" w:eastAsia="Arial" w:hAnsi="Arial" w:cs="Arial"/>
          <w:color w:val="000000"/>
          <w:kern w:val="22"/>
          <w:sz w:val="20"/>
          <w:szCs w:val="20"/>
          <w:lang w:val="en"/>
        </w:rPr>
        <w:t>2008;26(15S):4020.</w:t>
      </w:r>
      <w:bookmarkStart w:id="67" w:name="R39871"/>
      <w:bookmarkEnd w:id="66"/>
    </w:p>
    <w:p w14:paraId="2FC7FD62"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Cserni</w:t>
      </w:r>
      <w:proofErr w:type="spellEnd"/>
      <w:r w:rsidRPr="00B87F3F">
        <w:rPr>
          <w:rFonts w:ascii="Arial" w:eastAsia="Arial" w:hAnsi="Arial" w:cs="Arial"/>
          <w:color w:val="000000"/>
          <w:kern w:val="22"/>
          <w:sz w:val="20"/>
          <w:szCs w:val="20"/>
          <w:lang w:val="en"/>
        </w:rPr>
        <w:t xml:space="preserve"> G, Vinh-Hung V, </w:t>
      </w:r>
      <w:proofErr w:type="spellStart"/>
      <w:r w:rsidRPr="00B87F3F">
        <w:rPr>
          <w:rFonts w:ascii="Arial" w:eastAsia="Arial" w:hAnsi="Arial" w:cs="Arial"/>
          <w:color w:val="000000"/>
          <w:kern w:val="22"/>
          <w:sz w:val="20"/>
          <w:szCs w:val="20"/>
          <w:lang w:val="en"/>
        </w:rPr>
        <w:t>Burzykowski</w:t>
      </w:r>
      <w:proofErr w:type="spellEnd"/>
      <w:r w:rsidRPr="00B87F3F">
        <w:rPr>
          <w:rFonts w:ascii="Arial" w:eastAsia="Arial" w:hAnsi="Arial" w:cs="Arial"/>
          <w:color w:val="000000"/>
          <w:kern w:val="22"/>
          <w:sz w:val="20"/>
          <w:szCs w:val="20"/>
          <w:lang w:val="en"/>
        </w:rPr>
        <w:t xml:space="preserve"> T. Is there a minimum number of lymph nodes that should be histologically assessed for a reliable nodal staging of T3N0M0 colorectal carcinomas? </w:t>
      </w:r>
      <w:r w:rsidRPr="00B87F3F">
        <w:rPr>
          <w:rStyle w:val="Emphasis"/>
          <w:rFonts w:ascii="Arial" w:eastAsia="Arial" w:hAnsi="Arial" w:cs="Arial"/>
          <w:iCs w:val="0"/>
          <w:color w:val="000000"/>
          <w:kern w:val="22"/>
          <w:sz w:val="20"/>
          <w:szCs w:val="20"/>
          <w:lang w:val="en"/>
        </w:rPr>
        <w:t>J Surg Oncol.</w:t>
      </w:r>
      <w:r w:rsidRPr="00B87F3F">
        <w:rPr>
          <w:rFonts w:ascii="Arial" w:eastAsia="Arial" w:hAnsi="Arial" w:cs="Arial"/>
          <w:color w:val="000000"/>
          <w:kern w:val="22"/>
          <w:sz w:val="20"/>
          <w:szCs w:val="20"/>
          <w:lang w:val="en"/>
        </w:rPr>
        <w:t xml:space="preserve"> 2002;81(2):63-69.</w:t>
      </w:r>
      <w:bookmarkStart w:id="68" w:name="R39872"/>
      <w:bookmarkEnd w:id="67"/>
    </w:p>
    <w:p w14:paraId="410F58F7"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Goldstein NS. Lymph node recoveries from 2427 pT3 colorectal resection specimens spanning 45 years. </w:t>
      </w:r>
      <w:r w:rsidRPr="00B87F3F">
        <w:rPr>
          <w:rStyle w:val="Emphasis"/>
          <w:rFonts w:ascii="Arial" w:eastAsia="Arial" w:hAnsi="Arial" w:cs="Arial"/>
          <w:iCs w:val="0"/>
          <w:color w:val="000000"/>
          <w:kern w:val="22"/>
          <w:sz w:val="20"/>
          <w:szCs w:val="20"/>
          <w:lang w:val="en"/>
        </w:rPr>
        <w:t xml:space="preserve">Am J Surg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w:t>
      </w:r>
      <w:r w:rsidRPr="00B87F3F">
        <w:rPr>
          <w:rFonts w:ascii="Arial" w:eastAsia="Arial" w:hAnsi="Arial" w:cs="Arial"/>
          <w:color w:val="000000"/>
          <w:kern w:val="22"/>
          <w:sz w:val="20"/>
          <w:szCs w:val="20"/>
          <w:lang w:val="en"/>
        </w:rPr>
        <w:t>2002;26(2):179-189.</w:t>
      </w:r>
      <w:bookmarkStart w:id="69" w:name="R39876"/>
      <w:bookmarkEnd w:id="68"/>
    </w:p>
    <w:p w14:paraId="658C2B29"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547EE6">
        <w:rPr>
          <w:rFonts w:ascii="Arial" w:eastAsia="Arial" w:hAnsi="Arial" w:cs="Arial"/>
          <w:color w:val="000000"/>
          <w:kern w:val="22"/>
          <w:sz w:val="20"/>
          <w:szCs w:val="20"/>
          <w:lang w:val="fr-FR"/>
        </w:rPr>
        <w:t>Chang GJ, Rodriguez-</w:t>
      </w:r>
      <w:proofErr w:type="spellStart"/>
      <w:r w:rsidRPr="00547EE6">
        <w:rPr>
          <w:rFonts w:ascii="Arial" w:eastAsia="Arial" w:hAnsi="Arial" w:cs="Arial"/>
          <w:color w:val="000000"/>
          <w:kern w:val="22"/>
          <w:sz w:val="20"/>
          <w:szCs w:val="20"/>
          <w:lang w:val="fr-FR"/>
        </w:rPr>
        <w:t>Bigas</w:t>
      </w:r>
      <w:proofErr w:type="spellEnd"/>
      <w:r w:rsidRPr="00547EE6">
        <w:rPr>
          <w:rFonts w:ascii="Arial" w:eastAsia="Arial" w:hAnsi="Arial" w:cs="Arial"/>
          <w:color w:val="000000"/>
          <w:kern w:val="22"/>
          <w:sz w:val="20"/>
          <w:szCs w:val="20"/>
          <w:lang w:val="fr-FR"/>
        </w:rPr>
        <w:t xml:space="preserve"> MA, </w:t>
      </w:r>
      <w:proofErr w:type="spellStart"/>
      <w:r w:rsidRPr="00547EE6">
        <w:rPr>
          <w:rFonts w:ascii="Arial" w:eastAsia="Arial" w:hAnsi="Arial" w:cs="Arial"/>
          <w:color w:val="000000"/>
          <w:kern w:val="22"/>
          <w:sz w:val="20"/>
          <w:szCs w:val="20"/>
          <w:lang w:val="fr-FR"/>
        </w:rPr>
        <w:t>Skibber</w:t>
      </w:r>
      <w:proofErr w:type="spellEnd"/>
      <w:r w:rsidRPr="00547EE6">
        <w:rPr>
          <w:rFonts w:ascii="Arial" w:eastAsia="Arial" w:hAnsi="Arial" w:cs="Arial"/>
          <w:color w:val="000000"/>
          <w:kern w:val="22"/>
          <w:sz w:val="20"/>
          <w:szCs w:val="20"/>
          <w:lang w:val="fr-FR"/>
        </w:rPr>
        <w:t xml:space="preserve"> JM, Moyer VA. </w:t>
      </w:r>
      <w:r w:rsidRPr="00B87F3F">
        <w:rPr>
          <w:rFonts w:ascii="Arial" w:eastAsia="Arial" w:hAnsi="Arial" w:cs="Arial"/>
          <w:color w:val="000000"/>
          <w:kern w:val="22"/>
          <w:sz w:val="20"/>
          <w:szCs w:val="20"/>
          <w:lang w:val="en"/>
        </w:rPr>
        <w:t>Lymph node evaluation and survival after curative resection of colon cancer: systematic review. </w:t>
      </w:r>
      <w:r w:rsidRPr="00B87F3F">
        <w:rPr>
          <w:rStyle w:val="Emphasis"/>
          <w:rFonts w:ascii="Arial" w:eastAsia="Arial" w:hAnsi="Arial" w:cs="Arial"/>
          <w:iCs w:val="0"/>
          <w:color w:val="000000"/>
          <w:kern w:val="22"/>
          <w:sz w:val="20"/>
          <w:szCs w:val="20"/>
          <w:lang w:val="en"/>
        </w:rPr>
        <w:t xml:space="preserve">J Natl Cancer Inst. </w:t>
      </w:r>
      <w:r w:rsidRPr="00B87F3F">
        <w:rPr>
          <w:rFonts w:ascii="Arial" w:eastAsia="Arial" w:hAnsi="Arial" w:cs="Arial"/>
          <w:color w:val="000000"/>
          <w:kern w:val="22"/>
          <w:sz w:val="20"/>
          <w:szCs w:val="20"/>
          <w:lang w:val="en"/>
        </w:rPr>
        <w:t>2007;99(6):433-441.</w:t>
      </w:r>
      <w:bookmarkStart w:id="70" w:name="R39873"/>
      <w:bookmarkEnd w:id="69"/>
    </w:p>
    <w:p w14:paraId="74BB0FAA"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Gorog</w:t>
      </w:r>
      <w:proofErr w:type="spellEnd"/>
      <w:r w:rsidRPr="00B87F3F">
        <w:rPr>
          <w:rFonts w:ascii="Arial" w:eastAsia="Arial" w:hAnsi="Arial" w:cs="Arial"/>
          <w:color w:val="000000"/>
          <w:kern w:val="22"/>
          <w:sz w:val="20"/>
          <w:szCs w:val="20"/>
          <w:lang w:val="en"/>
        </w:rPr>
        <w:t xml:space="preserve"> D, Nagy P, Peter A, </w:t>
      </w:r>
      <w:proofErr w:type="spellStart"/>
      <w:r w:rsidRPr="00B87F3F">
        <w:rPr>
          <w:rFonts w:ascii="Arial" w:eastAsia="Arial" w:hAnsi="Arial" w:cs="Arial"/>
          <w:color w:val="000000"/>
          <w:kern w:val="22"/>
          <w:sz w:val="20"/>
          <w:szCs w:val="20"/>
          <w:lang w:val="en"/>
        </w:rPr>
        <w:t>Perner</w:t>
      </w:r>
      <w:proofErr w:type="spellEnd"/>
      <w:r w:rsidRPr="00B87F3F">
        <w:rPr>
          <w:rFonts w:ascii="Arial" w:eastAsia="Arial" w:hAnsi="Arial" w:cs="Arial"/>
          <w:color w:val="000000"/>
          <w:kern w:val="22"/>
          <w:sz w:val="20"/>
          <w:szCs w:val="20"/>
          <w:lang w:val="en"/>
        </w:rPr>
        <w:t xml:space="preserve"> F. Influence of obesity on lymph node recovery from rectal resection specimens.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Oncol Res. </w:t>
      </w:r>
      <w:r w:rsidRPr="00B87F3F">
        <w:rPr>
          <w:rFonts w:ascii="Arial" w:eastAsia="Arial" w:hAnsi="Arial" w:cs="Arial"/>
          <w:color w:val="000000"/>
          <w:kern w:val="22"/>
          <w:sz w:val="20"/>
          <w:szCs w:val="20"/>
          <w:lang w:val="en"/>
        </w:rPr>
        <w:t>2003;9(3):180-183.</w:t>
      </w:r>
      <w:bookmarkStart w:id="71" w:name="R39874"/>
      <w:bookmarkEnd w:id="70"/>
    </w:p>
    <w:p w14:paraId="66CA0EC5"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Wijesuriya RE, </w:t>
      </w:r>
      <w:proofErr w:type="spellStart"/>
      <w:r w:rsidRPr="00B87F3F">
        <w:rPr>
          <w:rFonts w:ascii="Arial" w:eastAsia="Arial" w:hAnsi="Arial" w:cs="Arial"/>
          <w:color w:val="000000"/>
          <w:kern w:val="22"/>
          <w:sz w:val="20"/>
          <w:szCs w:val="20"/>
          <w:lang w:val="en"/>
        </w:rPr>
        <w:t>Deen</w:t>
      </w:r>
      <w:proofErr w:type="spellEnd"/>
      <w:r w:rsidRPr="00B87F3F">
        <w:rPr>
          <w:rFonts w:ascii="Arial" w:eastAsia="Arial" w:hAnsi="Arial" w:cs="Arial"/>
          <w:color w:val="000000"/>
          <w:kern w:val="22"/>
          <w:sz w:val="20"/>
          <w:szCs w:val="20"/>
          <w:lang w:val="en"/>
        </w:rPr>
        <w:t xml:space="preserve"> KI, </w:t>
      </w:r>
      <w:proofErr w:type="spellStart"/>
      <w:r w:rsidRPr="00B87F3F">
        <w:rPr>
          <w:rFonts w:ascii="Arial" w:eastAsia="Arial" w:hAnsi="Arial" w:cs="Arial"/>
          <w:color w:val="000000"/>
          <w:kern w:val="22"/>
          <w:sz w:val="20"/>
          <w:szCs w:val="20"/>
          <w:lang w:val="en"/>
        </w:rPr>
        <w:t>Hewavisenthi</w:t>
      </w:r>
      <w:proofErr w:type="spellEnd"/>
      <w:r w:rsidRPr="00B87F3F">
        <w:rPr>
          <w:rFonts w:ascii="Arial" w:eastAsia="Arial" w:hAnsi="Arial" w:cs="Arial"/>
          <w:color w:val="000000"/>
          <w:kern w:val="22"/>
          <w:sz w:val="20"/>
          <w:szCs w:val="20"/>
          <w:lang w:val="en"/>
        </w:rPr>
        <w:t xml:space="preserve"> J, </w:t>
      </w:r>
      <w:proofErr w:type="spellStart"/>
      <w:r w:rsidRPr="00B87F3F">
        <w:rPr>
          <w:rFonts w:ascii="Arial" w:eastAsia="Arial" w:hAnsi="Arial" w:cs="Arial"/>
          <w:color w:val="000000"/>
          <w:kern w:val="22"/>
          <w:sz w:val="20"/>
          <w:szCs w:val="20"/>
          <w:lang w:val="en"/>
        </w:rPr>
        <w:t>Balawardana</w:t>
      </w:r>
      <w:proofErr w:type="spellEnd"/>
      <w:r w:rsidRPr="00B87F3F">
        <w:rPr>
          <w:rFonts w:ascii="Arial" w:eastAsia="Arial" w:hAnsi="Arial" w:cs="Arial"/>
          <w:color w:val="000000"/>
          <w:kern w:val="22"/>
          <w:sz w:val="20"/>
          <w:szCs w:val="20"/>
          <w:lang w:val="en"/>
        </w:rPr>
        <w:t xml:space="preserve"> J, </w:t>
      </w:r>
      <w:proofErr w:type="spellStart"/>
      <w:r w:rsidRPr="00B87F3F">
        <w:rPr>
          <w:rFonts w:ascii="Arial" w:eastAsia="Arial" w:hAnsi="Arial" w:cs="Arial"/>
          <w:color w:val="000000"/>
          <w:kern w:val="22"/>
          <w:sz w:val="20"/>
          <w:szCs w:val="20"/>
          <w:lang w:val="en"/>
        </w:rPr>
        <w:t>Perera</w:t>
      </w:r>
      <w:proofErr w:type="spellEnd"/>
      <w:r w:rsidRPr="00B87F3F">
        <w:rPr>
          <w:rFonts w:ascii="Arial" w:eastAsia="Arial" w:hAnsi="Arial" w:cs="Arial"/>
          <w:color w:val="000000"/>
          <w:kern w:val="22"/>
          <w:sz w:val="20"/>
          <w:szCs w:val="20"/>
          <w:lang w:val="en"/>
        </w:rPr>
        <w:t xml:space="preserve"> M. Neoadjuvant therapy for rectal cancer down-stages the tumor but reduces lymph node harvest significantly. </w:t>
      </w:r>
      <w:r w:rsidRPr="00B87F3F">
        <w:rPr>
          <w:rStyle w:val="Emphasis"/>
          <w:rFonts w:ascii="Arial" w:eastAsia="Arial" w:hAnsi="Arial" w:cs="Arial"/>
          <w:iCs w:val="0"/>
          <w:color w:val="000000"/>
          <w:kern w:val="22"/>
          <w:sz w:val="20"/>
          <w:szCs w:val="20"/>
          <w:lang w:val="en"/>
        </w:rPr>
        <w:t xml:space="preserve">Surg Today. </w:t>
      </w:r>
      <w:r w:rsidRPr="00B87F3F">
        <w:rPr>
          <w:rFonts w:ascii="Arial" w:eastAsia="Arial" w:hAnsi="Arial" w:cs="Arial"/>
          <w:color w:val="000000"/>
          <w:kern w:val="22"/>
          <w:sz w:val="20"/>
          <w:szCs w:val="20"/>
          <w:lang w:val="en"/>
        </w:rPr>
        <w:t>2005;35(6):442-445.</w:t>
      </w:r>
      <w:bookmarkStart w:id="72" w:name="R39875"/>
      <w:bookmarkEnd w:id="71"/>
    </w:p>
    <w:p w14:paraId="27990FEE"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Sloothaak</w:t>
      </w:r>
      <w:proofErr w:type="spellEnd"/>
      <w:r w:rsidRPr="00B87F3F">
        <w:rPr>
          <w:rFonts w:ascii="Arial" w:eastAsia="Arial" w:hAnsi="Arial" w:cs="Arial"/>
          <w:color w:val="000000"/>
          <w:kern w:val="22"/>
          <w:sz w:val="20"/>
          <w:szCs w:val="20"/>
          <w:lang w:val="en"/>
        </w:rPr>
        <w:t xml:space="preserve"> DA, </w:t>
      </w:r>
      <w:proofErr w:type="spellStart"/>
      <w:r w:rsidRPr="00B87F3F">
        <w:rPr>
          <w:rFonts w:ascii="Arial" w:eastAsia="Arial" w:hAnsi="Arial" w:cs="Arial"/>
          <w:color w:val="000000"/>
          <w:kern w:val="22"/>
          <w:sz w:val="20"/>
          <w:szCs w:val="20"/>
          <w:lang w:val="en"/>
        </w:rPr>
        <w:t>Sahami</w:t>
      </w:r>
      <w:proofErr w:type="spellEnd"/>
      <w:r w:rsidRPr="00B87F3F">
        <w:rPr>
          <w:rFonts w:ascii="Arial" w:eastAsia="Arial" w:hAnsi="Arial" w:cs="Arial"/>
          <w:color w:val="000000"/>
          <w:kern w:val="22"/>
          <w:sz w:val="20"/>
          <w:szCs w:val="20"/>
          <w:lang w:val="en"/>
        </w:rPr>
        <w:t xml:space="preserve"> S, van der </w:t>
      </w:r>
      <w:proofErr w:type="spellStart"/>
      <w:r w:rsidRPr="00B87F3F">
        <w:rPr>
          <w:rFonts w:ascii="Arial" w:eastAsia="Arial" w:hAnsi="Arial" w:cs="Arial"/>
          <w:color w:val="000000"/>
          <w:kern w:val="22"/>
          <w:sz w:val="20"/>
          <w:szCs w:val="20"/>
          <w:lang w:val="en"/>
        </w:rPr>
        <w:t>Zaag-Loonen</w:t>
      </w:r>
      <w:proofErr w:type="spellEnd"/>
      <w:r w:rsidRPr="00B87F3F">
        <w:rPr>
          <w:rFonts w:ascii="Arial" w:eastAsia="Arial" w:hAnsi="Arial" w:cs="Arial"/>
          <w:color w:val="000000"/>
          <w:kern w:val="22"/>
          <w:sz w:val="20"/>
          <w:szCs w:val="20"/>
          <w:lang w:val="en"/>
        </w:rPr>
        <w:t xml:space="preserve"> HJ, et al. The prognostic value of </w:t>
      </w:r>
      <w:proofErr w:type="spellStart"/>
      <w:r w:rsidRPr="00B87F3F">
        <w:rPr>
          <w:rFonts w:ascii="Arial" w:eastAsia="Arial" w:hAnsi="Arial" w:cs="Arial"/>
          <w:color w:val="000000"/>
          <w:kern w:val="22"/>
          <w:sz w:val="20"/>
          <w:szCs w:val="20"/>
          <w:lang w:val="en"/>
        </w:rPr>
        <w:t>micrometastases</w:t>
      </w:r>
      <w:proofErr w:type="spellEnd"/>
      <w:r w:rsidRPr="00B87F3F">
        <w:rPr>
          <w:rFonts w:ascii="Arial" w:eastAsia="Arial" w:hAnsi="Arial" w:cs="Arial"/>
          <w:color w:val="000000"/>
          <w:kern w:val="22"/>
          <w:sz w:val="20"/>
          <w:szCs w:val="20"/>
          <w:lang w:val="en"/>
        </w:rPr>
        <w:t xml:space="preserve"> and isolated </w:t>
      </w:r>
      <w:proofErr w:type="spellStart"/>
      <w:r w:rsidRPr="00B87F3F">
        <w:rPr>
          <w:rFonts w:ascii="Arial" w:eastAsia="Arial" w:hAnsi="Arial" w:cs="Arial"/>
          <w:color w:val="000000"/>
          <w:kern w:val="22"/>
          <w:sz w:val="20"/>
          <w:szCs w:val="20"/>
          <w:lang w:val="en"/>
        </w:rPr>
        <w:t>tumour</w:t>
      </w:r>
      <w:proofErr w:type="spellEnd"/>
      <w:r w:rsidRPr="00B87F3F">
        <w:rPr>
          <w:rFonts w:ascii="Arial" w:eastAsia="Arial" w:hAnsi="Arial" w:cs="Arial"/>
          <w:color w:val="000000"/>
          <w:kern w:val="22"/>
          <w:sz w:val="20"/>
          <w:szCs w:val="20"/>
          <w:lang w:val="en"/>
        </w:rPr>
        <w:t xml:space="preserve"> cells in histologically negative lymph nodes of patients with colorectal cancer: a systematic review and meta-analysis. </w:t>
      </w:r>
      <w:proofErr w:type="spellStart"/>
      <w:r w:rsidRPr="00B87F3F">
        <w:rPr>
          <w:rStyle w:val="Emphasis"/>
          <w:rFonts w:ascii="Arial" w:eastAsia="Arial" w:hAnsi="Arial" w:cs="Arial"/>
          <w:iCs w:val="0"/>
          <w:color w:val="000000"/>
          <w:kern w:val="22"/>
          <w:sz w:val="20"/>
          <w:szCs w:val="20"/>
          <w:lang w:val="en"/>
        </w:rPr>
        <w:t>Eur</w:t>
      </w:r>
      <w:proofErr w:type="spellEnd"/>
      <w:r w:rsidRPr="00B87F3F">
        <w:rPr>
          <w:rStyle w:val="Emphasis"/>
          <w:rFonts w:ascii="Arial" w:eastAsia="Arial" w:hAnsi="Arial" w:cs="Arial"/>
          <w:iCs w:val="0"/>
          <w:color w:val="000000"/>
          <w:kern w:val="22"/>
          <w:sz w:val="20"/>
          <w:szCs w:val="20"/>
          <w:lang w:val="en"/>
        </w:rPr>
        <w:t xml:space="preserve"> J Surg Oncol.</w:t>
      </w:r>
      <w:r w:rsidRPr="00B87F3F">
        <w:rPr>
          <w:rFonts w:ascii="Arial" w:eastAsia="Arial" w:hAnsi="Arial" w:cs="Arial"/>
          <w:color w:val="000000"/>
          <w:kern w:val="22"/>
          <w:sz w:val="20"/>
          <w:szCs w:val="20"/>
          <w:lang w:val="en"/>
        </w:rPr>
        <w:t xml:space="preserve"> 2014;40(3):263-269.</w:t>
      </w:r>
      <w:bookmarkStart w:id="73" w:name="N9338"/>
      <w:bookmarkEnd w:id="72"/>
    </w:p>
    <w:p w14:paraId="7CC989B7" w14:textId="77777777" w:rsidR="00B87F3F" w:rsidRDefault="00B87F3F" w:rsidP="003530CB">
      <w:pPr>
        <w:spacing w:after="0" w:line="276" w:lineRule="auto"/>
        <w:jc w:val="both"/>
        <w:rPr>
          <w:rFonts w:ascii="Arial" w:eastAsia="Times New Roman" w:hAnsi="Arial" w:cs="Arial"/>
          <w:b/>
          <w:bCs/>
          <w:sz w:val="20"/>
          <w:szCs w:val="20"/>
          <w:lang w:val="en"/>
        </w:rPr>
      </w:pPr>
    </w:p>
    <w:p w14:paraId="78564522" w14:textId="77777777" w:rsidR="00B87F3F" w:rsidRDefault="005D5E28" w:rsidP="003530CB">
      <w:pPr>
        <w:spacing w:after="0" w:line="276" w:lineRule="auto"/>
        <w:jc w:val="both"/>
        <w:rPr>
          <w:rFonts w:ascii="Arial" w:hAnsi="Arial" w:cs="Arial"/>
          <w:sz w:val="20"/>
          <w:szCs w:val="20"/>
          <w:lang w:val="en"/>
        </w:rPr>
      </w:pPr>
      <w:r w:rsidRPr="00B87F3F">
        <w:rPr>
          <w:rFonts w:ascii="Arial" w:eastAsia="Times New Roman" w:hAnsi="Arial" w:cs="Arial"/>
          <w:b/>
          <w:bCs/>
          <w:sz w:val="20"/>
          <w:szCs w:val="20"/>
          <w:lang w:val="en"/>
        </w:rPr>
        <w:t>M. Ancillary Studies</w:t>
      </w:r>
      <w:bookmarkEnd w:id="73"/>
    </w:p>
    <w:p w14:paraId="4BACD98A"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Universal testing for microsatellite instability and/or status DNA mismatch repair enzymes by immunohistochemistry is recommended by the EGAPP guidelines.</w:t>
      </w:r>
      <w:hyperlink w:anchor="R39883" w:tooltip="Evaluation of Genomic&#10;Applications in Practice and Prevention (EGAPP) Working Group. Recommendations&#10;from the EGAPP Working Group: genetic testing strategies in newly diagnosed&#10;individuals with colorectal cancer aimed at reducing morbidity and mortality from&#10;L" w:history="1">
        <w:r w:rsidRPr="007A6EDA">
          <w:rPr>
            <w:rStyle w:val="Hyperlink"/>
            <w:rFonts w:ascii="Arial" w:hAnsi="Arial" w:cs="Arial"/>
            <w:sz w:val="20"/>
            <w:szCs w:val="20"/>
            <w:vertAlign w:val="superscript"/>
            <w:lang w:val="en"/>
          </w:rPr>
          <w:t>1,</w:t>
        </w:r>
      </w:hyperlink>
      <w:hyperlink w:anchor="R39879" w:tooltip="Ladabaum U, Wang G,&#10;et al. Strategies to identify the Lynch syndrome among patients with colorectal&#10;cancer: a cost-effectiveness analysis. Ann&#10;Intern Med. 2011;155(2):69-79."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xml:space="preserve"> The NCCN guidelines also advocate this approach for patients &lt;70 years. MSI-high cancers are associated with right-sided location, tumor </w:t>
      </w:r>
      <w:r w:rsidRPr="007A6EDA">
        <w:rPr>
          <w:rFonts w:ascii="Arial" w:hAnsi="Arial" w:cs="Arial"/>
          <w:sz w:val="20"/>
          <w:szCs w:val="20"/>
          <w:lang w:val="en"/>
        </w:rPr>
        <w:lastRenderedPageBreak/>
        <w:t xml:space="preserve">infiltrating lymphocytes, Crohn-like infiltrate, pushing borders, mucinous/signet ring/medullary subtypes, </w:t>
      </w:r>
      <w:proofErr w:type="spellStart"/>
      <w:r w:rsidRPr="007A6EDA">
        <w:rPr>
          <w:rFonts w:ascii="Arial" w:hAnsi="Arial" w:cs="Arial"/>
          <w:sz w:val="20"/>
          <w:szCs w:val="20"/>
          <w:lang w:val="en"/>
        </w:rPr>
        <w:t>intratumoral</w:t>
      </w:r>
      <w:proofErr w:type="spellEnd"/>
      <w:r w:rsidRPr="007A6EDA">
        <w:rPr>
          <w:rFonts w:ascii="Arial" w:hAnsi="Arial" w:cs="Arial"/>
          <w:sz w:val="20"/>
          <w:szCs w:val="20"/>
          <w:lang w:val="en"/>
        </w:rPr>
        <w:t xml:space="preserve"> heterogeneity (mixed conventional, mucinous, and poorly differentiated carcinoma), high-grade histology, and lack of dirty necrosis.</w:t>
      </w:r>
      <w:hyperlink w:anchor="R39880" w:tooltip="Greenson JK, Bonner JD,&#10;Ben-Yzhak O, et al. Phenotype of microsatellite unstable colorectal carcinomas.&#10;Am J Surg Pathol. 2003;27(5):563-570." w:history="1">
        <w:r w:rsidRPr="007A6EDA">
          <w:rPr>
            <w:rStyle w:val="Hyperlink"/>
            <w:rFonts w:ascii="Arial" w:hAnsi="Arial" w:cs="Arial"/>
            <w:sz w:val="20"/>
            <w:szCs w:val="20"/>
            <w:vertAlign w:val="superscript"/>
            <w:lang w:val="en"/>
          </w:rPr>
          <w:t>3,</w:t>
        </w:r>
      </w:hyperlink>
      <w:hyperlink w:anchor="R39881" w:tooltip="Umar A, Boland CR,&#10;Terdiman JP, et al. Revised Bethesda guidelines for hereditary nonpolyposis&#10;colorectal cancer (Lynch syndrome) and microsatellite instability. J Natl Cancer Inst. 2004;96(4):261-268."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In view of recommendations for universal testing and chance of missing cases of Lynch syndrome with testing based on Bethesda guidelines,</w:t>
      </w:r>
      <w:hyperlink w:anchor="R39881" w:tooltip="Umar A, Boland CR,&#10;Terdiman JP, et al. Revised Bethesda guidelines for hereditary nonpolyposis&#10;colorectal cancer (Lynch syndrome) and microsatellite instability. J Natl Cancer Inst. 2004;96(4):261-268."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evaluation of histologic features associated with MSI is not required and is no longer included in the synoptic comment.</w:t>
      </w:r>
    </w:p>
    <w:p w14:paraId="5D4FF9E5" w14:textId="77777777" w:rsidR="00B87F3F" w:rsidRDefault="00B87F3F" w:rsidP="003530CB">
      <w:pPr>
        <w:spacing w:after="0" w:line="276" w:lineRule="auto"/>
        <w:jc w:val="both"/>
        <w:rPr>
          <w:rFonts w:ascii="Arial" w:hAnsi="Arial" w:cs="Arial"/>
          <w:sz w:val="20"/>
          <w:szCs w:val="20"/>
          <w:lang w:val="en"/>
        </w:rPr>
      </w:pPr>
    </w:p>
    <w:p w14:paraId="33A4A57F"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Since MSI-H cancers have a favorable prognosis, MSI testing for stage II cases can help in making decisions regarding adjuvant chemotherapy. Since MSI-H cancers do not respond well to 5-FU therapy, MSI status is also important in determining the choice of chemotherapeutic regimen.</w:t>
      </w:r>
      <w:hyperlink w:anchor="R39882" w:tooltip="Sargent DJ, Marsoni&#10;S, Monges G, et al. Defective mismatch repair as a predictive marker for lack&#10;of efficacy of fluorouracil-based adjuvant therapy in colon cancer. J Clin Oncol. 2010;28(20):3219-3226." w:history="1">
        <w:r w:rsidRPr="007A6EDA">
          <w:rPr>
            <w:rStyle w:val="Hyperlink"/>
            <w:rFonts w:ascii="Arial" w:hAnsi="Arial" w:cs="Arial"/>
            <w:sz w:val="20"/>
            <w:szCs w:val="20"/>
            <w:vertAlign w:val="superscript"/>
            <w:lang w:val="en"/>
          </w:rPr>
          <w:t>5</w:t>
        </w:r>
      </w:hyperlink>
    </w:p>
    <w:p w14:paraId="63DC6E2B" w14:textId="77777777" w:rsidR="00B87F3F" w:rsidRDefault="00B87F3F" w:rsidP="003530CB">
      <w:pPr>
        <w:spacing w:after="0" w:line="276" w:lineRule="auto"/>
        <w:jc w:val="both"/>
        <w:rPr>
          <w:rFonts w:ascii="Arial" w:hAnsi="Arial" w:cs="Arial"/>
          <w:sz w:val="20"/>
          <w:szCs w:val="20"/>
          <w:lang w:val="en"/>
        </w:rPr>
      </w:pPr>
    </w:p>
    <w:p w14:paraId="0081219C"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Further details about mismatch repair enzyme immunohistochemistry and PCR for MSI testing, as well as other mutation testing in colorectal cancer (such as </w:t>
      </w:r>
      <w:r w:rsidRPr="007A6EDA">
        <w:rPr>
          <w:rStyle w:val="Emphasis"/>
          <w:rFonts w:ascii="Arial" w:eastAsia="Arial" w:hAnsi="Arial" w:cs="Arial"/>
          <w:iCs w:val="0"/>
          <w:kern w:val="22"/>
          <w:sz w:val="20"/>
          <w:szCs w:val="20"/>
          <w:lang w:val="en"/>
        </w:rPr>
        <w:t>KRAS</w:t>
      </w:r>
      <w:r w:rsidRPr="007A6EDA">
        <w:rPr>
          <w:rFonts w:ascii="Arial" w:eastAsia="Arial" w:hAnsi="Arial" w:cs="Arial"/>
          <w:kern w:val="22"/>
          <w:sz w:val="20"/>
          <w:szCs w:val="20"/>
          <w:lang w:val="en"/>
        </w:rPr>
        <w:t xml:space="preserve">, </w:t>
      </w:r>
      <w:r w:rsidRPr="007A6EDA">
        <w:rPr>
          <w:rStyle w:val="Emphasis"/>
          <w:rFonts w:ascii="Arial" w:eastAsia="Arial" w:hAnsi="Arial" w:cs="Arial"/>
          <w:iCs w:val="0"/>
          <w:kern w:val="22"/>
          <w:sz w:val="20"/>
          <w:szCs w:val="20"/>
          <w:lang w:val="en"/>
        </w:rPr>
        <w:t>BRAF</w:t>
      </w:r>
      <w:r w:rsidRPr="007A6EDA">
        <w:rPr>
          <w:rFonts w:ascii="Arial" w:eastAsia="Arial" w:hAnsi="Arial" w:cs="Arial"/>
          <w:kern w:val="22"/>
          <w:sz w:val="20"/>
          <w:szCs w:val="20"/>
          <w:lang w:val="en"/>
        </w:rPr>
        <w:t>) can be found in the CAP Colon and Rectum Biomarkers protocol.</w:t>
      </w:r>
    </w:p>
    <w:p w14:paraId="2C642ACA" w14:textId="77777777" w:rsidR="00B87F3F" w:rsidRDefault="00B87F3F" w:rsidP="003530CB">
      <w:pPr>
        <w:spacing w:after="0" w:line="276" w:lineRule="auto"/>
        <w:jc w:val="both"/>
        <w:rPr>
          <w:rFonts w:ascii="Arial" w:hAnsi="Arial" w:cs="Arial"/>
          <w:sz w:val="20"/>
          <w:szCs w:val="20"/>
          <w:lang w:val="en"/>
        </w:rPr>
      </w:pPr>
    </w:p>
    <w:p w14:paraId="7466C8A2" w14:textId="77777777" w:rsidR="00B87F3F"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t>References</w:t>
      </w:r>
      <w:bookmarkStart w:id="74" w:name="R39883"/>
    </w:p>
    <w:p w14:paraId="2712FE43"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B87F3F">
        <w:rPr>
          <w:rFonts w:ascii="Arial" w:eastAsia="Times New Roman" w:hAnsi="Arial" w:cs="Arial"/>
          <w:sz w:val="20"/>
          <w:szCs w:val="20"/>
          <w:lang w:val="en"/>
        </w:rPr>
        <w:t>Berg AO, Armstrong K, Botkin J, et al. </w:t>
      </w:r>
      <w:r w:rsidRPr="00B87F3F">
        <w:rPr>
          <w:rFonts w:ascii="Arial" w:eastAsia="Arial" w:hAnsi="Arial" w:cs="Arial"/>
          <w:kern w:val="22"/>
          <w:sz w:val="20"/>
          <w:szCs w:val="20"/>
          <w:lang w:val="en"/>
        </w:rPr>
        <w:t xml:space="preserve">Evaluation of Genomic Applications in Practice and Prevention (EGAPP) Working Group. Recommendations from the EGAPP Working Group: genetic testing strategies in newly diagnosed individuals with colorectal cancer aimed at reducing morbidity and mortality from Lynch syndrome in relatives. </w:t>
      </w:r>
      <w:r w:rsidRPr="00B87F3F">
        <w:rPr>
          <w:rStyle w:val="Emphasis"/>
          <w:rFonts w:ascii="Arial" w:eastAsia="Arial" w:hAnsi="Arial" w:cs="Arial"/>
          <w:iCs w:val="0"/>
          <w:kern w:val="22"/>
          <w:sz w:val="20"/>
          <w:szCs w:val="20"/>
          <w:lang w:val="en"/>
        </w:rPr>
        <w:t>Genet Med</w:t>
      </w:r>
      <w:r w:rsidRPr="00B87F3F">
        <w:rPr>
          <w:rFonts w:ascii="Arial" w:eastAsia="Arial" w:hAnsi="Arial" w:cs="Arial"/>
          <w:kern w:val="22"/>
          <w:sz w:val="20"/>
          <w:szCs w:val="20"/>
          <w:lang w:val="en"/>
        </w:rPr>
        <w:t>. 2009;11(1):35-41.</w:t>
      </w:r>
      <w:bookmarkStart w:id="75" w:name="R39879"/>
      <w:bookmarkEnd w:id="74"/>
    </w:p>
    <w:p w14:paraId="2D94B3F0"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proofErr w:type="spellStart"/>
      <w:r w:rsidRPr="00547EE6">
        <w:rPr>
          <w:rFonts w:ascii="Arial" w:eastAsia="Arial" w:hAnsi="Arial" w:cs="Arial"/>
          <w:kern w:val="22"/>
          <w:sz w:val="20"/>
          <w:szCs w:val="20"/>
          <w:lang w:val="fr-FR"/>
        </w:rPr>
        <w:t>Ladabaum</w:t>
      </w:r>
      <w:proofErr w:type="spellEnd"/>
      <w:r w:rsidRPr="00547EE6">
        <w:rPr>
          <w:rFonts w:ascii="Arial" w:eastAsia="Arial" w:hAnsi="Arial" w:cs="Arial"/>
          <w:kern w:val="22"/>
          <w:sz w:val="20"/>
          <w:szCs w:val="20"/>
          <w:lang w:val="fr-FR"/>
        </w:rPr>
        <w:t xml:space="preserve"> U, Wang G, et al. </w:t>
      </w:r>
      <w:r w:rsidRPr="00B87F3F">
        <w:rPr>
          <w:rFonts w:ascii="Arial" w:eastAsia="Arial" w:hAnsi="Arial" w:cs="Arial"/>
          <w:kern w:val="22"/>
          <w:sz w:val="20"/>
          <w:szCs w:val="20"/>
          <w:lang w:val="en"/>
        </w:rPr>
        <w:t xml:space="preserve">Strategies to identify the Lynch syndrome among patients with colorectal cancer: a cost-effectiveness analysis. </w:t>
      </w:r>
      <w:r w:rsidRPr="00B87F3F">
        <w:rPr>
          <w:rStyle w:val="Emphasis"/>
          <w:rFonts w:ascii="Arial" w:eastAsia="Arial" w:hAnsi="Arial" w:cs="Arial"/>
          <w:iCs w:val="0"/>
          <w:kern w:val="22"/>
          <w:sz w:val="20"/>
          <w:szCs w:val="20"/>
          <w:lang w:val="en"/>
        </w:rPr>
        <w:t>Ann Intern Med</w:t>
      </w:r>
      <w:r w:rsidRPr="00B87F3F">
        <w:rPr>
          <w:rFonts w:ascii="Arial" w:eastAsia="Arial" w:hAnsi="Arial" w:cs="Arial"/>
          <w:kern w:val="22"/>
          <w:sz w:val="20"/>
          <w:szCs w:val="20"/>
          <w:lang w:val="en"/>
        </w:rPr>
        <w:t>. 2011;155(2):69-79.</w:t>
      </w:r>
      <w:bookmarkStart w:id="76" w:name="R39880"/>
      <w:bookmarkEnd w:id="75"/>
    </w:p>
    <w:p w14:paraId="04E2458A"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proofErr w:type="spellStart"/>
      <w:r w:rsidRPr="00547EE6">
        <w:rPr>
          <w:rFonts w:ascii="Arial" w:eastAsia="Arial" w:hAnsi="Arial" w:cs="Arial"/>
          <w:kern w:val="22"/>
          <w:sz w:val="20"/>
          <w:szCs w:val="20"/>
          <w:lang w:val="fr-FR"/>
        </w:rPr>
        <w:t>Greenson</w:t>
      </w:r>
      <w:proofErr w:type="spellEnd"/>
      <w:r w:rsidRPr="00547EE6">
        <w:rPr>
          <w:rFonts w:ascii="Arial" w:eastAsia="Arial" w:hAnsi="Arial" w:cs="Arial"/>
          <w:kern w:val="22"/>
          <w:sz w:val="20"/>
          <w:szCs w:val="20"/>
          <w:lang w:val="fr-FR"/>
        </w:rPr>
        <w:t xml:space="preserve"> JK, Bonner JD, Ben-</w:t>
      </w:r>
      <w:proofErr w:type="spellStart"/>
      <w:r w:rsidRPr="00547EE6">
        <w:rPr>
          <w:rFonts w:ascii="Arial" w:eastAsia="Arial" w:hAnsi="Arial" w:cs="Arial"/>
          <w:kern w:val="22"/>
          <w:sz w:val="20"/>
          <w:szCs w:val="20"/>
          <w:lang w:val="fr-FR"/>
        </w:rPr>
        <w:t>Yzhak</w:t>
      </w:r>
      <w:proofErr w:type="spellEnd"/>
      <w:r w:rsidRPr="00547EE6">
        <w:rPr>
          <w:rFonts w:ascii="Arial" w:eastAsia="Arial" w:hAnsi="Arial" w:cs="Arial"/>
          <w:kern w:val="22"/>
          <w:sz w:val="20"/>
          <w:szCs w:val="20"/>
          <w:lang w:val="fr-FR"/>
        </w:rPr>
        <w:t xml:space="preserve"> O, et al. </w:t>
      </w:r>
      <w:r w:rsidRPr="00B87F3F">
        <w:rPr>
          <w:rFonts w:ascii="Arial" w:eastAsia="Arial" w:hAnsi="Arial" w:cs="Arial"/>
          <w:kern w:val="22"/>
          <w:sz w:val="20"/>
          <w:szCs w:val="20"/>
          <w:lang w:val="en"/>
        </w:rPr>
        <w:t xml:space="preserve">Phenotype of microsatellite unstable colorectal carcinomas. </w:t>
      </w:r>
      <w:r w:rsidRPr="00B87F3F">
        <w:rPr>
          <w:rStyle w:val="Emphasis"/>
          <w:rFonts w:ascii="Arial" w:eastAsia="Arial" w:hAnsi="Arial" w:cs="Arial"/>
          <w:iCs w:val="0"/>
          <w:kern w:val="22"/>
          <w:sz w:val="20"/>
          <w:szCs w:val="20"/>
          <w:lang w:val="en"/>
        </w:rPr>
        <w:t xml:space="preserve">Am J Surg </w:t>
      </w:r>
      <w:proofErr w:type="spellStart"/>
      <w:r w:rsidRPr="00B87F3F">
        <w:rPr>
          <w:rStyle w:val="Emphasis"/>
          <w:rFonts w:ascii="Arial" w:eastAsia="Arial" w:hAnsi="Arial" w:cs="Arial"/>
          <w:iCs w:val="0"/>
          <w:kern w:val="22"/>
          <w:sz w:val="20"/>
          <w:szCs w:val="20"/>
          <w:lang w:val="en"/>
        </w:rPr>
        <w:t>Pathol</w:t>
      </w:r>
      <w:proofErr w:type="spellEnd"/>
      <w:r w:rsidRPr="00B87F3F">
        <w:rPr>
          <w:rFonts w:ascii="Arial" w:eastAsia="Arial" w:hAnsi="Arial" w:cs="Arial"/>
          <w:kern w:val="22"/>
          <w:sz w:val="20"/>
          <w:szCs w:val="20"/>
          <w:lang w:val="en"/>
        </w:rPr>
        <w:t>. 2003;27(5):563-570.</w:t>
      </w:r>
      <w:bookmarkStart w:id="77" w:name="R39881"/>
      <w:bookmarkEnd w:id="76"/>
    </w:p>
    <w:p w14:paraId="23BF4E79"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547EE6">
        <w:rPr>
          <w:rFonts w:ascii="Arial" w:eastAsia="Arial" w:hAnsi="Arial" w:cs="Arial"/>
          <w:kern w:val="22"/>
          <w:sz w:val="20"/>
          <w:szCs w:val="20"/>
          <w:lang w:val="fr-FR"/>
        </w:rPr>
        <w:t xml:space="preserve">Umar A, </w:t>
      </w:r>
      <w:proofErr w:type="spellStart"/>
      <w:r w:rsidRPr="00547EE6">
        <w:rPr>
          <w:rFonts w:ascii="Arial" w:eastAsia="Arial" w:hAnsi="Arial" w:cs="Arial"/>
          <w:kern w:val="22"/>
          <w:sz w:val="20"/>
          <w:szCs w:val="20"/>
          <w:lang w:val="fr-FR"/>
        </w:rPr>
        <w:t>Boland</w:t>
      </w:r>
      <w:proofErr w:type="spellEnd"/>
      <w:r w:rsidRPr="00547EE6">
        <w:rPr>
          <w:rFonts w:ascii="Arial" w:eastAsia="Arial" w:hAnsi="Arial" w:cs="Arial"/>
          <w:kern w:val="22"/>
          <w:sz w:val="20"/>
          <w:szCs w:val="20"/>
          <w:lang w:val="fr-FR"/>
        </w:rPr>
        <w:t xml:space="preserve"> CR, </w:t>
      </w:r>
      <w:proofErr w:type="spellStart"/>
      <w:r w:rsidRPr="00547EE6">
        <w:rPr>
          <w:rFonts w:ascii="Arial" w:eastAsia="Arial" w:hAnsi="Arial" w:cs="Arial"/>
          <w:kern w:val="22"/>
          <w:sz w:val="20"/>
          <w:szCs w:val="20"/>
          <w:lang w:val="fr-FR"/>
        </w:rPr>
        <w:t>Terdiman</w:t>
      </w:r>
      <w:proofErr w:type="spellEnd"/>
      <w:r w:rsidRPr="00547EE6">
        <w:rPr>
          <w:rFonts w:ascii="Arial" w:eastAsia="Arial" w:hAnsi="Arial" w:cs="Arial"/>
          <w:kern w:val="22"/>
          <w:sz w:val="20"/>
          <w:szCs w:val="20"/>
          <w:lang w:val="fr-FR"/>
        </w:rPr>
        <w:t xml:space="preserve"> JP, et al. </w:t>
      </w:r>
      <w:r w:rsidRPr="00B87F3F">
        <w:rPr>
          <w:rFonts w:ascii="Arial" w:eastAsia="Arial" w:hAnsi="Arial" w:cs="Arial"/>
          <w:kern w:val="22"/>
          <w:sz w:val="20"/>
          <w:szCs w:val="20"/>
          <w:lang w:val="en"/>
        </w:rPr>
        <w:t xml:space="preserve">Revised Bethesda guidelines for hereditary nonpolyposis colorectal cancer (Lynch syndrome) and microsatellite instability. </w:t>
      </w:r>
      <w:r w:rsidRPr="00B87F3F">
        <w:rPr>
          <w:rStyle w:val="Emphasis"/>
          <w:rFonts w:ascii="Arial" w:eastAsia="Arial" w:hAnsi="Arial" w:cs="Arial"/>
          <w:iCs w:val="0"/>
          <w:kern w:val="22"/>
          <w:sz w:val="20"/>
          <w:szCs w:val="20"/>
          <w:lang w:val="en"/>
        </w:rPr>
        <w:t>J Natl Cancer Inst</w:t>
      </w:r>
      <w:r w:rsidRPr="00B87F3F">
        <w:rPr>
          <w:rFonts w:ascii="Arial" w:eastAsia="Arial" w:hAnsi="Arial" w:cs="Arial"/>
          <w:kern w:val="22"/>
          <w:sz w:val="20"/>
          <w:szCs w:val="20"/>
          <w:lang w:val="en"/>
        </w:rPr>
        <w:t>. 2004;96(4):261-268.</w:t>
      </w:r>
      <w:bookmarkStart w:id="78" w:name="R39882"/>
      <w:bookmarkEnd w:id="77"/>
    </w:p>
    <w:p w14:paraId="26F46B4E" w14:textId="07535A63" w:rsidR="005D5E28"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547EE6">
        <w:rPr>
          <w:rFonts w:ascii="Arial" w:eastAsia="Arial" w:hAnsi="Arial" w:cs="Arial"/>
          <w:kern w:val="22"/>
          <w:sz w:val="20"/>
          <w:szCs w:val="20"/>
          <w:lang w:val="fr-FR"/>
        </w:rPr>
        <w:t xml:space="preserve">Sargent DJ, </w:t>
      </w:r>
      <w:proofErr w:type="spellStart"/>
      <w:r w:rsidRPr="00547EE6">
        <w:rPr>
          <w:rFonts w:ascii="Arial" w:eastAsia="Arial" w:hAnsi="Arial" w:cs="Arial"/>
          <w:kern w:val="22"/>
          <w:sz w:val="20"/>
          <w:szCs w:val="20"/>
          <w:lang w:val="fr-FR"/>
        </w:rPr>
        <w:t>Marsoni</w:t>
      </w:r>
      <w:proofErr w:type="spellEnd"/>
      <w:r w:rsidRPr="00547EE6">
        <w:rPr>
          <w:rFonts w:ascii="Arial" w:eastAsia="Arial" w:hAnsi="Arial" w:cs="Arial"/>
          <w:kern w:val="22"/>
          <w:sz w:val="20"/>
          <w:szCs w:val="20"/>
          <w:lang w:val="fr-FR"/>
        </w:rPr>
        <w:t xml:space="preserve"> S, </w:t>
      </w:r>
      <w:proofErr w:type="spellStart"/>
      <w:r w:rsidRPr="00547EE6">
        <w:rPr>
          <w:rFonts w:ascii="Arial" w:eastAsia="Arial" w:hAnsi="Arial" w:cs="Arial"/>
          <w:kern w:val="22"/>
          <w:sz w:val="20"/>
          <w:szCs w:val="20"/>
          <w:lang w:val="fr-FR"/>
        </w:rPr>
        <w:t>Monges</w:t>
      </w:r>
      <w:proofErr w:type="spellEnd"/>
      <w:r w:rsidRPr="00547EE6">
        <w:rPr>
          <w:rFonts w:ascii="Arial" w:eastAsia="Arial" w:hAnsi="Arial" w:cs="Arial"/>
          <w:kern w:val="22"/>
          <w:sz w:val="20"/>
          <w:szCs w:val="20"/>
          <w:lang w:val="fr-FR"/>
        </w:rPr>
        <w:t xml:space="preserve"> G, et al. </w:t>
      </w:r>
      <w:r w:rsidRPr="00B87F3F">
        <w:rPr>
          <w:rFonts w:ascii="Arial" w:eastAsia="Arial" w:hAnsi="Arial" w:cs="Arial"/>
          <w:kern w:val="22"/>
          <w:sz w:val="20"/>
          <w:szCs w:val="20"/>
          <w:lang w:val="en"/>
        </w:rPr>
        <w:t xml:space="preserve">Defective mismatch repair as a predictive marker for lack of efficacy of fluorouracil-based adjuvant therapy in colon cancer. </w:t>
      </w:r>
      <w:r w:rsidRPr="00B87F3F">
        <w:rPr>
          <w:rStyle w:val="Emphasis"/>
          <w:rFonts w:ascii="Arial" w:eastAsia="Arial" w:hAnsi="Arial" w:cs="Arial"/>
          <w:iCs w:val="0"/>
          <w:kern w:val="22"/>
          <w:sz w:val="20"/>
          <w:szCs w:val="20"/>
          <w:lang w:val="en"/>
        </w:rPr>
        <w:t>J Clin Oncol</w:t>
      </w:r>
      <w:r w:rsidRPr="00B87F3F">
        <w:rPr>
          <w:rFonts w:ascii="Arial" w:eastAsia="Arial" w:hAnsi="Arial" w:cs="Arial"/>
          <w:kern w:val="22"/>
          <w:sz w:val="20"/>
          <w:szCs w:val="20"/>
          <w:lang w:val="en"/>
        </w:rPr>
        <w:t>. 2010;28(20):3219-3226.</w:t>
      </w:r>
      <w:bookmarkEnd w:id="78"/>
    </w:p>
    <w:sectPr w:rsidR="005D5E28" w:rsidRPr="00B87F3F">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F03B1" w14:textId="77777777" w:rsidR="00BC69F2" w:rsidRDefault="00BC69F2">
      <w:pPr>
        <w:spacing w:after="0" w:line="240" w:lineRule="auto"/>
      </w:pPr>
      <w:r>
        <w:separator/>
      </w:r>
    </w:p>
  </w:endnote>
  <w:endnote w:type="continuationSeparator" w:id="0">
    <w:p w14:paraId="6F2A35A1" w14:textId="77777777" w:rsidR="00BC69F2" w:rsidRDefault="00BC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376D" w14:textId="0414117C" w:rsidR="00186C6A" w:rsidRDefault="005D5E28">
    <w:pPr>
      <w:pStyle w:val="Footer"/>
      <w:jc w:val="right"/>
    </w:pPr>
    <w:r>
      <w:fldChar w:fldCharType="begin"/>
    </w:r>
    <w:r>
      <w:instrText>PAGE</w:instrText>
    </w:r>
    <w:r>
      <w:fldChar w:fldCharType="separate"/>
    </w:r>
    <w:r w:rsidR="007A6ED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B609" w14:textId="77777777" w:rsidR="00D61B7F" w:rsidRDefault="005D5E28">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3E15E" w14:textId="77777777" w:rsidR="00BC69F2" w:rsidRDefault="00BC69F2">
      <w:pPr>
        <w:spacing w:after="0" w:line="240" w:lineRule="auto"/>
      </w:pPr>
      <w:r>
        <w:separator/>
      </w:r>
    </w:p>
  </w:footnote>
  <w:footnote w:type="continuationSeparator" w:id="0">
    <w:p w14:paraId="16E0E785" w14:textId="77777777" w:rsidR="00BC69F2" w:rsidRDefault="00BC6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85CA" w14:textId="77777777" w:rsidR="00186C6A" w:rsidRDefault="00186C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B7F31FD" w14:textId="77777777" w:rsidTr="00776589">
      <w:tc>
        <w:tcPr>
          <w:tcW w:w="1500" w:type="dxa"/>
        </w:tcPr>
        <w:p w14:paraId="05F93DF3" w14:textId="77777777" w:rsidR="00776589" w:rsidRDefault="005D5E28">
          <w:r>
            <w:t>CAP Approved</w:t>
          </w:r>
        </w:p>
      </w:tc>
      <w:tc>
        <w:tcPr>
          <w:tcW w:w="8076" w:type="dxa"/>
        </w:tcPr>
        <w:p w14:paraId="45CA4328" w14:textId="74A5DB15" w:rsidR="00776589" w:rsidRDefault="005D5E28">
          <w:pPr>
            <w:jc w:val="right"/>
          </w:pPr>
          <w:r>
            <w:t>ColoRectal_4.2.0.2</w:t>
          </w:r>
          <w:r w:rsidR="00A72742">
            <w:t>.</w:t>
          </w:r>
          <w:r w:rsidR="003A7E42">
            <w:t>REL</w:t>
          </w:r>
          <w:r>
            <w:t>_CAPCP</w:t>
          </w:r>
        </w:p>
      </w:tc>
    </w:tr>
  </w:tbl>
  <w:p w14:paraId="59ADBCA8" w14:textId="77777777" w:rsidR="00186C6A" w:rsidRDefault="00186C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F573" w14:textId="51C2EA11" w:rsidR="00186C6A" w:rsidRDefault="005D5E28">
    <w:r>
      <w:rPr>
        <w:noProof/>
      </w:rPr>
      <w:drawing>
        <wp:inline distT="0" distB="0" distL="0" distR="0" wp14:anchorId="076BF98D" wp14:editId="54515C34">
          <wp:extent cx="3990000" cy="79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BC69F2">
      <w:rPr>
        <w:noProof/>
      </w:rPr>
      <w:pict w14:anchorId="1A6CA1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50pt;height:50pt;z-index:251657216;visibility:hidden;mso-wrap-edited:f;mso-width-percent:0;mso-height-percent:0;mso-position-horizontal-relative:text;mso-position-vertical-relative:text;mso-width-percent:0;mso-height-percent:0">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70D2"/>
    <w:multiLevelType w:val="hybridMultilevel"/>
    <w:tmpl w:val="FDDC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162F"/>
    <w:multiLevelType w:val="hybridMultilevel"/>
    <w:tmpl w:val="6A16335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9973E0"/>
    <w:multiLevelType w:val="multilevel"/>
    <w:tmpl w:val="5002CEB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D4E6D"/>
    <w:multiLevelType w:val="hybridMultilevel"/>
    <w:tmpl w:val="CD8C0B1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4E89"/>
    <w:multiLevelType w:val="hybridMultilevel"/>
    <w:tmpl w:val="2786CD0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94FC1"/>
    <w:multiLevelType w:val="multilevel"/>
    <w:tmpl w:val="CFF6CE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8B46D02"/>
    <w:multiLevelType w:val="multilevel"/>
    <w:tmpl w:val="8A7A0C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A030FAA"/>
    <w:multiLevelType w:val="hybridMultilevel"/>
    <w:tmpl w:val="32428F1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17F1A"/>
    <w:multiLevelType w:val="multilevel"/>
    <w:tmpl w:val="A8FEBD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B1D5714"/>
    <w:multiLevelType w:val="hybridMultilevel"/>
    <w:tmpl w:val="C3A646B2"/>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04385"/>
    <w:multiLevelType w:val="multilevel"/>
    <w:tmpl w:val="EA94B3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560A3"/>
    <w:multiLevelType w:val="hybridMultilevel"/>
    <w:tmpl w:val="408E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0133E"/>
    <w:multiLevelType w:val="hybridMultilevel"/>
    <w:tmpl w:val="EF66A108"/>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D0A5A"/>
    <w:multiLevelType w:val="multilevel"/>
    <w:tmpl w:val="A90CD4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47C5465"/>
    <w:multiLevelType w:val="multilevel"/>
    <w:tmpl w:val="C72428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5C23E4E"/>
    <w:multiLevelType w:val="multilevel"/>
    <w:tmpl w:val="DFAA0A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8870782"/>
    <w:multiLevelType w:val="hybridMultilevel"/>
    <w:tmpl w:val="763C80F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F3BB6"/>
    <w:multiLevelType w:val="hybridMultilevel"/>
    <w:tmpl w:val="E68635D8"/>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A44E9"/>
    <w:multiLevelType w:val="multilevel"/>
    <w:tmpl w:val="C21AEF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F164B6"/>
    <w:multiLevelType w:val="multilevel"/>
    <w:tmpl w:val="F052FE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25D5D97"/>
    <w:multiLevelType w:val="hybridMultilevel"/>
    <w:tmpl w:val="4600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5212BD"/>
    <w:multiLevelType w:val="multilevel"/>
    <w:tmpl w:val="07DCE7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A1B60C6"/>
    <w:multiLevelType w:val="hybridMultilevel"/>
    <w:tmpl w:val="D7D6C894"/>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511FE"/>
    <w:multiLevelType w:val="multilevel"/>
    <w:tmpl w:val="C92AFA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1326869"/>
    <w:multiLevelType w:val="multilevel"/>
    <w:tmpl w:val="A8FEBD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1465913"/>
    <w:multiLevelType w:val="multilevel"/>
    <w:tmpl w:val="D438FC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66A0644"/>
    <w:multiLevelType w:val="hybridMultilevel"/>
    <w:tmpl w:val="6A16335C"/>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84339E"/>
    <w:multiLevelType w:val="multilevel"/>
    <w:tmpl w:val="F92A45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F1529FA"/>
    <w:multiLevelType w:val="multilevel"/>
    <w:tmpl w:val="2AA8F4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6155B"/>
    <w:multiLevelType w:val="multilevel"/>
    <w:tmpl w:val="0EA2CA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B711A"/>
    <w:multiLevelType w:val="multilevel"/>
    <w:tmpl w:val="91B43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BC2C14"/>
    <w:multiLevelType w:val="multilevel"/>
    <w:tmpl w:val="77BE4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714FE"/>
    <w:multiLevelType w:val="multilevel"/>
    <w:tmpl w:val="F9CEDC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4071122"/>
    <w:multiLevelType w:val="hybridMultilevel"/>
    <w:tmpl w:val="11DEF1D8"/>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40168C"/>
    <w:multiLevelType w:val="multilevel"/>
    <w:tmpl w:val="5F469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95280"/>
    <w:multiLevelType w:val="multilevel"/>
    <w:tmpl w:val="984E5D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A684CBA"/>
    <w:multiLevelType w:val="hybridMultilevel"/>
    <w:tmpl w:val="8674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86FB6"/>
    <w:multiLevelType w:val="hybridMultilevel"/>
    <w:tmpl w:val="E89C62A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A433D"/>
    <w:multiLevelType w:val="hybridMultilevel"/>
    <w:tmpl w:val="D7D6C89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0406559">
    <w:abstractNumId w:val="34"/>
  </w:num>
  <w:num w:numId="2" w16cid:durableId="1438676638">
    <w:abstractNumId w:val="2"/>
  </w:num>
  <w:num w:numId="3" w16cid:durableId="1659115497">
    <w:abstractNumId w:val="30"/>
  </w:num>
  <w:num w:numId="4" w16cid:durableId="209342785">
    <w:abstractNumId w:val="31"/>
  </w:num>
  <w:num w:numId="5" w16cid:durableId="1797915007">
    <w:abstractNumId w:val="28"/>
  </w:num>
  <w:num w:numId="6" w16cid:durableId="147937380">
    <w:abstractNumId w:val="29"/>
  </w:num>
  <w:num w:numId="7" w16cid:durableId="1053118972">
    <w:abstractNumId w:val="21"/>
  </w:num>
  <w:num w:numId="8" w16cid:durableId="53432269">
    <w:abstractNumId w:val="23"/>
  </w:num>
  <w:num w:numId="9" w16cid:durableId="984092702">
    <w:abstractNumId w:val="5"/>
  </w:num>
  <w:num w:numId="10" w16cid:durableId="2027250061">
    <w:abstractNumId w:val="35"/>
  </w:num>
  <w:num w:numId="11" w16cid:durableId="965549839">
    <w:abstractNumId w:val="18"/>
  </w:num>
  <w:num w:numId="12" w16cid:durableId="1170634260">
    <w:abstractNumId w:val="6"/>
  </w:num>
  <w:num w:numId="13" w16cid:durableId="995302872">
    <w:abstractNumId w:val="27"/>
  </w:num>
  <w:num w:numId="14" w16cid:durableId="387188437">
    <w:abstractNumId w:val="14"/>
  </w:num>
  <w:num w:numId="15" w16cid:durableId="1063915704">
    <w:abstractNumId w:val="19"/>
  </w:num>
  <w:num w:numId="16" w16cid:durableId="654652549">
    <w:abstractNumId w:val="32"/>
  </w:num>
  <w:num w:numId="17" w16cid:durableId="401804253">
    <w:abstractNumId w:val="15"/>
  </w:num>
  <w:num w:numId="18" w16cid:durableId="1076587283">
    <w:abstractNumId w:val="25"/>
  </w:num>
  <w:num w:numId="19" w16cid:durableId="2034836902">
    <w:abstractNumId w:val="10"/>
  </w:num>
  <w:num w:numId="20" w16cid:durableId="235558176">
    <w:abstractNumId w:val="8"/>
  </w:num>
  <w:num w:numId="21" w16cid:durableId="1984776501">
    <w:abstractNumId w:val="13"/>
  </w:num>
  <w:num w:numId="22" w16cid:durableId="2070692911">
    <w:abstractNumId w:val="36"/>
  </w:num>
  <w:num w:numId="23" w16cid:durableId="1083525501">
    <w:abstractNumId w:val="0"/>
  </w:num>
  <w:num w:numId="24" w16cid:durableId="1603882336">
    <w:abstractNumId w:val="20"/>
  </w:num>
  <w:num w:numId="25" w16cid:durableId="1908998483">
    <w:abstractNumId w:val="33"/>
  </w:num>
  <w:num w:numId="26" w16cid:durableId="740912322">
    <w:abstractNumId w:val="17"/>
  </w:num>
  <w:num w:numId="27" w16cid:durableId="2002658600">
    <w:abstractNumId w:val="12"/>
  </w:num>
  <w:num w:numId="28" w16cid:durableId="116609917">
    <w:abstractNumId w:val="9"/>
  </w:num>
  <w:num w:numId="29" w16cid:durableId="1007170874">
    <w:abstractNumId w:val="22"/>
  </w:num>
  <w:num w:numId="30" w16cid:durableId="835462571">
    <w:abstractNumId w:val="38"/>
  </w:num>
  <w:num w:numId="31" w16cid:durableId="561138786">
    <w:abstractNumId w:val="4"/>
  </w:num>
  <w:num w:numId="32" w16cid:durableId="1383165145">
    <w:abstractNumId w:val="37"/>
  </w:num>
  <w:num w:numId="33" w16cid:durableId="1813133310">
    <w:abstractNumId w:val="26"/>
  </w:num>
  <w:num w:numId="34" w16cid:durableId="1271203740">
    <w:abstractNumId w:val="1"/>
  </w:num>
  <w:num w:numId="35" w16cid:durableId="2066831612">
    <w:abstractNumId w:val="3"/>
  </w:num>
  <w:num w:numId="36" w16cid:durableId="405492027">
    <w:abstractNumId w:val="7"/>
  </w:num>
  <w:num w:numId="37" w16cid:durableId="1216048302">
    <w:abstractNumId w:val="11"/>
  </w:num>
  <w:num w:numId="38" w16cid:durableId="46344989">
    <w:abstractNumId w:val="16"/>
  </w:num>
  <w:num w:numId="39" w16cid:durableId="930205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6C6A"/>
    <w:rsid w:val="00056E11"/>
    <w:rsid w:val="00186C6A"/>
    <w:rsid w:val="00194FAC"/>
    <w:rsid w:val="00205EC2"/>
    <w:rsid w:val="002F1997"/>
    <w:rsid w:val="003530CB"/>
    <w:rsid w:val="003A7E42"/>
    <w:rsid w:val="004043D9"/>
    <w:rsid w:val="00547EE6"/>
    <w:rsid w:val="005D5E28"/>
    <w:rsid w:val="0066439F"/>
    <w:rsid w:val="007A6EDA"/>
    <w:rsid w:val="007F6509"/>
    <w:rsid w:val="00A72742"/>
    <w:rsid w:val="00B87F3F"/>
    <w:rsid w:val="00BC69F2"/>
    <w:rsid w:val="00C67EF1"/>
    <w:rsid w:val="00FE126F"/>
    <w:rsid w:val="00FE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84B0D"/>
  <w15:docId w15:val="{7F1F79F2-210F-4D01-9DB2-2ADCCAF4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7A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61">
      <w:marLeft w:val="0"/>
      <w:marRight w:val="0"/>
      <w:marTop w:val="0"/>
      <w:marBottom w:val="0"/>
      <w:divBdr>
        <w:top w:val="none" w:sz="0" w:space="0" w:color="auto"/>
        <w:left w:val="none" w:sz="0" w:space="0" w:color="auto"/>
        <w:bottom w:val="none" w:sz="0" w:space="0" w:color="auto"/>
        <w:right w:val="none" w:sz="0" w:space="0" w:color="auto"/>
      </w:divBdr>
    </w:div>
    <w:div w:id="3213712">
      <w:marLeft w:val="0"/>
      <w:marRight w:val="0"/>
      <w:marTop w:val="0"/>
      <w:marBottom w:val="0"/>
      <w:divBdr>
        <w:top w:val="none" w:sz="0" w:space="0" w:color="auto"/>
        <w:left w:val="none" w:sz="0" w:space="0" w:color="auto"/>
        <w:bottom w:val="none" w:sz="0" w:space="0" w:color="auto"/>
        <w:right w:val="none" w:sz="0" w:space="0" w:color="auto"/>
      </w:divBdr>
    </w:div>
    <w:div w:id="7878234">
      <w:marLeft w:val="0"/>
      <w:marRight w:val="0"/>
      <w:marTop w:val="0"/>
      <w:marBottom w:val="0"/>
      <w:divBdr>
        <w:top w:val="none" w:sz="0" w:space="0" w:color="auto"/>
        <w:left w:val="none" w:sz="0" w:space="0" w:color="auto"/>
        <w:bottom w:val="none" w:sz="0" w:space="0" w:color="auto"/>
        <w:right w:val="none" w:sz="0" w:space="0" w:color="auto"/>
      </w:divBdr>
    </w:div>
    <w:div w:id="10883888">
      <w:marLeft w:val="0"/>
      <w:marRight w:val="0"/>
      <w:marTop w:val="0"/>
      <w:marBottom w:val="0"/>
      <w:divBdr>
        <w:top w:val="none" w:sz="0" w:space="0" w:color="auto"/>
        <w:left w:val="none" w:sz="0" w:space="0" w:color="auto"/>
        <w:bottom w:val="none" w:sz="0" w:space="0" w:color="auto"/>
        <w:right w:val="none" w:sz="0" w:space="0" w:color="auto"/>
      </w:divBdr>
    </w:div>
    <w:div w:id="17397309">
      <w:marLeft w:val="0"/>
      <w:marRight w:val="0"/>
      <w:marTop w:val="0"/>
      <w:marBottom w:val="0"/>
      <w:divBdr>
        <w:top w:val="none" w:sz="0" w:space="0" w:color="auto"/>
        <w:left w:val="none" w:sz="0" w:space="0" w:color="auto"/>
        <w:bottom w:val="none" w:sz="0" w:space="0" w:color="auto"/>
        <w:right w:val="none" w:sz="0" w:space="0" w:color="auto"/>
      </w:divBdr>
    </w:div>
    <w:div w:id="55398143">
      <w:marLeft w:val="0"/>
      <w:marRight w:val="0"/>
      <w:marTop w:val="0"/>
      <w:marBottom w:val="0"/>
      <w:divBdr>
        <w:top w:val="none" w:sz="0" w:space="0" w:color="auto"/>
        <w:left w:val="none" w:sz="0" w:space="0" w:color="auto"/>
        <w:bottom w:val="none" w:sz="0" w:space="0" w:color="auto"/>
        <w:right w:val="none" w:sz="0" w:space="0" w:color="auto"/>
      </w:divBdr>
    </w:div>
    <w:div w:id="70348081">
      <w:marLeft w:val="0"/>
      <w:marRight w:val="0"/>
      <w:marTop w:val="0"/>
      <w:marBottom w:val="0"/>
      <w:divBdr>
        <w:top w:val="none" w:sz="0" w:space="0" w:color="auto"/>
        <w:left w:val="none" w:sz="0" w:space="0" w:color="auto"/>
        <w:bottom w:val="none" w:sz="0" w:space="0" w:color="auto"/>
        <w:right w:val="none" w:sz="0" w:space="0" w:color="auto"/>
      </w:divBdr>
    </w:div>
    <w:div w:id="71898057">
      <w:marLeft w:val="0"/>
      <w:marRight w:val="0"/>
      <w:marTop w:val="0"/>
      <w:marBottom w:val="0"/>
      <w:divBdr>
        <w:top w:val="none" w:sz="0" w:space="0" w:color="auto"/>
        <w:left w:val="none" w:sz="0" w:space="0" w:color="auto"/>
        <w:bottom w:val="none" w:sz="0" w:space="0" w:color="auto"/>
        <w:right w:val="none" w:sz="0" w:space="0" w:color="auto"/>
      </w:divBdr>
    </w:div>
    <w:div w:id="77333354">
      <w:marLeft w:val="0"/>
      <w:marRight w:val="0"/>
      <w:marTop w:val="0"/>
      <w:marBottom w:val="0"/>
      <w:divBdr>
        <w:top w:val="none" w:sz="0" w:space="0" w:color="auto"/>
        <w:left w:val="none" w:sz="0" w:space="0" w:color="auto"/>
        <w:bottom w:val="none" w:sz="0" w:space="0" w:color="auto"/>
        <w:right w:val="none" w:sz="0" w:space="0" w:color="auto"/>
      </w:divBdr>
    </w:div>
    <w:div w:id="79916382">
      <w:marLeft w:val="0"/>
      <w:marRight w:val="0"/>
      <w:marTop w:val="0"/>
      <w:marBottom w:val="0"/>
      <w:divBdr>
        <w:top w:val="none" w:sz="0" w:space="0" w:color="auto"/>
        <w:left w:val="none" w:sz="0" w:space="0" w:color="auto"/>
        <w:bottom w:val="none" w:sz="0" w:space="0" w:color="auto"/>
        <w:right w:val="none" w:sz="0" w:space="0" w:color="auto"/>
      </w:divBdr>
    </w:div>
    <w:div w:id="91558124">
      <w:marLeft w:val="0"/>
      <w:marRight w:val="0"/>
      <w:marTop w:val="0"/>
      <w:marBottom w:val="0"/>
      <w:divBdr>
        <w:top w:val="none" w:sz="0" w:space="0" w:color="auto"/>
        <w:left w:val="none" w:sz="0" w:space="0" w:color="auto"/>
        <w:bottom w:val="none" w:sz="0" w:space="0" w:color="auto"/>
        <w:right w:val="none" w:sz="0" w:space="0" w:color="auto"/>
      </w:divBdr>
    </w:div>
    <w:div w:id="93790300">
      <w:marLeft w:val="0"/>
      <w:marRight w:val="0"/>
      <w:marTop w:val="0"/>
      <w:marBottom w:val="0"/>
      <w:divBdr>
        <w:top w:val="none" w:sz="0" w:space="0" w:color="auto"/>
        <w:left w:val="none" w:sz="0" w:space="0" w:color="auto"/>
        <w:bottom w:val="none" w:sz="0" w:space="0" w:color="auto"/>
        <w:right w:val="none" w:sz="0" w:space="0" w:color="auto"/>
      </w:divBdr>
    </w:div>
    <w:div w:id="94787369">
      <w:marLeft w:val="0"/>
      <w:marRight w:val="0"/>
      <w:marTop w:val="0"/>
      <w:marBottom w:val="0"/>
      <w:divBdr>
        <w:top w:val="none" w:sz="0" w:space="0" w:color="auto"/>
        <w:left w:val="none" w:sz="0" w:space="0" w:color="auto"/>
        <w:bottom w:val="none" w:sz="0" w:space="0" w:color="auto"/>
        <w:right w:val="none" w:sz="0" w:space="0" w:color="auto"/>
      </w:divBdr>
    </w:div>
    <w:div w:id="98529369">
      <w:marLeft w:val="0"/>
      <w:marRight w:val="0"/>
      <w:marTop w:val="0"/>
      <w:marBottom w:val="0"/>
      <w:divBdr>
        <w:top w:val="none" w:sz="0" w:space="0" w:color="auto"/>
        <w:left w:val="none" w:sz="0" w:space="0" w:color="auto"/>
        <w:bottom w:val="none" w:sz="0" w:space="0" w:color="auto"/>
        <w:right w:val="none" w:sz="0" w:space="0" w:color="auto"/>
      </w:divBdr>
    </w:div>
    <w:div w:id="104082695">
      <w:marLeft w:val="0"/>
      <w:marRight w:val="0"/>
      <w:marTop w:val="0"/>
      <w:marBottom w:val="0"/>
      <w:divBdr>
        <w:top w:val="none" w:sz="0" w:space="0" w:color="auto"/>
        <w:left w:val="none" w:sz="0" w:space="0" w:color="auto"/>
        <w:bottom w:val="none" w:sz="0" w:space="0" w:color="auto"/>
        <w:right w:val="none" w:sz="0" w:space="0" w:color="auto"/>
      </w:divBdr>
    </w:div>
    <w:div w:id="104739322">
      <w:marLeft w:val="0"/>
      <w:marRight w:val="0"/>
      <w:marTop w:val="0"/>
      <w:marBottom w:val="0"/>
      <w:divBdr>
        <w:top w:val="none" w:sz="0" w:space="0" w:color="auto"/>
        <w:left w:val="none" w:sz="0" w:space="0" w:color="auto"/>
        <w:bottom w:val="none" w:sz="0" w:space="0" w:color="auto"/>
        <w:right w:val="none" w:sz="0" w:space="0" w:color="auto"/>
      </w:divBdr>
    </w:div>
    <w:div w:id="107746791">
      <w:marLeft w:val="0"/>
      <w:marRight w:val="0"/>
      <w:marTop w:val="0"/>
      <w:marBottom w:val="0"/>
      <w:divBdr>
        <w:top w:val="none" w:sz="0" w:space="0" w:color="auto"/>
        <w:left w:val="none" w:sz="0" w:space="0" w:color="auto"/>
        <w:bottom w:val="none" w:sz="0" w:space="0" w:color="auto"/>
        <w:right w:val="none" w:sz="0" w:space="0" w:color="auto"/>
      </w:divBdr>
    </w:div>
    <w:div w:id="110829524">
      <w:marLeft w:val="0"/>
      <w:marRight w:val="0"/>
      <w:marTop w:val="0"/>
      <w:marBottom w:val="0"/>
      <w:divBdr>
        <w:top w:val="none" w:sz="0" w:space="0" w:color="auto"/>
        <w:left w:val="none" w:sz="0" w:space="0" w:color="auto"/>
        <w:bottom w:val="none" w:sz="0" w:space="0" w:color="auto"/>
        <w:right w:val="none" w:sz="0" w:space="0" w:color="auto"/>
      </w:divBdr>
    </w:div>
    <w:div w:id="111941727">
      <w:marLeft w:val="0"/>
      <w:marRight w:val="0"/>
      <w:marTop w:val="0"/>
      <w:marBottom w:val="0"/>
      <w:divBdr>
        <w:top w:val="none" w:sz="0" w:space="0" w:color="auto"/>
        <w:left w:val="none" w:sz="0" w:space="0" w:color="auto"/>
        <w:bottom w:val="none" w:sz="0" w:space="0" w:color="auto"/>
        <w:right w:val="none" w:sz="0" w:space="0" w:color="auto"/>
      </w:divBdr>
    </w:div>
    <w:div w:id="113401768">
      <w:marLeft w:val="0"/>
      <w:marRight w:val="0"/>
      <w:marTop w:val="0"/>
      <w:marBottom w:val="0"/>
      <w:divBdr>
        <w:top w:val="none" w:sz="0" w:space="0" w:color="auto"/>
        <w:left w:val="none" w:sz="0" w:space="0" w:color="auto"/>
        <w:bottom w:val="none" w:sz="0" w:space="0" w:color="auto"/>
        <w:right w:val="none" w:sz="0" w:space="0" w:color="auto"/>
      </w:divBdr>
    </w:div>
    <w:div w:id="119110859">
      <w:marLeft w:val="0"/>
      <w:marRight w:val="0"/>
      <w:marTop w:val="0"/>
      <w:marBottom w:val="0"/>
      <w:divBdr>
        <w:top w:val="none" w:sz="0" w:space="0" w:color="auto"/>
        <w:left w:val="none" w:sz="0" w:space="0" w:color="auto"/>
        <w:bottom w:val="none" w:sz="0" w:space="0" w:color="auto"/>
        <w:right w:val="none" w:sz="0" w:space="0" w:color="auto"/>
      </w:divBdr>
    </w:div>
    <w:div w:id="125897229">
      <w:marLeft w:val="0"/>
      <w:marRight w:val="0"/>
      <w:marTop w:val="0"/>
      <w:marBottom w:val="0"/>
      <w:divBdr>
        <w:top w:val="none" w:sz="0" w:space="0" w:color="auto"/>
        <w:left w:val="none" w:sz="0" w:space="0" w:color="auto"/>
        <w:bottom w:val="none" w:sz="0" w:space="0" w:color="auto"/>
        <w:right w:val="none" w:sz="0" w:space="0" w:color="auto"/>
      </w:divBdr>
    </w:div>
    <w:div w:id="128667490">
      <w:marLeft w:val="0"/>
      <w:marRight w:val="0"/>
      <w:marTop w:val="0"/>
      <w:marBottom w:val="0"/>
      <w:divBdr>
        <w:top w:val="none" w:sz="0" w:space="0" w:color="auto"/>
        <w:left w:val="none" w:sz="0" w:space="0" w:color="auto"/>
        <w:bottom w:val="none" w:sz="0" w:space="0" w:color="auto"/>
        <w:right w:val="none" w:sz="0" w:space="0" w:color="auto"/>
      </w:divBdr>
    </w:div>
    <w:div w:id="129978506">
      <w:marLeft w:val="0"/>
      <w:marRight w:val="0"/>
      <w:marTop w:val="0"/>
      <w:marBottom w:val="0"/>
      <w:divBdr>
        <w:top w:val="none" w:sz="0" w:space="0" w:color="auto"/>
        <w:left w:val="none" w:sz="0" w:space="0" w:color="auto"/>
        <w:bottom w:val="none" w:sz="0" w:space="0" w:color="auto"/>
        <w:right w:val="none" w:sz="0" w:space="0" w:color="auto"/>
      </w:divBdr>
    </w:div>
    <w:div w:id="143475618">
      <w:marLeft w:val="0"/>
      <w:marRight w:val="0"/>
      <w:marTop w:val="0"/>
      <w:marBottom w:val="0"/>
      <w:divBdr>
        <w:top w:val="none" w:sz="0" w:space="0" w:color="auto"/>
        <w:left w:val="none" w:sz="0" w:space="0" w:color="auto"/>
        <w:bottom w:val="none" w:sz="0" w:space="0" w:color="auto"/>
        <w:right w:val="none" w:sz="0" w:space="0" w:color="auto"/>
      </w:divBdr>
    </w:div>
    <w:div w:id="144322006">
      <w:marLeft w:val="0"/>
      <w:marRight w:val="0"/>
      <w:marTop w:val="0"/>
      <w:marBottom w:val="0"/>
      <w:divBdr>
        <w:top w:val="none" w:sz="0" w:space="0" w:color="auto"/>
        <w:left w:val="none" w:sz="0" w:space="0" w:color="auto"/>
        <w:bottom w:val="none" w:sz="0" w:space="0" w:color="auto"/>
        <w:right w:val="none" w:sz="0" w:space="0" w:color="auto"/>
      </w:divBdr>
    </w:div>
    <w:div w:id="145436331">
      <w:marLeft w:val="0"/>
      <w:marRight w:val="0"/>
      <w:marTop w:val="0"/>
      <w:marBottom w:val="0"/>
      <w:divBdr>
        <w:top w:val="none" w:sz="0" w:space="0" w:color="auto"/>
        <w:left w:val="none" w:sz="0" w:space="0" w:color="auto"/>
        <w:bottom w:val="none" w:sz="0" w:space="0" w:color="auto"/>
        <w:right w:val="none" w:sz="0" w:space="0" w:color="auto"/>
      </w:divBdr>
    </w:div>
    <w:div w:id="154420004">
      <w:marLeft w:val="0"/>
      <w:marRight w:val="0"/>
      <w:marTop w:val="0"/>
      <w:marBottom w:val="0"/>
      <w:divBdr>
        <w:top w:val="none" w:sz="0" w:space="0" w:color="auto"/>
        <w:left w:val="none" w:sz="0" w:space="0" w:color="auto"/>
        <w:bottom w:val="none" w:sz="0" w:space="0" w:color="auto"/>
        <w:right w:val="none" w:sz="0" w:space="0" w:color="auto"/>
      </w:divBdr>
    </w:div>
    <w:div w:id="157038422">
      <w:marLeft w:val="0"/>
      <w:marRight w:val="0"/>
      <w:marTop w:val="0"/>
      <w:marBottom w:val="0"/>
      <w:divBdr>
        <w:top w:val="none" w:sz="0" w:space="0" w:color="auto"/>
        <w:left w:val="none" w:sz="0" w:space="0" w:color="auto"/>
        <w:bottom w:val="none" w:sz="0" w:space="0" w:color="auto"/>
        <w:right w:val="none" w:sz="0" w:space="0" w:color="auto"/>
      </w:divBdr>
    </w:div>
    <w:div w:id="159007453">
      <w:marLeft w:val="0"/>
      <w:marRight w:val="0"/>
      <w:marTop w:val="0"/>
      <w:marBottom w:val="0"/>
      <w:divBdr>
        <w:top w:val="none" w:sz="0" w:space="0" w:color="auto"/>
        <w:left w:val="none" w:sz="0" w:space="0" w:color="auto"/>
        <w:bottom w:val="none" w:sz="0" w:space="0" w:color="auto"/>
        <w:right w:val="none" w:sz="0" w:space="0" w:color="auto"/>
      </w:divBdr>
    </w:div>
    <w:div w:id="161748351">
      <w:marLeft w:val="0"/>
      <w:marRight w:val="0"/>
      <w:marTop w:val="0"/>
      <w:marBottom w:val="0"/>
      <w:divBdr>
        <w:top w:val="none" w:sz="0" w:space="0" w:color="auto"/>
        <w:left w:val="none" w:sz="0" w:space="0" w:color="auto"/>
        <w:bottom w:val="none" w:sz="0" w:space="0" w:color="auto"/>
        <w:right w:val="none" w:sz="0" w:space="0" w:color="auto"/>
      </w:divBdr>
    </w:div>
    <w:div w:id="175193163">
      <w:marLeft w:val="0"/>
      <w:marRight w:val="0"/>
      <w:marTop w:val="0"/>
      <w:marBottom w:val="0"/>
      <w:divBdr>
        <w:top w:val="none" w:sz="0" w:space="0" w:color="auto"/>
        <w:left w:val="none" w:sz="0" w:space="0" w:color="auto"/>
        <w:bottom w:val="none" w:sz="0" w:space="0" w:color="auto"/>
        <w:right w:val="none" w:sz="0" w:space="0" w:color="auto"/>
      </w:divBdr>
    </w:div>
    <w:div w:id="177231212">
      <w:marLeft w:val="0"/>
      <w:marRight w:val="0"/>
      <w:marTop w:val="0"/>
      <w:marBottom w:val="0"/>
      <w:divBdr>
        <w:top w:val="none" w:sz="0" w:space="0" w:color="auto"/>
        <w:left w:val="none" w:sz="0" w:space="0" w:color="auto"/>
        <w:bottom w:val="none" w:sz="0" w:space="0" w:color="auto"/>
        <w:right w:val="none" w:sz="0" w:space="0" w:color="auto"/>
      </w:divBdr>
    </w:div>
    <w:div w:id="180169960">
      <w:marLeft w:val="0"/>
      <w:marRight w:val="0"/>
      <w:marTop w:val="0"/>
      <w:marBottom w:val="0"/>
      <w:divBdr>
        <w:top w:val="none" w:sz="0" w:space="0" w:color="auto"/>
        <w:left w:val="none" w:sz="0" w:space="0" w:color="auto"/>
        <w:bottom w:val="none" w:sz="0" w:space="0" w:color="auto"/>
        <w:right w:val="none" w:sz="0" w:space="0" w:color="auto"/>
      </w:divBdr>
    </w:div>
    <w:div w:id="191920623">
      <w:marLeft w:val="0"/>
      <w:marRight w:val="0"/>
      <w:marTop w:val="0"/>
      <w:marBottom w:val="0"/>
      <w:divBdr>
        <w:top w:val="none" w:sz="0" w:space="0" w:color="auto"/>
        <w:left w:val="none" w:sz="0" w:space="0" w:color="auto"/>
        <w:bottom w:val="none" w:sz="0" w:space="0" w:color="auto"/>
        <w:right w:val="none" w:sz="0" w:space="0" w:color="auto"/>
      </w:divBdr>
    </w:div>
    <w:div w:id="204873227">
      <w:marLeft w:val="0"/>
      <w:marRight w:val="0"/>
      <w:marTop w:val="0"/>
      <w:marBottom w:val="0"/>
      <w:divBdr>
        <w:top w:val="none" w:sz="0" w:space="0" w:color="auto"/>
        <w:left w:val="none" w:sz="0" w:space="0" w:color="auto"/>
        <w:bottom w:val="none" w:sz="0" w:space="0" w:color="auto"/>
        <w:right w:val="none" w:sz="0" w:space="0" w:color="auto"/>
      </w:divBdr>
    </w:div>
    <w:div w:id="206920660">
      <w:marLeft w:val="0"/>
      <w:marRight w:val="0"/>
      <w:marTop w:val="0"/>
      <w:marBottom w:val="0"/>
      <w:divBdr>
        <w:top w:val="none" w:sz="0" w:space="0" w:color="auto"/>
        <w:left w:val="none" w:sz="0" w:space="0" w:color="auto"/>
        <w:bottom w:val="none" w:sz="0" w:space="0" w:color="auto"/>
        <w:right w:val="none" w:sz="0" w:space="0" w:color="auto"/>
      </w:divBdr>
    </w:div>
    <w:div w:id="207567622">
      <w:marLeft w:val="0"/>
      <w:marRight w:val="0"/>
      <w:marTop w:val="0"/>
      <w:marBottom w:val="0"/>
      <w:divBdr>
        <w:top w:val="none" w:sz="0" w:space="0" w:color="auto"/>
        <w:left w:val="none" w:sz="0" w:space="0" w:color="auto"/>
        <w:bottom w:val="none" w:sz="0" w:space="0" w:color="auto"/>
        <w:right w:val="none" w:sz="0" w:space="0" w:color="auto"/>
      </w:divBdr>
    </w:div>
    <w:div w:id="208418412">
      <w:marLeft w:val="0"/>
      <w:marRight w:val="0"/>
      <w:marTop w:val="0"/>
      <w:marBottom w:val="0"/>
      <w:divBdr>
        <w:top w:val="none" w:sz="0" w:space="0" w:color="auto"/>
        <w:left w:val="none" w:sz="0" w:space="0" w:color="auto"/>
        <w:bottom w:val="none" w:sz="0" w:space="0" w:color="auto"/>
        <w:right w:val="none" w:sz="0" w:space="0" w:color="auto"/>
      </w:divBdr>
    </w:div>
    <w:div w:id="219365279">
      <w:marLeft w:val="0"/>
      <w:marRight w:val="0"/>
      <w:marTop w:val="0"/>
      <w:marBottom w:val="0"/>
      <w:divBdr>
        <w:top w:val="none" w:sz="0" w:space="0" w:color="auto"/>
        <w:left w:val="none" w:sz="0" w:space="0" w:color="auto"/>
        <w:bottom w:val="none" w:sz="0" w:space="0" w:color="auto"/>
        <w:right w:val="none" w:sz="0" w:space="0" w:color="auto"/>
      </w:divBdr>
    </w:div>
    <w:div w:id="221256084">
      <w:marLeft w:val="0"/>
      <w:marRight w:val="0"/>
      <w:marTop w:val="0"/>
      <w:marBottom w:val="0"/>
      <w:divBdr>
        <w:top w:val="none" w:sz="0" w:space="0" w:color="auto"/>
        <w:left w:val="none" w:sz="0" w:space="0" w:color="auto"/>
        <w:bottom w:val="none" w:sz="0" w:space="0" w:color="auto"/>
        <w:right w:val="none" w:sz="0" w:space="0" w:color="auto"/>
      </w:divBdr>
    </w:div>
    <w:div w:id="229461517">
      <w:marLeft w:val="0"/>
      <w:marRight w:val="0"/>
      <w:marTop w:val="0"/>
      <w:marBottom w:val="0"/>
      <w:divBdr>
        <w:top w:val="none" w:sz="0" w:space="0" w:color="auto"/>
        <w:left w:val="none" w:sz="0" w:space="0" w:color="auto"/>
        <w:bottom w:val="none" w:sz="0" w:space="0" w:color="auto"/>
        <w:right w:val="none" w:sz="0" w:space="0" w:color="auto"/>
      </w:divBdr>
    </w:div>
    <w:div w:id="234709235">
      <w:marLeft w:val="0"/>
      <w:marRight w:val="0"/>
      <w:marTop w:val="0"/>
      <w:marBottom w:val="0"/>
      <w:divBdr>
        <w:top w:val="none" w:sz="0" w:space="0" w:color="auto"/>
        <w:left w:val="none" w:sz="0" w:space="0" w:color="auto"/>
        <w:bottom w:val="none" w:sz="0" w:space="0" w:color="auto"/>
        <w:right w:val="none" w:sz="0" w:space="0" w:color="auto"/>
      </w:divBdr>
    </w:div>
    <w:div w:id="237138313">
      <w:marLeft w:val="0"/>
      <w:marRight w:val="0"/>
      <w:marTop w:val="0"/>
      <w:marBottom w:val="0"/>
      <w:divBdr>
        <w:top w:val="none" w:sz="0" w:space="0" w:color="auto"/>
        <w:left w:val="none" w:sz="0" w:space="0" w:color="auto"/>
        <w:bottom w:val="none" w:sz="0" w:space="0" w:color="auto"/>
        <w:right w:val="none" w:sz="0" w:space="0" w:color="auto"/>
      </w:divBdr>
    </w:div>
    <w:div w:id="246960327">
      <w:marLeft w:val="0"/>
      <w:marRight w:val="0"/>
      <w:marTop w:val="0"/>
      <w:marBottom w:val="0"/>
      <w:divBdr>
        <w:top w:val="none" w:sz="0" w:space="0" w:color="auto"/>
        <w:left w:val="none" w:sz="0" w:space="0" w:color="auto"/>
        <w:bottom w:val="none" w:sz="0" w:space="0" w:color="auto"/>
        <w:right w:val="none" w:sz="0" w:space="0" w:color="auto"/>
      </w:divBdr>
    </w:div>
    <w:div w:id="259533475">
      <w:marLeft w:val="0"/>
      <w:marRight w:val="0"/>
      <w:marTop w:val="0"/>
      <w:marBottom w:val="0"/>
      <w:divBdr>
        <w:top w:val="none" w:sz="0" w:space="0" w:color="auto"/>
        <w:left w:val="none" w:sz="0" w:space="0" w:color="auto"/>
        <w:bottom w:val="none" w:sz="0" w:space="0" w:color="auto"/>
        <w:right w:val="none" w:sz="0" w:space="0" w:color="auto"/>
      </w:divBdr>
    </w:div>
    <w:div w:id="269434004">
      <w:marLeft w:val="0"/>
      <w:marRight w:val="0"/>
      <w:marTop w:val="0"/>
      <w:marBottom w:val="0"/>
      <w:divBdr>
        <w:top w:val="none" w:sz="0" w:space="0" w:color="auto"/>
        <w:left w:val="none" w:sz="0" w:space="0" w:color="auto"/>
        <w:bottom w:val="none" w:sz="0" w:space="0" w:color="auto"/>
        <w:right w:val="none" w:sz="0" w:space="0" w:color="auto"/>
      </w:divBdr>
    </w:div>
    <w:div w:id="276186113">
      <w:marLeft w:val="0"/>
      <w:marRight w:val="0"/>
      <w:marTop w:val="0"/>
      <w:marBottom w:val="0"/>
      <w:divBdr>
        <w:top w:val="none" w:sz="0" w:space="0" w:color="auto"/>
        <w:left w:val="none" w:sz="0" w:space="0" w:color="auto"/>
        <w:bottom w:val="none" w:sz="0" w:space="0" w:color="auto"/>
        <w:right w:val="none" w:sz="0" w:space="0" w:color="auto"/>
      </w:divBdr>
    </w:div>
    <w:div w:id="279608637">
      <w:marLeft w:val="0"/>
      <w:marRight w:val="0"/>
      <w:marTop w:val="0"/>
      <w:marBottom w:val="0"/>
      <w:divBdr>
        <w:top w:val="none" w:sz="0" w:space="0" w:color="auto"/>
        <w:left w:val="none" w:sz="0" w:space="0" w:color="auto"/>
        <w:bottom w:val="none" w:sz="0" w:space="0" w:color="auto"/>
        <w:right w:val="none" w:sz="0" w:space="0" w:color="auto"/>
      </w:divBdr>
    </w:div>
    <w:div w:id="283509455">
      <w:marLeft w:val="0"/>
      <w:marRight w:val="0"/>
      <w:marTop w:val="0"/>
      <w:marBottom w:val="0"/>
      <w:divBdr>
        <w:top w:val="none" w:sz="0" w:space="0" w:color="auto"/>
        <w:left w:val="none" w:sz="0" w:space="0" w:color="auto"/>
        <w:bottom w:val="none" w:sz="0" w:space="0" w:color="auto"/>
        <w:right w:val="none" w:sz="0" w:space="0" w:color="auto"/>
      </w:divBdr>
    </w:div>
    <w:div w:id="299388216">
      <w:marLeft w:val="0"/>
      <w:marRight w:val="0"/>
      <w:marTop w:val="0"/>
      <w:marBottom w:val="0"/>
      <w:divBdr>
        <w:top w:val="none" w:sz="0" w:space="0" w:color="auto"/>
        <w:left w:val="none" w:sz="0" w:space="0" w:color="auto"/>
        <w:bottom w:val="none" w:sz="0" w:space="0" w:color="auto"/>
        <w:right w:val="none" w:sz="0" w:space="0" w:color="auto"/>
      </w:divBdr>
    </w:div>
    <w:div w:id="299458202">
      <w:marLeft w:val="0"/>
      <w:marRight w:val="0"/>
      <w:marTop w:val="0"/>
      <w:marBottom w:val="0"/>
      <w:divBdr>
        <w:top w:val="none" w:sz="0" w:space="0" w:color="auto"/>
        <w:left w:val="none" w:sz="0" w:space="0" w:color="auto"/>
        <w:bottom w:val="none" w:sz="0" w:space="0" w:color="auto"/>
        <w:right w:val="none" w:sz="0" w:space="0" w:color="auto"/>
      </w:divBdr>
    </w:div>
    <w:div w:id="312563476">
      <w:marLeft w:val="0"/>
      <w:marRight w:val="0"/>
      <w:marTop w:val="0"/>
      <w:marBottom w:val="0"/>
      <w:divBdr>
        <w:top w:val="none" w:sz="0" w:space="0" w:color="auto"/>
        <w:left w:val="none" w:sz="0" w:space="0" w:color="auto"/>
        <w:bottom w:val="none" w:sz="0" w:space="0" w:color="auto"/>
        <w:right w:val="none" w:sz="0" w:space="0" w:color="auto"/>
      </w:divBdr>
    </w:div>
    <w:div w:id="320233855">
      <w:marLeft w:val="0"/>
      <w:marRight w:val="0"/>
      <w:marTop w:val="0"/>
      <w:marBottom w:val="0"/>
      <w:divBdr>
        <w:top w:val="none" w:sz="0" w:space="0" w:color="auto"/>
        <w:left w:val="none" w:sz="0" w:space="0" w:color="auto"/>
        <w:bottom w:val="none" w:sz="0" w:space="0" w:color="auto"/>
        <w:right w:val="none" w:sz="0" w:space="0" w:color="auto"/>
      </w:divBdr>
    </w:div>
    <w:div w:id="322781507">
      <w:marLeft w:val="0"/>
      <w:marRight w:val="0"/>
      <w:marTop w:val="0"/>
      <w:marBottom w:val="0"/>
      <w:divBdr>
        <w:top w:val="none" w:sz="0" w:space="0" w:color="auto"/>
        <w:left w:val="none" w:sz="0" w:space="0" w:color="auto"/>
        <w:bottom w:val="none" w:sz="0" w:space="0" w:color="auto"/>
        <w:right w:val="none" w:sz="0" w:space="0" w:color="auto"/>
      </w:divBdr>
    </w:div>
    <w:div w:id="324169599">
      <w:marLeft w:val="0"/>
      <w:marRight w:val="0"/>
      <w:marTop w:val="0"/>
      <w:marBottom w:val="0"/>
      <w:divBdr>
        <w:top w:val="none" w:sz="0" w:space="0" w:color="auto"/>
        <w:left w:val="none" w:sz="0" w:space="0" w:color="auto"/>
        <w:bottom w:val="none" w:sz="0" w:space="0" w:color="auto"/>
        <w:right w:val="none" w:sz="0" w:space="0" w:color="auto"/>
      </w:divBdr>
    </w:div>
    <w:div w:id="325787413">
      <w:marLeft w:val="0"/>
      <w:marRight w:val="0"/>
      <w:marTop w:val="0"/>
      <w:marBottom w:val="0"/>
      <w:divBdr>
        <w:top w:val="none" w:sz="0" w:space="0" w:color="auto"/>
        <w:left w:val="none" w:sz="0" w:space="0" w:color="auto"/>
        <w:bottom w:val="none" w:sz="0" w:space="0" w:color="auto"/>
        <w:right w:val="none" w:sz="0" w:space="0" w:color="auto"/>
      </w:divBdr>
    </w:div>
    <w:div w:id="325790815">
      <w:marLeft w:val="0"/>
      <w:marRight w:val="0"/>
      <w:marTop w:val="0"/>
      <w:marBottom w:val="0"/>
      <w:divBdr>
        <w:top w:val="none" w:sz="0" w:space="0" w:color="auto"/>
        <w:left w:val="none" w:sz="0" w:space="0" w:color="auto"/>
        <w:bottom w:val="none" w:sz="0" w:space="0" w:color="auto"/>
        <w:right w:val="none" w:sz="0" w:space="0" w:color="auto"/>
      </w:divBdr>
    </w:div>
    <w:div w:id="326520302">
      <w:marLeft w:val="0"/>
      <w:marRight w:val="0"/>
      <w:marTop w:val="0"/>
      <w:marBottom w:val="0"/>
      <w:divBdr>
        <w:top w:val="none" w:sz="0" w:space="0" w:color="auto"/>
        <w:left w:val="none" w:sz="0" w:space="0" w:color="auto"/>
        <w:bottom w:val="none" w:sz="0" w:space="0" w:color="auto"/>
        <w:right w:val="none" w:sz="0" w:space="0" w:color="auto"/>
      </w:divBdr>
    </w:div>
    <w:div w:id="327945963">
      <w:marLeft w:val="0"/>
      <w:marRight w:val="0"/>
      <w:marTop w:val="0"/>
      <w:marBottom w:val="0"/>
      <w:divBdr>
        <w:top w:val="none" w:sz="0" w:space="0" w:color="auto"/>
        <w:left w:val="none" w:sz="0" w:space="0" w:color="auto"/>
        <w:bottom w:val="none" w:sz="0" w:space="0" w:color="auto"/>
        <w:right w:val="none" w:sz="0" w:space="0" w:color="auto"/>
      </w:divBdr>
    </w:div>
    <w:div w:id="328027084">
      <w:marLeft w:val="0"/>
      <w:marRight w:val="0"/>
      <w:marTop w:val="0"/>
      <w:marBottom w:val="0"/>
      <w:divBdr>
        <w:top w:val="none" w:sz="0" w:space="0" w:color="auto"/>
        <w:left w:val="none" w:sz="0" w:space="0" w:color="auto"/>
        <w:bottom w:val="none" w:sz="0" w:space="0" w:color="auto"/>
        <w:right w:val="none" w:sz="0" w:space="0" w:color="auto"/>
      </w:divBdr>
    </w:div>
    <w:div w:id="363364344">
      <w:marLeft w:val="0"/>
      <w:marRight w:val="0"/>
      <w:marTop w:val="0"/>
      <w:marBottom w:val="0"/>
      <w:divBdr>
        <w:top w:val="none" w:sz="0" w:space="0" w:color="auto"/>
        <w:left w:val="none" w:sz="0" w:space="0" w:color="auto"/>
        <w:bottom w:val="none" w:sz="0" w:space="0" w:color="auto"/>
        <w:right w:val="none" w:sz="0" w:space="0" w:color="auto"/>
      </w:divBdr>
    </w:div>
    <w:div w:id="377896455">
      <w:marLeft w:val="0"/>
      <w:marRight w:val="0"/>
      <w:marTop w:val="0"/>
      <w:marBottom w:val="0"/>
      <w:divBdr>
        <w:top w:val="none" w:sz="0" w:space="0" w:color="auto"/>
        <w:left w:val="none" w:sz="0" w:space="0" w:color="auto"/>
        <w:bottom w:val="none" w:sz="0" w:space="0" w:color="auto"/>
        <w:right w:val="none" w:sz="0" w:space="0" w:color="auto"/>
      </w:divBdr>
    </w:div>
    <w:div w:id="392583688">
      <w:marLeft w:val="0"/>
      <w:marRight w:val="0"/>
      <w:marTop w:val="0"/>
      <w:marBottom w:val="0"/>
      <w:divBdr>
        <w:top w:val="none" w:sz="0" w:space="0" w:color="auto"/>
        <w:left w:val="none" w:sz="0" w:space="0" w:color="auto"/>
        <w:bottom w:val="none" w:sz="0" w:space="0" w:color="auto"/>
        <w:right w:val="none" w:sz="0" w:space="0" w:color="auto"/>
      </w:divBdr>
    </w:div>
    <w:div w:id="397439636">
      <w:marLeft w:val="0"/>
      <w:marRight w:val="0"/>
      <w:marTop w:val="0"/>
      <w:marBottom w:val="0"/>
      <w:divBdr>
        <w:top w:val="none" w:sz="0" w:space="0" w:color="auto"/>
        <w:left w:val="none" w:sz="0" w:space="0" w:color="auto"/>
        <w:bottom w:val="none" w:sz="0" w:space="0" w:color="auto"/>
        <w:right w:val="none" w:sz="0" w:space="0" w:color="auto"/>
      </w:divBdr>
    </w:div>
    <w:div w:id="400569472">
      <w:marLeft w:val="0"/>
      <w:marRight w:val="0"/>
      <w:marTop w:val="0"/>
      <w:marBottom w:val="0"/>
      <w:divBdr>
        <w:top w:val="none" w:sz="0" w:space="0" w:color="auto"/>
        <w:left w:val="none" w:sz="0" w:space="0" w:color="auto"/>
        <w:bottom w:val="none" w:sz="0" w:space="0" w:color="auto"/>
        <w:right w:val="none" w:sz="0" w:space="0" w:color="auto"/>
      </w:divBdr>
    </w:div>
    <w:div w:id="419986835">
      <w:marLeft w:val="0"/>
      <w:marRight w:val="0"/>
      <w:marTop w:val="0"/>
      <w:marBottom w:val="0"/>
      <w:divBdr>
        <w:top w:val="none" w:sz="0" w:space="0" w:color="auto"/>
        <w:left w:val="none" w:sz="0" w:space="0" w:color="auto"/>
        <w:bottom w:val="none" w:sz="0" w:space="0" w:color="auto"/>
        <w:right w:val="none" w:sz="0" w:space="0" w:color="auto"/>
      </w:divBdr>
    </w:div>
    <w:div w:id="428432778">
      <w:marLeft w:val="0"/>
      <w:marRight w:val="0"/>
      <w:marTop w:val="0"/>
      <w:marBottom w:val="0"/>
      <w:divBdr>
        <w:top w:val="none" w:sz="0" w:space="0" w:color="auto"/>
        <w:left w:val="none" w:sz="0" w:space="0" w:color="auto"/>
        <w:bottom w:val="none" w:sz="0" w:space="0" w:color="auto"/>
        <w:right w:val="none" w:sz="0" w:space="0" w:color="auto"/>
      </w:divBdr>
    </w:div>
    <w:div w:id="435751691">
      <w:marLeft w:val="0"/>
      <w:marRight w:val="0"/>
      <w:marTop w:val="0"/>
      <w:marBottom w:val="0"/>
      <w:divBdr>
        <w:top w:val="none" w:sz="0" w:space="0" w:color="auto"/>
        <w:left w:val="none" w:sz="0" w:space="0" w:color="auto"/>
        <w:bottom w:val="none" w:sz="0" w:space="0" w:color="auto"/>
        <w:right w:val="none" w:sz="0" w:space="0" w:color="auto"/>
      </w:divBdr>
    </w:div>
    <w:div w:id="436415161">
      <w:marLeft w:val="0"/>
      <w:marRight w:val="0"/>
      <w:marTop w:val="0"/>
      <w:marBottom w:val="0"/>
      <w:divBdr>
        <w:top w:val="none" w:sz="0" w:space="0" w:color="auto"/>
        <w:left w:val="none" w:sz="0" w:space="0" w:color="auto"/>
        <w:bottom w:val="none" w:sz="0" w:space="0" w:color="auto"/>
        <w:right w:val="none" w:sz="0" w:space="0" w:color="auto"/>
      </w:divBdr>
    </w:div>
    <w:div w:id="469634052">
      <w:marLeft w:val="0"/>
      <w:marRight w:val="0"/>
      <w:marTop w:val="0"/>
      <w:marBottom w:val="0"/>
      <w:divBdr>
        <w:top w:val="none" w:sz="0" w:space="0" w:color="auto"/>
        <w:left w:val="none" w:sz="0" w:space="0" w:color="auto"/>
        <w:bottom w:val="none" w:sz="0" w:space="0" w:color="auto"/>
        <w:right w:val="none" w:sz="0" w:space="0" w:color="auto"/>
      </w:divBdr>
    </w:div>
    <w:div w:id="487791555">
      <w:marLeft w:val="0"/>
      <w:marRight w:val="0"/>
      <w:marTop w:val="0"/>
      <w:marBottom w:val="0"/>
      <w:divBdr>
        <w:top w:val="none" w:sz="0" w:space="0" w:color="auto"/>
        <w:left w:val="none" w:sz="0" w:space="0" w:color="auto"/>
        <w:bottom w:val="none" w:sz="0" w:space="0" w:color="auto"/>
        <w:right w:val="none" w:sz="0" w:space="0" w:color="auto"/>
      </w:divBdr>
    </w:div>
    <w:div w:id="493764937">
      <w:marLeft w:val="0"/>
      <w:marRight w:val="0"/>
      <w:marTop w:val="0"/>
      <w:marBottom w:val="0"/>
      <w:divBdr>
        <w:top w:val="none" w:sz="0" w:space="0" w:color="auto"/>
        <w:left w:val="none" w:sz="0" w:space="0" w:color="auto"/>
        <w:bottom w:val="none" w:sz="0" w:space="0" w:color="auto"/>
        <w:right w:val="none" w:sz="0" w:space="0" w:color="auto"/>
      </w:divBdr>
    </w:div>
    <w:div w:id="503205086">
      <w:marLeft w:val="0"/>
      <w:marRight w:val="0"/>
      <w:marTop w:val="0"/>
      <w:marBottom w:val="0"/>
      <w:divBdr>
        <w:top w:val="none" w:sz="0" w:space="0" w:color="auto"/>
        <w:left w:val="none" w:sz="0" w:space="0" w:color="auto"/>
        <w:bottom w:val="none" w:sz="0" w:space="0" w:color="auto"/>
        <w:right w:val="none" w:sz="0" w:space="0" w:color="auto"/>
      </w:divBdr>
    </w:div>
    <w:div w:id="511379228">
      <w:marLeft w:val="0"/>
      <w:marRight w:val="0"/>
      <w:marTop w:val="0"/>
      <w:marBottom w:val="0"/>
      <w:divBdr>
        <w:top w:val="none" w:sz="0" w:space="0" w:color="auto"/>
        <w:left w:val="none" w:sz="0" w:space="0" w:color="auto"/>
        <w:bottom w:val="none" w:sz="0" w:space="0" w:color="auto"/>
        <w:right w:val="none" w:sz="0" w:space="0" w:color="auto"/>
      </w:divBdr>
    </w:div>
    <w:div w:id="535234117">
      <w:marLeft w:val="0"/>
      <w:marRight w:val="0"/>
      <w:marTop w:val="0"/>
      <w:marBottom w:val="0"/>
      <w:divBdr>
        <w:top w:val="none" w:sz="0" w:space="0" w:color="auto"/>
        <w:left w:val="none" w:sz="0" w:space="0" w:color="auto"/>
        <w:bottom w:val="none" w:sz="0" w:space="0" w:color="auto"/>
        <w:right w:val="none" w:sz="0" w:space="0" w:color="auto"/>
      </w:divBdr>
    </w:div>
    <w:div w:id="538015361">
      <w:marLeft w:val="0"/>
      <w:marRight w:val="0"/>
      <w:marTop w:val="0"/>
      <w:marBottom w:val="0"/>
      <w:divBdr>
        <w:top w:val="none" w:sz="0" w:space="0" w:color="auto"/>
        <w:left w:val="none" w:sz="0" w:space="0" w:color="auto"/>
        <w:bottom w:val="none" w:sz="0" w:space="0" w:color="auto"/>
        <w:right w:val="none" w:sz="0" w:space="0" w:color="auto"/>
      </w:divBdr>
    </w:div>
    <w:div w:id="539512036">
      <w:marLeft w:val="0"/>
      <w:marRight w:val="0"/>
      <w:marTop w:val="0"/>
      <w:marBottom w:val="0"/>
      <w:divBdr>
        <w:top w:val="none" w:sz="0" w:space="0" w:color="auto"/>
        <w:left w:val="none" w:sz="0" w:space="0" w:color="auto"/>
        <w:bottom w:val="none" w:sz="0" w:space="0" w:color="auto"/>
        <w:right w:val="none" w:sz="0" w:space="0" w:color="auto"/>
      </w:divBdr>
    </w:div>
    <w:div w:id="542137547">
      <w:marLeft w:val="0"/>
      <w:marRight w:val="0"/>
      <w:marTop w:val="0"/>
      <w:marBottom w:val="0"/>
      <w:divBdr>
        <w:top w:val="none" w:sz="0" w:space="0" w:color="auto"/>
        <w:left w:val="none" w:sz="0" w:space="0" w:color="auto"/>
        <w:bottom w:val="none" w:sz="0" w:space="0" w:color="auto"/>
        <w:right w:val="none" w:sz="0" w:space="0" w:color="auto"/>
      </w:divBdr>
    </w:div>
    <w:div w:id="547378027">
      <w:marLeft w:val="0"/>
      <w:marRight w:val="0"/>
      <w:marTop w:val="0"/>
      <w:marBottom w:val="0"/>
      <w:divBdr>
        <w:top w:val="none" w:sz="0" w:space="0" w:color="auto"/>
        <w:left w:val="none" w:sz="0" w:space="0" w:color="auto"/>
        <w:bottom w:val="none" w:sz="0" w:space="0" w:color="auto"/>
        <w:right w:val="none" w:sz="0" w:space="0" w:color="auto"/>
      </w:divBdr>
    </w:div>
    <w:div w:id="561527976">
      <w:marLeft w:val="0"/>
      <w:marRight w:val="0"/>
      <w:marTop w:val="0"/>
      <w:marBottom w:val="0"/>
      <w:divBdr>
        <w:top w:val="none" w:sz="0" w:space="0" w:color="auto"/>
        <w:left w:val="none" w:sz="0" w:space="0" w:color="auto"/>
        <w:bottom w:val="none" w:sz="0" w:space="0" w:color="auto"/>
        <w:right w:val="none" w:sz="0" w:space="0" w:color="auto"/>
      </w:divBdr>
    </w:div>
    <w:div w:id="579489080">
      <w:marLeft w:val="0"/>
      <w:marRight w:val="0"/>
      <w:marTop w:val="0"/>
      <w:marBottom w:val="0"/>
      <w:divBdr>
        <w:top w:val="none" w:sz="0" w:space="0" w:color="auto"/>
        <w:left w:val="none" w:sz="0" w:space="0" w:color="auto"/>
        <w:bottom w:val="none" w:sz="0" w:space="0" w:color="auto"/>
        <w:right w:val="none" w:sz="0" w:space="0" w:color="auto"/>
      </w:divBdr>
    </w:div>
    <w:div w:id="589312034">
      <w:marLeft w:val="0"/>
      <w:marRight w:val="0"/>
      <w:marTop w:val="0"/>
      <w:marBottom w:val="0"/>
      <w:divBdr>
        <w:top w:val="none" w:sz="0" w:space="0" w:color="auto"/>
        <w:left w:val="none" w:sz="0" w:space="0" w:color="auto"/>
        <w:bottom w:val="single" w:sz="6" w:space="0" w:color="000000"/>
        <w:right w:val="none" w:sz="0" w:space="0" w:color="auto"/>
      </w:divBdr>
    </w:div>
    <w:div w:id="593585731">
      <w:marLeft w:val="0"/>
      <w:marRight w:val="0"/>
      <w:marTop w:val="0"/>
      <w:marBottom w:val="0"/>
      <w:divBdr>
        <w:top w:val="none" w:sz="0" w:space="0" w:color="auto"/>
        <w:left w:val="none" w:sz="0" w:space="0" w:color="auto"/>
        <w:bottom w:val="none" w:sz="0" w:space="0" w:color="auto"/>
        <w:right w:val="none" w:sz="0" w:space="0" w:color="auto"/>
      </w:divBdr>
    </w:div>
    <w:div w:id="594897348">
      <w:marLeft w:val="0"/>
      <w:marRight w:val="0"/>
      <w:marTop w:val="0"/>
      <w:marBottom w:val="0"/>
      <w:divBdr>
        <w:top w:val="none" w:sz="0" w:space="0" w:color="auto"/>
        <w:left w:val="none" w:sz="0" w:space="0" w:color="auto"/>
        <w:bottom w:val="none" w:sz="0" w:space="0" w:color="auto"/>
        <w:right w:val="none" w:sz="0" w:space="0" w:color="auto"/>
      </w:divBdr>
    </w:div>
    <w:div w:id="598366735">
      <w:marLeft w:val="0"/>
      <w:marRight w:val="0"/>
      <w:marTop w:val="0"/>
      <w:marBottom w:val="0"/>
      <w:divBdr>
        <w:top w:val="none" w:sz="0" w:space="0" w:color="auto"/>
        <w:left w:val="none" w:sz="0" w:space="0" w:color="auto"/>
        <w:bottom w:val="none" w:sz="0" w:space="0" w:color="auto"/>
        <w:right w:val="none" w:sz="0" w:space="0" w:color="auto"/>
      </w:divBdr>
    </w:div>
    <w:div w:id="600794662">
      <w:marLeft w:val="0"/>
      <w:marRight w:val="0"/>
      <w:marTop w:val="0"/>
      <w:marBottom w:val="0"/>
      <w:divBdr>
        <w:top w:val="none" w:sz="0" w:space="0" w:color="auto"/>
        <w:left w:val="none" w:sz="0" w:space="0" w:color="auto"/>
        <w:bottom w:val="none" w:sz="0" w:space="0" w:color="auto"/>
        <w:right w:val="none" w:sz="0" w:space="0" w:color="auto"/>
      </w:divBdr>
    </w:div>
    <w:div w:id="601767570">
      <w:marLeft w:val="0"/>
      <w:marRight w:val="0"/>
      <w:marTop w:val="0"/>
      <w:marBottom w:val="0"/>
      <w:divBdr>
        <w:top w:val="none" w:sz="0" w:space="0" w:color="auto"/>
        <w:left w:val="none" w:sz="0" w:space="0" w:color="auto"/>
        <w:bottom w:val="none" w:sz="0" w:space="0" w:color="auto"/>
        <w:right w:val="none" w:sz="0" w:space="0" w:color="auto"/>
      </w:divBdr>
    </w:div>
    <w:div w:id="616176973">
      <w:marLeft w:val="0"/>
      <w:marRight w:val="0"/>
      <w:marTop w:val="0"/>
      <w:marBottom w:val="0"/>
      <w:divBdr>
        <w:top w:val="none" w:sz="0" w:space="0" w:color="auto"/>
        <w:left w:val="none" w:sz="0" w:space="0" w:color="auto"/>
        <w:bottom w:val="none" w:sz="0" w:space="0" w:color="auto"/>
        <w:right w:val="none" w:sz="0" w:space="0" w:color="auto"/>
      </w:divBdr>
    </w:div>
    <w:div w:id="616377746">
      <w:marLeft w:val="0"/>
      <w:marRight w:val="0"/>
      <w:marTop w:val="0"/>
      <w:marBottom w:val="0"/>
      <w:divBdr>
        <w:top w:val="none" w:sz="0" w:space="0" w:color="auto"/>
        <w:left w:val="none" w:sz="0" w:space="0" w:color="auto"/>
        <w:bottom w:val="none" w:sz="0" w:space="0" w:color="auto"/>
        <w:right w:val="none" w:sz="0" w:space="0" w:color="auto"/>
      </w:divBdr>
    </w:div>
    <w:div w:id="623388964">
      <w:marLeft w:val="0"/>
      <w:marRight w:val="0"/>
      <w:marTop w:val="0"/>
      <w:marBottom w:val="0"/>
      <w:divBdr>
        <w:top w:val="none" w:sz="0" w:space="0" w:color="auto"/>
        <w:left w:val="none" w:sz="0" w:space="0" w:color="auto"/>
        <w:bottom w:val="none" w:sz="0" w:space="0" w:color="auto"/>
        <w:right w:val="none" w:sz="0" w:space="0" w:color="auto"/>
      </w:divBdr>
    </w:div>
    <w:div w:id="628711052">
      <w:marLeft w:val="0"/>
      <w:marRight w:val="0"/>
      <w:marTop w:val="0"/>
      <w:marBottom w:val="0"/>
      <w:divBdr>
        <w:top w:val="none" w:sz="0" w:space="0" w:color="auto"/>
        <w:left w:val="none" w:sz="0" w:space="0" w:color="auto"/>
        <w:bottom w:val="none" w:sz="0" w:space="0" w:color="auto"/>
        <w:right w:val="none" w:sz="0" w:space="0" w:color="auto"/>
      </w:divBdr>
    </w:div>
    <w:div w:id="630139077">
      <w:marLeft w:val="0"/>
      <w:marRight w:val="0"/>
      <w:marTop w:val="0"/>
      <w:marBottom w:val="0"/>
      <w:divBdr>
        <w:top w:val="none" w:sz="0" w:space="0" w:color="auto"/>
        <w:left w:val="none" w:sz="0" w:space="0" w:color="auto"/>
        <w:bottom w:val="none" w:sz="0" w:space="0" w:color="auto"/>
        <w:right w:val="none" w:sz="0" w:space="0" w:color="auto"/>
      </w:divBdr>
    </w:div>
    <w:div w:id="645821714">
      <w:marLeft w:val="0"/>
      <w:marRight w:val="0"/>
      <w:marTop w:val="0"/>
      <w:marBottom w:val="0"/>
      <w:divBdr>
        <w:top w:val="none" w:sz="0" w:space="0" w:color="auto"/>
        <w:left w:val="none" w:sz="0" w:space="0" w:color="auto"/>
        <w:bottom w:val="none" w:sz="0" w:space="0" w:color="auto"/>
        <w:right w:val="none" w:sz="0" w:space="0" w:color="auto"/>
      </w:divBdr>
    </w:div>
    <w:div w:id="646083418">
      <w:marLeft w:val="0"/>
      <w:marRight w:val="0"/>
      <w:marTop w:val="0"/>
      <w:marBottom w:val="0"/>
      <w:divBdr>
        <w:top w:val="none" w:sz="0" w:space="0" w:color="auto"/>
        <w:left w:val="none" w:sz="0" w:space="0" w:color="auto"/>
        <w:bottom w:val="none" w:sz="0" w:space="0" w:color="auto"/>
        <w:right w:val="none" w:sz="0" w:space="0" w:color="auto"/>
      </w:divBdr>
    </w:div>
    <w:div w:id="650255784">
      <w:marLeft w:val="0"/>
      <w:marRight w:val="0"/>
      <w:marTop w:val="0"/>
      <w:marBottom w:val="0"/>
      <w:divBdr>
        <w:top w:val="none" w:sz="0" w:space="0" w:color="auto"/>
        <w:left w:val="none" w:sz="0" w:space="0" w:color="auto"/>
        <w:bottom w:val="none" w:sz="0" w:space="0" w:color="auto"/>
        <w:right w:val="none" w:sz="0" w:space="0" w:color="auto"/>
      </w:divBdr>
    </w:div>
    <w:div w:id="655646021">
      <w:marLeft w:val="0"/>
      <w:marRight w:val="0"/>
      <w:marTop w:val="0"/>
      <w:marBottom w:val="0"/>
      <w:divBdr>
        <w:top w:val="none" w:sz="0" w:space="0" w:color="auto"/>
        <w:left w:val="none" w:sz="0" w:space="0" w:color="auto"/>
        <w:bottom w:val="none" w:sz="0" w:space="0" w:color="auto"/>
        <w:right w:val="none" w:sz="0" w:space="0" w:color="auto"/>
      </w:divBdr>
    </w:div>
    <w:div w:id="659503385">
      <w:marLeft w:val="0"/>
      <w:marRight w:val="0"/>
      <w:marTop w:val="0"/>
      <w:marBottom w:val="0"/>
      <w:divBdr>
        <w:top w:val="none" w:sz="0" w:space="0" w:color="auto"/>
        <w:left w:val="none" w:sz="0" w:space="0" w:color="auto"/>
        <w:bottom w:val="none" w:sz="0" w:space="0" w:color="auto"/>
        <w:right w:val="none" w:sz="0" w:space="0" w:color="auto"/>
      </w:divBdr>
    </w:div>
    <w:div w:id="660544370">
      <w:marLeft w:val="0"/>
      <w:marRight w:val="0"/>
      <w:marTop w:val="0"/>
      <w:marBottom w:val="0"/>
      <w:divBdr>
        <w:top w:val="none" w:sz="0" w:space="0" w:color="auto"/>
        <w:left w:val="none" w:sz="0" w:space="0" w:color="auto"/>
        <w:bottom w:val="none" w:sz="0" w:space="0" w:color="auto"/>
        <w:right w:val="none" w:sz="0" w:space="0" w:color="auto"/>
      </w:divBdr>
    </w:div>
    <w:div w:id="662583534">
      <w:marLeft w:val="0"/>
      <w:marRight w:val="0"/>
      <w:marTop w:val="0"/>
      <w:marBottom w:val="0"/>
      <w:divBdr>
        <w:top w:val="none" w:sz="0" w:space="0" w:color="auto"/>
        <w:left w:val="none" w:sz="0" w:space="0" w:color="auto"/>
        <w:bottom w:val="none" w:sz="0" w:space="0" w:color="auto"/>
        <w:right w:val="none" w:sz="0" w:space="0" w:color="auto"/>
      </w:divBdr>
    </w:div>
    <w:div w:id="666136241">
      <w:marLeft w:val="0"/>
      <w:marRight w:val="0"/>
      <w:marTop w:val="0"/>
      <w:marBottom w:val="0"/>
      <w:divBdr>
        <w:top w:val="none" w:sz="0" w:space="0" w:color="auto"/>
        <w:left w:val="none" w:sz="0" w:space="0" w:color="auto"/>
        <w:bottom w:val="none" w:sz="0" w:space="0" w:color="auto"/>
        <w:right w:val="none" w:sz="0" w:space="0" w:color="auto"/>
      </w:divBdr>
    </w:div>
    <w:div w:id="669455725">
      <w:marLeft w:val="0"/>
      <w:marRight w:val="0"/>
      <w:marTop w:val="0"/>
      <w:marBottom w:val="0"/>
      <w:divBdr>
        <w:top w:val="none" w:sz="0" w:space="0" w:color="auto"/>
        <w:left w:val="none" w:sz="0" w:space="0" w:color="auto"/>
        <w:bottom w:val="none" w:sz="0" w:space="0" w:color="auto"/>
        <w:right w:val="none" w:sz="0" w:space="0" w:color="auto"/>
      </w:divBdr>
    </w:div>
    <w:div w:id="676153374">
      <w:marLeft w:val="0"/>
      <w:marRight w:val="0"/>
      <w:marTop w:val="0"/>
      <w:marBottom w:val="0"/>
      <w:divBdr>
        <w:top w:val="none" w:sz="0" w:space="0" w:color="auto"/>
        <w:left w:val="none" w:sz="0" w:space="0" w:color="auto"/>
        <w:bottom w:val="none" w:sz="0" w:space="0" w:color="auto"/>
        <w:right w:val="none" w:sz="0" w:space="0" w:color="auto"/>
      </w:divBdr>
    </w:div>
    <w:div w:id="693118993">
      <w:marLeft w:val="0"/>
      <w:marRight w:val="0"/>
      <w:marTop w:val="0"/>
      <w:marBottom w:val="0"/>
      <w:divBdr>
        <w:top w:val="none" w:sz="0" w:space="0" w:color="auto"/>
        <w:left w:val="none" w:sz="0" w:space="0" w:color="auto"/>
        <w:bottom w:val="none" w:sz="0" w:space="0" w:color="auto"/>
        <w:right w:val="none" w:sz="0" w:space="0" w:color="auto"/>
      </w:divBdr>
    </w:div>
    <w:div w:id="699938567">
      <w:marLeft w:val="0"/>
      <w:marRight w:val="0"/>
      <w:marTop w:val="0"/>
      <w:marBottom w:val="0"/>
      <w:divBdr>
        <w:top w:val="none" w:sz="0" w:space="0" w:color="auto"/>
        <w:left w:val="none" w:sz="0" w:space="0" w:color="auto"/>
        <w:bottom w:val="none" w:sz="0" w:space="0" w:color="auto"/>
        <w:right w:val="none" w:sz="0" w:space="0" w:color="auto"/>
      </w:divBdr>
    </w:div>
    <w:div w:id="700713206">
      <w:marLeft w:val="0"/>
      <w:marRight w:val="0"/>
      <w:marTop w:val="0"/>
      <w:marBottom w:val="0"/>
      <w:divBdr>
        <w:top w:val="none" w:sz="0" w:space="0" w:color="auto"/>
        <w:left w:val="none" w:sz="0" w:space="0" w:color="auto"/>
        <w:bottom w:val="none" w:sz="0" w:space="0" w:color="auto"/>
        <w:right w:val="none" w:sz="0" w:space="0" w:color="auto"/>
      </w:divBdr>
    </w:div>
    <w:div w:id="701369363">
      <w:marLeft w:val="0"/>
      <w:marRight w:val="0"/>
      <w:marTop w:val="0"/>
      <w:marBottom w:val="0"/>
      <w:divBdr>
        <w:top w:val="none" w:sz="0" w:space="0" w:color="auto"/>
        <w:left w:val="none" w:sz="0" w:space="0" w:color="auto"/>
        <w:bottom w:val="none" w:sz="0" w:space="0" w:color="auto"/>
        <w:right w:val="none" w:sz="0" w:space="0" w:color="auto"/>
      </w:divBdr>
    </w:div>
    <w:div w:id="727920743">
      <w:marLeft w:val="0"/>
      <w:marRight w:val="0"/>
      <w:marTop w:val="0"/>
      <w:marBottom w:val="0"/>
      <w:divBdr>
        <w:top w:val="none" w:sz="0" w:space="0" w:color="auto"/>
        <w:left w:val="none" w:sz="0" w:space="0" w:color="auto"/>
        <w:bottom w:val="none" w:sz="0" w:space="0" w:color="auto"/>
        <w:right w:val="none" w:sz="0" w:space="0" w:color="auto"/>
      </w:divBdr>
    </w:div>
    <w:div w:id="742801297">
      <w:marLeft w:val="0"/>
      <w:marRight w:val="0"/>
      <w:marTop w:val="0"/>
      <w:marBottom w:val="0"/>
      <w:divBdr>
        <w:top w:val="none" w:sz="0" w:space="0" w:color="auto"/>
        <w:left w:val="none" w:sz="0" w:space="0" w:color="auto"/>
        <w:bottom w:val="none" w:sz="0" w:space="0" w:color="auto"/>
        <w:right w:val="none" w:sz="0" w:space="0" w:color="auto"/>
      </w:divBdr>
    </w:div>
    <w:div w:id="751121053">
      <w:marLeft w:val="0"/>
      <w:marRight w:val="0"/>
      <w:marTop w:val="0"/>
      <w:marBottom w:val="0"/>
      <w:divBdr>
        <w:top w:val="none" w:sz="0" w:space="0" w:color="auto"/>
        <w:left w:val="none" w:sz="0" w:space="0" w:color="auto"/>
        <w:bottom w:val="none" w:sz="0" w:space="0" w:color="auto"/>
        <w:right w:val="none" w:sz="0" w:space="0" w:color="auto"/>
      </w:divBdr>
    </w:div>
    <w:div w:id="777337569">
      <w:marLeft w:val="0"/>
      <w:marRight w:val="0"/>
      <w:marTop w:val="0"/>
      <w:marBottom w:val="0"/>
      <w:divBdr>
        <w:top w:val="none" w:sz="0" w:space="0" w:color="auto"/>
        <w:left w:val="none" w:sz="0" w:space="0" w:color="auto"/>
        <w:bottom w:val="none" w:sz="0" w:space="0" w:color="auto"/>
        <w:right w:val="none" w:sz="0" w:space="0" w:color="auto"/>
      </w:divBdr>
    </w:div>
    <w:div w:id="778258003">
      <w:marLeft w:val="0"/>
      <w:marRight w:val="0"/>
      <w:marTop w:val="0"/>
      <w:marBottom w:val="0"/>
      <w:divBdr>
        <w:top w:val="none" w:sz="0" w:space="0" w:color="auto"/>
        <w:left w:val="none" w:sz="0" w:space="0" w:color="auto"/>
        <w:bottom w:val="none" w:sz="0" w:space="0" w:color="auto"/>
        <w:right w:val="none" w:sz="0" w:space="0" w:color="auto"/>
      </w:divBdr>
    </w:div>
    <w:div w:id="782574602">
      <w:marLeft w:val="0"/>
      <w:marRight w:val="0"/>
      <w:marTop w:val="0"/>
      <w:marBottom w:val="0"/>
      <w:divBdr>
        <w:top w:val="none" w:sz="0" w:space="0" w:color="auto"/>
        <w:left w:val="none" w:sz="0" w:space="0" w:color="auto"/>
        <w:bottom w:val="none" w:sz="0" w:space="0" w:color="auto"/>
        <w:right w:val="none" w:sz="0" w:space="0" w:color="auto"/>
      </w:divBdr>
    </w:div>
    <w:div w:id="799111200">
      <w:marLeft w:val="0"/>
      <w:marRight w:val="0"/>
      <w:marTop w:val="0"/>
      <w:marBottom w:val="0"/>
      <w:divBdr>
        <w:top w:val="none" w:sz="0" w:space="0" w:color="auto"/>
        <w:left w:val="none" w:sz="0" w:space="0" w:color="auto"/>
        <w:bottom w:val="none" w:sz="0" w:space="0" w:color="auto"/>
        <w:right w:val="none" w:sz="0" w:space="0" w:color="auto"/>
      </w:divBdr>
    </w:div>
    <w:div w:id="805120068">
      <w:marLeft w:val="0"/>
      <w:marRight w:val="0"/>
      <w:marTop w:val="0"/>
      <w:marBottom w:val="0"/>
      <w:divBdr>
        <w:top w:val="none" w:sz="0" w:space="0" w:color="auto"/>
        <w:left w:val="none" w:sz="0" w:space="0" w:color="auto"/>
        <w:bottom w:val="none" w:sz="0" w:space="0" w:color="auto"/>
        <w:right w:val="none" w:sz="0" w:space="0" w:color="auto"/>
      </w:divBdr>
    </w:div>
    <w:div w:id="834959395">
      <w:marLeft w:val="0"/>
      <w:marRight w:val="0"/>
      <w:marTop w:val="0"/>
      <w:marBottom w:val="0"/>
      <w:divBdr>
        <w:top w:val="none" w:sz="0" w:space="0" w:color="auto"/>
        <w:left w:val="none" w:sz="0" w:space="0" w:color="auto"/>
        <w:bottom w:val="none" w:sz="0" w:space="0" w:color="auto"/>
        <w:right w:val="none" w:sz="0" w:space="0" w:color="auto"/>
      </w:divBdr>
    </w:div>
    <w:div w:id="834999350">
      <w:marLeft w:val="0"/>
      <w:marRight w:val="0"/>
      <w:marTop w:val="0"/>
      <w:marBottom w:val="0"/>
      <w:divBdr>
        <w:top w:val="none" w:sz="0" w:space="0" w:color="auto"/>
        <w:left w:val="none" w:sz="0" w:space="0" w:color="auto"/>
        <w:bottom w:val="none" w:sz="0" w:space="0" w:color="auto"/>
        <w:right w:val="none" w:sz="0" w:space="0" w:color="auto"/>
      </w:divBdr>
    </w:div>
    <w:div w:id="836648210">
      <w:marLeft w:val="0"/>
      <w:marRight w:val="0"/>
      <w:marTop w:val="0"/>
      <w:marBottom w:val="0"/>
      <w:divBdr>
        <w:top w:val="none" w:sz="0" w:space="0" w:color="auto"/>
        <w:left w:val="none" w:sz="0" w:space="0" w:color="auto"/>
        <w:bottom w:val="none" w:sz="0" w:space="0" w:color="auto"/>
        <w:right w:val="none" w:sz="0" w:space="0" w:color="auto"/>
      </w:divBdr>
    </w:div>
    <w:div w:id="841630444">
      <w:marLeft w:val="0"/>
      <w:marRight w:val="0"/>
      <w:marTop w:val="0"/>
      <w:marBottom w:val="0"/>
      <w:divBdr>
        <w:top w:val="none" w:sz="0" w:space="0" w:color="auto"/>
        <w:left w:val="none" w:sz="0" w:space="0" w:color="auto"/>
        <w:bottom w:val="none" w:sz="0" w:space="0" w:color="auto"/>
        <w:right w:val="none" w:sz="0" w:space="0" w:color="auto"/>
      </w:divBdr>
    </w:div>
    <w:div w:id="842278564">
      <w:marLeft w:val="0"/>
      <w:marRight w:val="0"/>
      <w:marTop w:val="0"/>
      <w:marBottom w:val="0"/>
      <w:divBdr>
        <w:top w:val="none" w:sz="0" w:space="0" w:color="auto"/>
        <w:left w:val="none" w:sz="0" w:space="0" w:color="auto"/>
        <w:bottom w:val="none" w:sz="0" w:space="0" w:color="auto"/>
        <w:right w:val="none" w:sz="0" w:space="0" w:color="auto"/>
      </w:divBdr>
    </w:div>
    <w:div w:id="849755032">
      <w:marLeft w:val="0"/>
      <w:marRight w:val="0"/>
      <w:marTop w:val="0"/>
      <w:marBottom w:val="0"/>
      <w:divBdr>
        <w:top w:val="none" w:sz="0" w:space="0" w:color="auto"/>
        <w:left w:val="none" w:sz="0" w:space="0" w:color="auto"/>
        <w:bottom w:val="none" w:sz="0" w:space="0" w:color="auto"/>
        <w:right w:val="none" w:sz="0" w:space="0" w:color="auto"/>
      </w:divBdr>
    </w:div>
    <w:div w:id="850335704">
      <w:marLeft w:val="0"/>
      <w:marRight w:val="0"/>
      <w:marTop w:val="0"/>
      <w:marBottom w:val="0"/>
      <w:divBdr>
        <w:top w:val="none" w:sz="0" w:space="0" w:color="auto"/>
        <w:left w:val="none" w:sz="0" w:space="0" w:color="auto"/>
        <w:bottom w:val="none" w:sz="0" w:space="0" w:color="auto"/>
        <w:right w:val="none" w:sz="0" w:space="0" w:color="auto"/>
      </w:divBdr>
    </w:div>
    <w:div w:id="852108617">
      <w:marLeft w:val="0"/>
      <w:marRight w:val="0"/>
      <w:marTop w:val="0"/>
      <w:marBottom w:val="0"/>
      <w:divBdr>
        <w:top w:val="none" w:sz="0" w:space="0" w:color="auto"/>
        <w:left w:val="none" w:sz="0" w:space="0" w:color="auto"/>
        <w:bottom w:val="none" w:sz="0" w:space="0" w:color="auto"/>
        <w:right w:val="none" w:sz="0" w:space="0" w:color="auto"/>
      </w:divBdr>
    </w:div>
    <w:div w:id="852183562">
      <w:marLeft w:val="0"/>
      <w:marRight w:val="0"/>
      <w:marTop w:val="0"/>
      <w:marBottom w:val="0"/>
      <w:divBdr>
        <w:top w:val="none" w:sz="0" w:space="0" w:color="auto"/>
        <w:left w:val="none" w:sz="0" w:space="0" w:color="auto"/>
        <w:bottom w:val="none" w:sz="0" w:space="0" w:color="auto"/>
        <w:right w:val="none" w:sz="0" w:space="0" w:color="auto"/>
      </w:divBdr>
    </w:div>
    <w:div w:id="869344152">
      <w:marLeft w:val="0"/>
      <w:marRight w:val="0"/>
      <w:marTop w:val="0"/>
      <w:marBottom w:val="0"/>
      <w:divBdr>
        <w:top w:val="none" w:sz="0" w:space="0" w:color="auto"/>
        <w:left w:val="none" w:sz="0" w:space="0" w:color="auto"/>
        <w:bottom w:val="none" w:sz="0" w:space="0" w:color="auto"/>
        <w:right w:val="none" w:sz="0" w:space="0" w:color="auto"/>
      </w:divBdr>
    </w:div>
    <w:div w:id="885217683">
      <w:marLeft w:val="0"/>
      <w:marRight w:val="0"/>
      <w:marTop w:val="0"/>
      <w:marBottom w:val="0"/>
      <w:divBdr>
        <w:top w:val="none" w:sz="0" w:space="0" w:color="auto"/>
        <w:left w:val="none" w:sz="0" w:space="0" w:color="auto"/>
        <w:bottom w:val="none" w:sz="0" w:space="0" w:color="auto"/>
        <w:right w:val="none" w:sz="0" w:space="0" w:color="auto"/>
      </w:divBdr>
    </w:div>
    <w:div w:id="887180334">
      <w:marLeft w:val="0"/>
      <w:marRight w:val="0"/>
      <w:marTop w:val="0"/>
      <w:marBottom w:val="0"/>
      <w:divBdr>
        <w:top w:val="none" w:sz="0" w:space="0" w:color="auto"/>
        <w:left w:val="none" w:sz="0" w:space="0" w:color="auto"/>
        <w:bottom w:val="none" w:sz="0" w:space="0" w:color="auto"/>
        <w:right w:val="none" w:sz="0" w:space="0" w:color="auto"/>
      </w:divBdr>
    </w:div>
    <w:div w:id="893857095">
      <w:marLeft w:val="0"/>
      <w:marRight w:val="0"/>
      <w:marTop w:val="0"/>
      <w:marBottom w:val="0"/>
      <w:divBdr>
        <w:top w:val="none" w:sz="0" w:space="0" w:color="auto"/>
        <w:left w:val="none" w:sz="0" w:space="0" w:color="auto"/>
        <w:bottom w:val="none" w:sz="0" w:space="0" w:color="auto"/>
        <w:right w:val="none" w:sz="0" w:space="0" w:color="auto"/>
      </w:divBdr>
    </w:div>
    <w:div w:id="894700079">
      <w:marLeft w:val="0"/>
      <w:marRight w:val="0"/>
      <w:marTop w:val="0"/>
      <w:marBottom w:val="0"/>
      <w:divBdr>
        <w:top w:val="none" w:sz="0" w:space="0" w:color="auto"/>
        <w:left w:val="none" w:sz="0" w:space="0" w:color="auto"/>
        <w:bottom w:val="none" w:sz="0" w:space="0" w:color="auto"/>
        <w:right w:val="none" w:sz="0" w:space="0" w:color="auto"/>
      </w:divBdr>
    </w:div>
    <w:div w:id="900485898">
      <w:marLeft w:val="0"/>
      <w:marRight w:val="0"/>
      <w:marTop w:val="0"/>
      <w:marBottom w:val="0"/>
      <w:divBdr>
        <w:top w:val="none" w:sz="0" w:space="0" w:color="auto"/>
        <w:left w:val="none" w:sz="0" w:space="0" w:color="auto"/>
        <w:bottom w:val="none" w:sz="0" w:space="0" w:color="auto"/>
        <w:right w:val="none" w:sz="0" w:space="0" w:color="auto"/>
      </w:divBdr>
    </w:div>
    <w:div w:id="918759034">
      <w:marLeft w:val="0"/>
      <w:marRight w:val="0"/>
      <w:marTop w:val="0"/>
      <w:marBottom w:val="0"/>
      <w:divBdr>
        <w:top w:val="none" w:sz="0" w:space="0" w:color="auto"/>
        <w:left w:val="none" w:sz="0" w:space="0" w:color="auto"/>
        <w:bottom w:val="none" w:sz="0" w:space="0" w:color="auto"/>
        <w:right w:val="none" w:sz="0" w:space="0" w:color="auto"/>
      </w:divBdr>
    </w:div>
    <w:div w:id="922883201">
      <w:marLeft w:val="0"/>
      <w:marRight w:val="0"/>
      <w:marTop w:val="0"/>
      <w:marBottom w:val="0"/>
      <w:divBdr>
        <w:top w:val="none" w:sz="0" w:space="0" w:color="auto"/>
        <w:left w:val="none" w:sz="0" w:space="0" w:color="auto"/>
        <w:bottom w:val="none" w:sz="0" w:space="0" w:color="auto"/>
        <w:right w:val="none" w:sz="0" w:space="0" w:color="auto"/>
      </w:divBdr>
    </w:div>
    <w:div w:id="926617300">
      <w:marLeft w:val="0"/>
      <w:marRight w:val="0"/>
      <w:marTop w:val="0"/>
      <w:marBottom w:val="0"/>
      <w:divBdr>
        <w:top w:val="none" w:sz="0" w:space="0" w:color="auto"/>
        <w:left w:val="none" w:sz="0" w:space="0" w:color="auto"/>
        <w:bottom w:val="none" w:sz="0" w:space="0" w:color="auto"/>
        <w:right w:val="none" w:sz="0" w:space="0" w:color="auto"/>
      </w:divBdr>
    </w:div>
    <w:div w:id="929198221">
      <w:marLeft w:val="0"/>
      <w:marRight w:val="0"/>
      <w:marTop w:val="0"/>
      <w:marBottom w:val="0"/>
      <w:divBdr>
        <w:top w:val="none" w:sz="0" w:space="0" w:color="auto"/>
        <w:left w:val="none" w:sz="0" w:space="0" w:color="auto"/>
        <w:bottom w:val="none" w:sz="0" w:space="0" w:color="auto"/>
        <w:right w:val="none" w:sz="0" w:space="0" w:color="auto"/>
      </w:divBdr>
    </w:div>
    <w:div w:id="943732185">
      <w:marLeft w:val="0"/>
      <w:marRight w:val="0"/>
      <w:marTop w:val="0"/>
      <w:marBottom w:val="0"/>
      <w:divBdr>
        <w:top w:val="none" w:sz="0" w:space="0" w:color="auto"/>
        <w:left w:val="none" w:sz="0" w:space="0" w:color="auto"/>
        <w:bottom w:val="none" w:sz="0" w:space="0" w:color="auto"/>
        <w:right w:val="none" w:sz="0" w:space="0" w:color="auto"/>
      </w:divBdr>
    </w:div>
    <w:div w:id="971058192">
      <w:marLeft w:val="0"/>
      <w:marRight w:val="0"/>
      <w:marTop w:val="0"/>
      <w:marBottom w:val="0"/>
      <w:divBdr>
        <w:top w:val="none" w:sz="0" w:space="0" w:color="auto"/>
        <w:left w:val="none" w:sz="0" w:space="0" w:color="auto"/>
        <w:bottom w:val="none" w:sz="0" w:space="0" w:color="auto"/>
        <w:right w:val="none" w:sz="0" w:space="0" w:color="auto"/>
      </w:divBdr>
    </w:div>
    <w:div w:id="975842946">
      <w:marLeft w:val="0"/>
      <w:marRight w:val="0"/>
      <w:marTop w:val="0"/>
      <w:marBottom w:val="0"/>
      <w:divBdr>
        <w:top w:val="none" w:sz="0" w:space="0" w:color="auto"/>
        <w:left w:val="none" w:sz="0" w:space="0" w:color="auto"/>
        <w:bottom w:val="none" w:sz="0" w:space="0" w:color="auto"/>
        <w:right w:val="none" w:sz="0" w:space="0" w:color="auto"/>
      </w:divBdr>
    </w:div>
    <w:div w:id="982927895">
      <w:marLeft w:val="0"/>
      <w:marRight w:val="0"/>
      <w:marTop w:val="0"/>
      <w:marBottom w:val="0"/>
      <w:divBdr>
        <w:top w:val="none" w:sz="0" w:space="0" w:color="auto"/>
        <w:left w:val="none" w:sz="0" w:space="0" w:color="auto"/>
        <w:bottom w:val="none" w:sz="0" w:space="0" w:color="auto"/>
        <w:right w:val="none" w:sz="0" w:space="0" w:color="auto"/>
      </w:divBdr>
    </w:div>
    <w:div w:id="1009873144">
      <w:marLeft w:val="0"/>
      <w:marRight w:val="0"/>
      <w:marTop w:val="0"/>
      <w:marBottom w:val="0"/>
      <w:divBdr>
        <w:top w:val="none" w:sz="0" w:space="0" w:color="auto"/>
        <w:left w:val="none" w:sz="0" w:space="0" w:color="auto"/>
        <w:bottom w:val="none" w:sz="0" w:space="0" w:color="auto"/>
        <w:right w:val="none" w:sz="0" w:space="0" w:color="auto"/>
      </w:divBdr>
    </w:div>
    <w:div w:id="1014654217">
      <w:marLeft w:val="0"/>
      <w:marRight w:val="0"/>
      <w:marTop w:val="0"/>
      <w:marBottom w:val="0"/>
      <w:divBdr>
        <w:top w:val="none" w:sz="0" w:space="0" w:color="auto"/>
        <w:left w:val="none" w:sz="0" w:space="0" w:color="auto"/>
        <w:bottom w:val="none" w:sz="0" w:space="0" w:color="auto"/>
        <w:right w:val="none" w:sz="0" w:space="0" w:color="auto"/>
      </w:divBdr>
    </w:div>
    <w:div w:id="1015964712">
      <w:marLeft w:val="0"/>
      <w:marRight w:val="0"/>
      <w:marTop w:val="0"/>
      <w:marBottom w:val="0"/>
      <w:divBdr>
        <w:top w:val="none" w:sz="0" w:space="0" w:color="auto"/>
        <w:left w:val="none" w:sz="0" w:space="0" w:color="auto"/>
        <w:bottom w:val="none" w:sz="0" w:space="0" w:color="auto"/>
        <w:right w:val="none" w:sz="0" w:space="0" w:color="auto"/>
      </w:divBdr>
    </w:div>
    <w:div w:id="1024670757">
      <w:marLeft w:val="0"/>
      <w:marRight w:val="0"/>
      <w:marTop w:val="0"/>
      <w:marBottom w:val="0"/>
      <w:divBdr>
        <w:top w:val="none" w:sz="0" w:space="0" w:color="auto"/>
        <w:left w:val="none" w:sz="0" w:space="0" w:color="auto"/>
        <w:bottom w:val="none" w:sz="0" w:space="0" w:color="auto"/>
        <w:right w:val="none" w:sz="0" w:space="0" w:color="auto"/>
      </w:divBdr>
    </w:div>
    <w:div w:id="1027680362">
      <w:marLeft w:val="0"/>
      <w:marRight w:val="0"/>
      <w:marTop w:val="0"/>
      <w:marBottom w:val="0"/>
      <w:divBdr>
        <w:top w:val="none" w:sz="0" w:space="0" w:color="auto"/>
        <w:left w:val="none" w:sz="0" w:space="0" w:color="auto"/>
        <w:bottom w:val="none" w:sz="0" w:space="0" w:color="auto"/>
        <w:right w:val="none" w:sz="0" w:space="0" w:color="auto"/>
      </w:divBdr>
    </w:div>
    <w:div w:id="1028025373">
      <w:marLeft w:val="0"/>
      <w:marRight w:val="0"/>
      <w:marTop w:val="0"/>
      <w:marBottom w:val="0"/>
      <w:divBdr>
        <w:top w:val="none" w:sz="0" w:space="0" w:color="auto"/>
        <w:left w:val="none" w:sz="0" w:space="0" w:color="auto"/>
        <w:bottom w:val="none" w:sz="0" w:space="0" w:color="auto"/>
        <w:right w:val="none" w:sz="0" w:space="0" w:color="auto"/>
      </w:divBdr>
    </w:div>
    <w:div w:id="1030228763">
      <w:marLeft w:val="0"/>
      <w:marRight w:val="0"/>
      <w:marTop w:val="0"/>
      <w:marBottom w:val="0"/>
      <w:divBdr>
        <w:top w:val="none" w:sz="0" w:space="0" w:color="auto"/>
        <w:left w:val="none" w:sz="0" w:space="0" w:color="auto"/>
        <w:bottom w:val="none" w:sz="0" w:space="0" w:color="auto"/>
        <w:right w:val="none" w:sz="0" w:space="0" w:color="auto"/>
      </w:divBdr>
    </w:div>
    <w:div w:id="1036854971">
      <w:marLeft w:val="0"/>
      <w:marRight w:val="0"/>
      <w:marTop w:val="0"/>
      <w:marBottom w:val="0"/>
      <w:divBdr>
        <w:top w:val="none" w:sz="0" w:space="0" w:color="auto"/>
        <w:left w:val="none" w:sz="0" w:space="0" w:color="auto"/>
        <w:bottom w:val="none" w:sz="0" w:space="0" w:color="auto"/>
        <w:right w:val="none" w:sz="0" w:space="0" w:color="auto"/>
      </w:divBdr>
    </w:div>
    <w:div w:id="1046369296">
      <w:marLeft w:val="0"/>
      <w:marRight w:val="0"/>
      <w:marTop w:val="0"/>
      <w:marBottom w:val="0"/>
      <w:divBdr>
        <w:top w:val="none" w:sz="0" w:space="0" w:color="auto"/>
        <w:left w:val="none" w:sz="0" w:space="0" w:color="auto"/>
        <w:bottom w:val="none" w:sz="0" w:space="0" w:color="auto"/>
        <w:right w:val="none" w:sz="0" w:space="0" w:color="auto"/>
      </w:divBdr>
    </w:div>
    <w:div w:id="1062875666">
      <w:marLeft w:val="0"/>
      <w:marRight w:val="0"/>
      <w:marTop w:val="0"/>
      <w:marBottom w:val="0"/>
      <w:divBdr>
        <w:top w:val="none" w:sz="0" w:space="0" w:color="auto"/>
        <w:left w:val="none" w:sz="0" w:space="0" w:color="auto"/>
        <w:bottom w:val="none" w:sz="0" w:space="0" w:color="auto"/>
        <w:right w:val="none" w:sz="0" w:space="0" w:color="auto"/>
      </w:divBdr>
    </w:div>
    <w:div w:id="1069112723">
      <w:marLeft w:val="0"/>
      <w:marRight w:val="0"/>
      <w:marTop w:val="0"/>
      <w:marBottom w:val="0"/>
      <w:divBdr>
        <w:top w:val="none" w:sz="0" w:space="0" w:color="auto"/>
        <w:left w:val="none" w:sz="0" w:space="0" w:color="auto"/>
        <w:bottom w:val="none" w:sz="0" w:space="0" w:color="auto"/>
        <w:right w:val="none" w:sz="0" w:space="0" w:color="auto"/>
      </w:divBdr>
    </w:div>
    <w:div w:id="1072392319">
      <w:marLeft w:val="0"/>
      <w:marRight w:val="0"/>
      <w:marTop w:val="0"/>
      <w:marBottom w:val="0"/>
      <w:divBdr>
        <w:top w:val="none" w:sz="0" w:space="0" w:color="auto"/>
        <w:left w:val="none" w:sz="0" w:space="0" w:color="auto"/>
        <w:bottom w:val="none" w:sz="0" w:space="0" w:color="auto"/>
        <w:right w:val="none" w:sz="0" w:space="0" w:color="auto"/>
      </w:divBdr>
    </w:div>
    <w:div w:id="1073504387">
      <w:marLeft w:val="0"/>
      <w:marRight w:val="0"/>
      <w:marTop w:val="0"/>
      <w:marBottom w:val="0"/>
      <w:divBdr>
        <w:top w:val="none" w:sz="0" w:space="0" w:color="auto"/>
        <w:left w:val="none" w:sz="0" w:space="0" w:color="auto"/>
        <w:bottom w:val="none" w:sz="0" w:space="0" w:color="auto"/>
        <w:right w:val="none" w:sz="0" w:space="0" w:color="auto"/>
      </w:divBdr>
    </w:div>
    <w:div w:id="1085227287">
      <w:marLeft w:val="0"/>
      <w:marRight w:val="0"/>
      <w:marTop w:val="0"/>
      <w:marBottom w:val="0"/>
      <w:divBdr>
        <w:top w:val="none" w:sz="0" w:space="0" w:color="auto"/>
        <w:left w:val="none" w:sz="0" w:space="0" w:color="auto"/>
        <w:bottom w:val="none" w:sz="0" w:space="0" w:color="auto"/>
        <w:right w:val="none" w:sz="0" w:space="0" w:color="auto"/>
      </w:divBdr>
    </w:div>
    <w:div w:id="1091925278">
      <w:marLeft w:val="0"/>
      <w:marRight w:val="0"/>
      <w:marTop w:val="0"/>
      <w:marBottom w:val="0"/>
      <w:divBdr>
        <w:top w:val="none" w:sz="0" w:space="0" w:color="auto"/>
        <w:left w:val="none" w:sz="0" w:space="0" w:color="auto"/>
        <w:bottom w:val="none" w:sz="0" w:space="0" w:color="auto"/>
        <w:right w:val="none" w:sz="0" w:space="0" w:color="auto"/>
      </w:divBdr>
    </w:div>
    <w:div w:id="1095516835">
      <w:marLeft w:val="0"/>
      <w:marRight w:val="0"/>
      <w:marTop w:val="0"/>
      <w:marBottom w:val="0"/>
      <w:divBdr>
        <w:top w:val="none" w:sz="0" w:space="0" w:color="auto"/>
        <w:left w:val="none" w:sz="0" w:space="0" w:color="auto"/>
        <w:bottom w:val="none" w:sz="0" w:space="0" w:color="auto"/>
        <w:right w:val="none" w:sz="0" w:space="0" w:color="auto"/>
      </w:divBdr>
    </w:div>
    <w:div w:id="1096362109">
      <w:marLeft w:val="0"/>
      <w:marRight w:val="0"/>
      <w:marTop w:val="0"/>
      <w:marBottom w:val="0"/>
      <w:divBdr>
        <w:top w:val="none" w:sz="0" w:space="0" w:color="auto"/>
        <w:left w:val="none" w:sz="0" w:space="0" w:color="auto"/>
        <w:bottom w:val="none" w:sz="0" w:space="0" w:color="auto"/>
        <w:right w:val="none" w:sz="0" w:space="0" w:color="auto"/>
      </w:divBdr>
    </w:div>
    <w:div w:id="1107390876">
      <w:marLeft w:val="0"/>
      <w:marRight w:val="0"/>
      <w:marTop w:val="0"/>
      <w:marBottom w:val="0"/>
      <w:divBdr>
        <w:top w:val="none" w:sz="0" w:space="0" w:color="auto"/>
        <w:left w:val="none" w:sz="0" w:space="0" w:color="auto"/>
        <w:bottom w:val="none" w:sz="0" w:space="0" w:color="auto"/>
        <w:right w:val="none" w:sz="0" w:space="0" w:color="auto"/>
      </w:divBdr>
    </w:div>
    <w:div w:id="1111976165">
      <w:marLeft w:val="0"/>
      <w:marRight w:val="0"/>
      <w:marTop w:val="0"/>
      <w:marBottom w:val="0"/>
      <w:divBdr>
        <w:top w:val="none" w:sz="0" w:space="0" w:color="auto"/>
        <w:left w:val="none" w:sz="0" w:space="0" w:color="auto"/>
        <w:bottom w:val="none" w:sz="0" w:space="0" w:color="auto"/>
        <w:right w:val="none" w:sz="0" w:space="0" w:color="auto"/>
      </w:divBdr>
    </w:div>
    <w:div w:id="1114326338">
      <w:marLeft w:val="0"/>
      <w:marRight w:val="0"/>
      <w:marTop w:val="0"/>
      <w:marBottom w:val="0"/>
      <w:divBdr>
        <w:top w:val="none" w:sz="0" w:space="0" w:color="auto"/>
        <w:left w:val="none" w:sz="0" w:space="0" w:color="auto"/>
        <w:bottom w:val="none" w:sz="0" w:space="0" w:color="auto"/>
        <w:right w:val="none" w:sz="0" w:space="0" w:color="auto"/>
      </w:divBdr>
    </w:div>
    <w:div w:id="1120338207">
      <w:marLeft w:val="0"/>
      <w:marRight w:val="0"/>
      <w:marTop w:val="0"/>
      <w:marBottom w:val="0"/>
      <w:divBdr>
        <w:top w:val="none" w:sz="0" w:space="0" w:color="auto"/>
        <w:left w:val="none" w:sz="0" w:space="0" w:color="auto"/>
        <w:bottom w:val="none" w:sz="0" w:space="0" w:color="auto"/>
        <w:right w:val="none" w:sz="0" w:space="0" w:color="auto"/>
      </w:divBdr>
    </w:div>
    <w:div w:id="1120802117">
      <w:marLeft w:val="0"/>
      <w:marRight w:val="0"/>
      <w:marTop w:val="0"/>
      <w:marBottom w:val="0"/>
      <w:divBdr>
        <w:top w:val="none" w:sz="0" w:space="0" w:color="auto"/>
        <w:left w:val="none" w:sz="0" w:space="0" w:color="auto"/>
        <w:bottom w:val="none" w:sz="0" w:space="0" w:color="auto"/>
        <w:right w:val="none" w:sz="0" w:space="0" w:color="auto"/>
      </w:divBdr>
    </w:div>
    <w:div w:id="1135178380">
      <w:marLeft w:val="0"/>
      <w:marRight w:val="0"/>
      <w:marTop w:val="0"/>
      <w:marBottom w:val="0"/>
      <w:divBdr>
        <w:top w:val="none" w:sz="0" w:space="0" w:color="auto"/>
        <w:left w:val="none" w:sz="0" w:space="0" w:color="auto"/>
        <w:bottom w:val="none" w:sz="0" w:space="0" w:color="auto"/>
        <w:right w:val="none" w:sz="0" w:space="0" w:color="auto"/>
      </w:divBdr>
    </w:div>
    <w:div w:id="1135489705">
      <w:marLeft w:val="0"/>
      <w:marRight w:val="0"/>
      <w:marTop w:val="0"/>
      <w:marBottom w:val="0"/>
      <w:divBdr>
        <w:top w:val="none" w:sz="0" w:space="0" w:color="auto"/>
        <w:left w:val="none" w:sz="0" w:space="0" w:color="auto"/>
        <w:bottom w:val="none" w:sz="0" w:space="0" w:color="auto"/>
        <w:right w:val="none" w:sz="0" w:space="0" w:color="auto"/>
      </w:divBdr>
    </w:div>
    <w:div w:id="1145050915">
      <w:marLeft w:val="0"/>
      <w:marRight w:val="0"/>
      <w:marTop w:val="0"/>
      <w:marBottom w:val="0"/>
      <w:divBdr>
        <w:top w:val="none" w:sz="0" w:space="0" w:color="auto"/>
        <w:left w:val="none" w:sz="0" w:space="0" w:color="auto"/>
        <w:bottom w:val="none" w:sz="0" w:space="0" w:color="auto"/>
        <w:right w:val="none" w:sz="0" w:space="0" w:color="auto"/>
      </w:divBdr>
    </w:div>
    <w:div w:id="1148089478">
      <w:marLeft w:val="0"/>
      <w:marRight w:val="0"/>
      <w:marTop w:val="0"/>
      <w:marBottom w:val="0"/>
      <w:divBdr>
        <w:top w:val="none" w:sz="0" w:space="0" w:color="auto"/>
        <w:left w:val="none" w:sz="0" w:space="0" w:color="auto"/>
        <w:bottom w:val="none" w:sz="0" w:space="0" w:color="auto"/>
        <w:right w:val="none" w:sz="0" w:space="0" w:color="auto"/>
      </w:divBdr>
    </w:div>
    <w:div w:id="1159032627">
      <w:marLeft w:val="0"/>
      <w:marRight w:val="0"/>
      <w:marTop w:val="0"/>
      <w:marBottom w:val="0"/>
      <w:divBdr>
        <w:top w:val="none" w:sz="0" w:space="0" w:color="auto"/>
        <w:left w:val="none" w:sz="0" w:space="0" w:color="auto"/>
        <w:bottom w:val="none" w:sz="0" w:space="0" w:color="auto"/>
        <w:right w:val="none" w:sz="0" w:space="0" w:color="auto"/>
      </w:divBdr>
    </w:div>
    <w:div w:id="1163815015">
      <w:marLeft w:val="0"/>
      <w:marRight w:val="0"/>
      <w:marTop w:val="0"/>
      <w:marBottom w:val="0"/>
      <w:divBdr>
        <w:top w:val="none" w:sz="0" w:space="0" w:color="auto"/>
        <w:left w:val="none" w:sz="0" w:space="0" w:color="auto"/>
        <w:bottom w:val="none" w:sz="0" w:space="0" w:color="auto"/>
        <w:right w:val="none" w:sz="0" w:space="0" w:color="auto"/>
      </w:divBdr>
    </w:div>
    <w:div w:id="1166507300">
      <w:marLeft w:val="0"/>
      <w:marRight w:val="0"/>
      <w:marTop w:val="0"/>
      <w:marBottom w:val="0"/>
      <w:divBdr>
        <w:top w:val="none" w:sz="0" w:space="0" w:color="auto"/>
        <w:left w:val="none" w:sz="0" w:space="0" w:color="auto"/>
        <w:bottom w:val="none" w:sz="0" w:space="0" w:color="auto"/>
        <w:right w:val="none" w:sz="0" w:space="0" w:color="auto"/>
      </w:divBdr>
    </w:div>
    <w:div w:id="1169171977">
      <w:marLeft w:val="0"/>
      <w:marRight w:val="0"/>
      <w:marTop w:val="0"/>
      <w:marBottom w:val="0"/>
      <w:divBdr>
        <w:top w:val="none" w:sz="0" w:space="0" w:color="auto"/>
        <w:left w:val="none" w:sz="0" w:space="0" w:color="auto"/>
        <w:bottom w:val="none" w:sz="0" w:space="0" w:color="auto"/>
        <w:right w:val="none" w:sz="0" w:space="0" w:color="auto"/>
      </w:divBdr>
    </w:div>
    <w:div w:id="1171019720">
      <w:marLeft w:val="0"/>
      <w:marRight w:val="0"/>
      <w:marTop w:val="0"/>
      <w:marBottom w:val="0"/>
      <w:divBdr>
        <w:top w:val="none" w:sz="0" w:space="0" w:color="auto"/>
        <w:left w:val="none" w:sz="0" w:space="0" w:color="auto"/>
        <w:bottom w:val="none" w:sz="0" w:space="0" w:color="auto"/>
        <w:right w:val="none" w:sz="0" w:space="0" w:color="auto"/>
      </w:divBdr>
    </w:div>
    <w:div w:id="1181625352">
      <w:marLeft w:val="0"/>
      <w:marRight w:val="0"/>
      <w:marTop w:val="0"/>
      <w:marBottom w:val="0"/>
      <w:divBdr>
        <w:top w:val="none" w:sz="0" w:space="0" w:color="auto"/>
        <w:left w:val="none" w:sz="0" w:space="0" w:color="auto"/>
        <w:bottom w:val="none" w:sz="0" w:space="0" w:color="auto"/>
        <w:right w:val="none" w:sz="0" w:space="0" w:color="auto"/>
      </w:divBdr>
    </w:div>
    <w:div w:id="1181745795">
      <w:marLeft w:val="0"/>
      <w:marRight w:val="0"/>
      <w:marTop w:val="0"/>
      <w:marBottom w:val="0"/>
      <w:divBdr>
        <w:top w:val="none" w:sz="0" w:space="0" w:color="auto"/>
        <w:left w:val="none" w:sz="0" w:space="0" w:color="auto"/>
        <w:bottom w:val="none" w:sz="0" w:space="0" w:color="auto"/>
        <w:right w:val="none" w:sz="0" w:space="0" w:color="auto"/>
      </w:divBdr>
    </w:div>
    <w:div w:id="1183975634">
      <w:marLeft w:val="0"/>
      <w:marRight w:val="0"/>
      <w:marTop w:val="0"/>
      <w:marBottom w:val="0"/>
      <w:divBdr>
        <w:top w:val="none" w:sz="0" w:space="0" w:color="auto"/>
        <w:left w:val="none" w:sz="0" w:space="0" w:color="auto"/>
        <w:bottom w:val="none" w:sz="0" w:space="0" w:color="auto"/>
        <w:right w:val="none" w:sz="0" w:space="0" w:color="auto"/>
      </w:divBdr>
    </w:div>
    <w:div w:id="1184586466">
      <w:marLeft w:val="0"/>
      <w:marRight w:val="0"/>
      <w:marTop w:val="0"/>
      <w:marBottom w:val="0"/>
      <w:divBdr>
        <w:top w:val="none" w:sz="0" w:space="0" w:color="auto"/>
        <w:left w:val="none" w:sz="0" w:space="0" w:color="auto"/>
        <w:bottom w:val="none" w:sz="0" w:space="0" w:color="auto"/>
        <w:right w:val="none" w:sz="0" w:space="0" w:color="auto"/>
      </w:divBdr>
    </w:div>
    <w:div w:id="1185825854">
      <w:marLeft w:val="0"/>
      <w:marRight w:val="0"/>
      <w:marTop w:val="0"/>
      <w:marBottom w:val="0"/>
      <w:divBdr>
        <w:top w:val="none" w:sz="0" w:space="0" w:color="auto"/>
        <w:left w:val="none" w:sz="0" w:space="0" w:color="auto"/>
        <w:bottom w:val="none" w:sz="0" w:space="0" w:color="auto"/>
        <w:right w:val="none" w:sz="0" w:space="0" w:color="auto"/>
      </w:divBdr>
    </w:div>
    <w:div w:id="1186358391">
      <w:marLeft w:val="0"/>
      <w:marRight w:val="0"/>
      <w:marTop w:val="0"/>
      <w:marBottom w:val="0"/>
      <w:divBdr>
        <w:top w:val="none" w:sz="0" w:space="0" w:color="auto"/>
        <w:left w:val="none" w:sz="0" w:space="0" w:color="auto"/>
        <w:bottom w:val="none" w:sz="0" w:space="0" w:color="auto"/>
        <w:right w:val="none" w:sz="0" w:space="0" w:color="auto"/>
      </w:divBdr>
    </w:div>
    <w:div w:id="1187867869">
      <w:marLeft w:val="0"/>
      <w:marRight w:val="0"/>
      <w:marTop w:val="0"/>
      <w:marBottom w:val="0"/>
      <w:divBdr>
        <w:top w:val="none" w:sz="0" w:space="0" w:color="auto"/>
        <w:left w:val="none" w:sz="0" w:space="0" w:color="auto"/>
        <w:bottom w:val="none" w:sz="0" w:space="0" w:color="auto"/>
        <w:right w:val="none" w:sz="0" w:space="0" w:color="auto"/>
      </w:divBdr>
    </w:div>
    <w:div w:id="1197548881">
      <w:marLeft w:val="0"/>
      <w:marRight w:val="0"/>
      <w:marTop w:val="0"/>
      <w:marBottom w:val="0"/>
      <w:divBdr>
        <w:top w:val="none" w:sz="0" w:space="0" w:color="auto"/>
        <w:left w:val="none" w:sz="0" w:space="0" w:color="auto"/>
        <w:bottom w:val="none" w:sz="0" w:space="0" w:color="auto"/>
        <w:right w:val="none" w:sz="0" w:space="0" w:color="auto"/>
      </w:divBdr>
    </w:div>
    <w:div w:id="1200514322">
      <w:marLeft w:val="0"/>
      <w:marRight w:val="0"/>
      <w:marTop w:val="0"/>
      <w:marBottom w:val="0"/>
      <w:divBdr>
        <w:top w:val="none" w:sz="0" w:space="0" w:color="auto"/>
        <w:left w:val="none" w:sz="0" w:space="0" w:color="auto"/>
        <w:bottom w:val="none" w:sz="0" w:space="0" w:color="auto"/>
        <w:right w:val="none" w:sz="0" w:space="0" w:color="auto"/>
      </w:divBdr>
    </w:div>
    <w:div w:id="1201673864">
      <w:marLeft w:val="0"/>
      <w:marRight w:val="0"/>
      <w:marTop w:val="0"/>
      <w:marBottom w:val="0"/>
      <w:divBdr>
        <w:top w:val="none" w:sz="0" w:space="0" w:color="auto"/>
        <w:left w:val="none" w:sz="0" w:space="0" w:color="auto"/>
        <w:bottom w:val="none" w:sz="0" w:space="0" w:color="auto"/>
        <w:right w:val="none" w:sz="0" w:space="0" w:color="auto"/>
      </w:divBdr>
    </w:div>
    <w:div w:id="1219198433">
      <w:marLeft w:val="0"/>
      <w:marRight w:val="0"/>
      <w:marTop w:val="0"/>
      <w:marBottom w:val="0"/>
      <w:divBdr>
        <w:top w:val="none" w:sz="0" w:space="0" w:color="auto"/>
        <w:left w:val="none" w:sz="0" w:space="0" w:color="auto"/>
        <w:bottom w:val="none" w:sz="0" w:space="0" w:color="auto"/>
        <w:right w:val="none" w:sz="0" w:space="0" w:color="auto"/>
      </w:divBdr>
    </w:div>
    <w:div w:id="1221944720">
      <w:marLeft w:val="0"/>
      <w:marRight w:val="0"/>
      <w:marTop w:val="0"/>
      <w:marBottom w:val="0"/>
      <w:divBdr>
        <w:top w:val="none" w:sz="0" w:space="0" w:color="auto"/>
        <w:left w:val="none" w:sz="0" w:space="0" w:color="auto"/>
        <w:bottom w:val="none" w:sz="0" w:space="0" w:color="auto"/>
        <w:right w:val="none" w:sz="0" w:space="0" w:color="auto"/>
      </w:divBdr>
    </w:div>
    <w:div w:id="1222523333">
      <w:marLeft w:val="0"/>
      <w:marRight w:val="0"/>
      <w:marTop w:val="0"/>
      <w:marBottom w:val="0"/>
      <w:divBdr>
        <w:top w:val="none" w:sz="0" w:space="0" w:color="auto"/>
        <w:left w:val="none" w:sz="0" w:space="0" w:color="auto"/>
        <w:bottom w:val="none" w:sz="0" w:space="0" w:color="auto"/>
        <w:right w:val="none" w:sz="0" w:space="0" w:color="auto"/>
      </w:divBdr>
    </w:div>
    <w:div w:id="1225415576">
      <w:marLeft w:val="0"/>
      <w:marRight w:val="0"/>
      <w:marTop w:val="0"/>
      <w:marBottom w:val="0"/>
      <w:divBdr>
        <w:top w:val="none" w:sz="0" w:space="0" w:color="auto"/>
        <w:left w:val="none" w:sz="0" w:space="0" w:color="auto"/>
        <w:bottom w:val="none" w:sz="0" w:space="0" w:color="auto"/>
        <w:right w:val="none" w:sz="0" w:space="0" w:color="auto"/>
      </w:divBdr>
    </w:div>
    <w:div w:id="1226532677">
      <w:marLeft w:val="0"/>
      <w:marRight w:val="0"/>
      <w:marTop w:val="0"/>
      <w:marBottom w:val="0"/>
      <w:divBdr>
        <w:top w:val="none" w:sz="0" w:space="0" w:color="auto"/>
        <w:left w:val="none" w:sz="0" w:space="0" w:color="auto"/>
        <w:bottom w:val="none" w:sz="0" w:space="0" w:color="auto"/>
        <w:right w:val="none" w:sz="0" w:space="0" w:color="auto"/>
      </w:divBdr>
    </w:div>
    <w:div w:id="1248854176">
      <w:marLeft w:val="0"/>
      <w:marRight w:val="0"/>
      <w:marTop w:val="0"/>
      <w:marBottom w:val="0"/>
      <w:divBdr>
        <w:top w:val="none" w:sz="0" w:space="0" w:color="auto"/>
        <w:left w:val="none" w:sz="0" w:space="0" w:color="auto"/>
        <w:bottom w:val="none" w:sz="0" w:space="0" w:color="auto"/>
        <w:right w:val="none" w:sz="0" w:space="0" w:color="auto"/>
      </w:divBdr>
    </w:div>
    <w:div w:id="1260987635">
      <w:marLeft w:val="0"/>
      <w:marRight w:val="0"/>
      <w:marTop w:val="0"/>
      <w:marBottom w:val="0"/>
      <w:divBdr>
        <w:top w:val="none" w:sz="0" w:space="0" w:color="auto"/>
        <w:left w:val="none" w:sz="0" w:space="0" w:color="auto"/>
        <w:bottom w:val="none" w:sz="0" w:space="0" w:color="auto"/>
        <w:right w:val="none" w:sz="0" w:space="0" w:color="auto"/>
      </w:divBdr>
    </w:div>
    <w:div w:id="1265378349">
      <w:marLeft w:val="0"/>
      <w:marRight w:val="0"/>
      <w:marTop w:val="0"/>
      <w:marBottom w:val="0"/>
      <w:divBdr>
        <w:top w:val="none" w:sz="0" w:space="0" w:color="auto"/>
        <w:left w:val="none" w:sz="0" w:space="0" w:color="auto"/>
        <w:bottom w:val="none" w:sz="0" w:space="0" w:color="auto"/>
        <w:right w:val="none" w:sz="0" w:space="0" w:color="auto"/>
      </w:divBdr>
    </w:div>
    <w:div w:id="1270696157">
      <w:marLeft w:val="0"/>
      <w:marRight w:val="0"/>
      <w:marTop w:val="0"/>
      <w:marBottom w:val="0"/>
      <w:divBdr>
        <w:top w:val="none" w:sz="0" w:space="0" w:color="auto"/>
        <w:left w:val="none" w:sz="0" w:space="0" w:color="auto"/>
        <w:bottom w:val="none" w:sz="0" w:space="0" w:color="auto"/>
        <w:right w:val="none" w:sz="0" w:space="0" w:color="auto"/>
      </w:divBdr>
    </w:div>
    <w:div w:id="1274438291">
      <w:marLeft w:val="0"/>
      <w:marRight w:val="0"/>
      <w:marTop w:val="0"/>
      <w:marBottom w:val="0"/>
      <w:divBdr>
        <w:top w:val="none" w:sz="0" w:space="0" w:color="auto"/>
        <w:left w:val="none" w:sz="0" w:space="0" w:color="auto"/>
        <w:bottom w:val="none" w:sz="0" w:space="0" w:color="auto"/>
        <w:right w:val="none" w:sz="0" w:space="0" w:color="auto"/>
      </w:divBdr>
    </w:div>
    <w:div w:id="1276866457">
      <w:marLeft w:val="0"/>
      <w:marRight w:val="0"/>
      <w:marTop w:val="0"/>
      <w:marBottom w:val="0"/>
      <w:divBdr>
        <w:top w:val="none" w:sz="0" w:space="0" w:color="auto"/>
        <w:left w:val="none" w:sz="0" w:space="0" w:color="auto"/>
        <w:bottom w:val="none" w:sz="0" w:space="0" w:color="auto"/>
        <w:right w:val="none" w:sz="0" w:space="0" w:color="auto"/>
      </w:divBdr>
    </w:div>
    <w:div w:id="1282999036">
      <w:marLeft w:val="0"/>
      <w:marRight w:val="0"/>
      <w:marTop w:val="0"/>
      <w:marBottom w:val="0"/>
      <w:divBdr>
        <w:top w:val="none" w:sz="0" w:space="0" w:color="auto"/>
        <w:left w:val="none" w:sz="0" w:space="0" w:color="auto"/>
        <w:bottom w:val="none" w:sz="0" w:space="0" w:color="auto"/>
        <w:right w:val="none" w:sz="0" w:space="0" w:color="auto"/>
      </w:divBdr>
    </w:div>
    <w:div w:id="1283733750">
      <w:marLeft w:val="0"/>
      <w:marRight w:val="0"/>
      <w:marTop w:val="0"/>
      <w:marBottom w:val="0"/>
      <w:divBdr>
        <w:top w:val="none" w:sz="0" w:space="0" w:color="auto"/>
        <w:left w:val="none" w:sz="0" w:space="0" w:color="auto"/>
        <w:bottom w:val="none" w:sz="0" w:space="0" w:color="auto"/>
        <w:right w:val="none" w:sz="0" w:space="0" w:color="auto"/>
      </w:divBdr>
    </w:div>
    <w:div w:id="1288395510">
      <w:marLeft w:val="0"/>
      <w:marRight w:val="0"/>
      <w:marTop w:val="0"/>
      <w:marBottom w:val="0"/>
      <w:divBdr>
        <w:top w:val="none" w:sz="0" w:space="0" w:color="auto"/>
        <w:left w:val="none" w:sz="0" w:space="0" w:color="auto"/>
        <w:bottom w:val="none" w:sz="0" w:space="0" w:color="auto"/>
        <w:right w:val="none" w:sz="0" w:space="0" w:color="auto"/>
      </w:divBdr>
    </w:div>
    <w:div w:id="1292174153">
      <w:marLeft w:val="0"/>
      <w:marRight w:val="0"/>
      <w:marTop w:val="0"/>
      <w:marBottom w:val="0"/>
      <w:divBdr>
        <w:top w:val="none" w:sz="0" w:space="0" w:color="auto"/>
        <w:left w:val="none" w:sz="0" w:space="0" w:color="auto"/>
        <w:bottom w:val="none" w:sz="0" w:space="0" w:color="auto"/>
        <w:right w:val="none" w:sz="0" w:space="0" w:color="auto"/>
      </w:divBdr>
    </w:div>
    <w:div w:id="1295065999">
      <w:marLeft w:val="0"/>
      <w:marRight w:val="0"/>
      <w:marTop w:val="0"/>
      <w:marBottom w:val="0"/>
      <w:divBdr>
        <w:top w:val="none" w:sz="0" w:space="0" w:color="auto"/>
        <w:left w:val="none" w:sz="0" w:space="0" w:color="auto"/>
        <w:bottom w:val="none" w:sz="0" w:space="0" w:color="auto"/>
        <w:right w:val="none" w:sz="0" w:space="0" w:color="auto"/>
      </w:divBdr>
    </w:div>
    <w:div w:id="1297292752">
      <w:marLeft w:val="0"/>
      <w:marRight w:val="0"/>
      <w:marTop w:val="0"/>
      <w:marBottom w:val="0"/>
      <w:divBdr>
        <w:top w:val="none" w:sz="0" w:space="0" w:color="auto"/>
        <w:left w:val="none" w:sz="0" w:space="0" w:color="auto"/>
        <w:bottom w:val="none" w:sz="0" w:space="0" w:color="auto"/>
        <w:right w:val="none" w:sz="0" w:space="0" w:color="auto"/>
      </w:divBdr>
    </w:div>
    <w:div w:id="1299264161">
      <w:marLeft w:val="0"/>
      <w:marRight w:val="0"/>
      <w:marTop w:val="0"/>
      <w:marBottom w:val="0"/>
      <w:divBdr>
        <w:top w:val="none" w:sz="0" w:space="0" w:color="auto"/>
        <w:left w:val="none" w:sz="0" w:space="0" w:color="auto"/>
        <w:bottom w:val="none" w:sz="0" w:space="0" w:color="auto"/>
        <w:right w:val="none" w:sz="0" w:space="0" w:color="auto"/>
      </w:divBdr>
    </w:div>
    <w:div w:id="1308625819">
      <w:marLeft w:val="0"/>
      <w:marRight w:val="0"/>
      <w:marTop w:val="0"/>
      <w:marBottom w:val="0"/>
      <w:divBdr>
        <w:top w:val="none" w:sz="0" w:space="0" w:color="auto"/>
        <w:left w:val="none" w:sz="0" w:space="0" w:color="auto"/>
        <w:bottom w:val="none" w:sz="0" w:space="0" w:color="auto"/>
        <w:right w:val="none" w:sz="0" w:space="0" w:color="auto"/>
      </w:divBdr>
    </w:div>
    <w:div w:id="1312442201">
      <w:marLeft w:val="0"/>
      <w:marRight w:val="0"/>
      <w:marTop w:val="0"/>
      <w:marBottom w:val="0"/>
      <w:divBdr>
        <w:top w:val="none" w:sz="0" w:space="0" w:color="auto"/>
        <w:left w:val="none" w:sz="0" w:space="0" w:color="auto"/>
        <w:bottom w:val="none" w:sz="0" w:space="0" w:color="auto"/>
        <w:right w:val="none" w:sz="0" w:space="0" w:color="auto"/>
      </w:divBdr>
    </w:div>
    <w:div w:id="1314601546">
      <w:marLeft w:val="0"/>
      <w:marRight w:val="0"/>
      <w:marTop w:val="0"/>
      <w:marBottom w:val="0"/>
      <w:divBdr>
        <w:top w:val="none" w:sz="0" w:space="0" w:color="auto"/>
        <w:left w:val="none" w:sz="0" w:space="0" w:color="auto"/>
        <w:bottom w:val="none" w:sz="0" w:space="0" w:color="auto"/>
        <w:right w:val="none" w:sz="0" w:space="0" w:color="auto"/>
      </w:divBdr>
    </w:div>
    <w:div w:id="1315530674">
      <w:marLeft w:val="0"/>
      <w:marRight w:val="0"/>
      <w:marTop w:val="0"/>
      <w:marBottom w:val="0"/>
      <w:divBdr>
        <w:top w:val="none" w:sz="0" w:space="0" w:color="auto"/>
        <w:left w:val="none" w:sz="0" w:space="0" w:color="auto"/>
        <w:bottom w:val="none" w:sz="0" w:space="0" w:color="auto"/>
        <w:right w:val="none" w:sz="0" w:space="0" w:color="auto"/>
      </w:divBdr>
    </w:div>
    <w:div w:id="1330644876">
      <w:marLeft w:val="0"/>
      <w:marRight w:val="0"/>
      <w:marTop w:val="0"/>
      <w:marBottom w:val="0"/>
      <w:divBdr>
        <w:top w:val="none" w:sz="0" w:space="0" w:color="auto"/>
        <w:left w:val="none" w:sz="0" w:space="0" w:color="auto"/>
        <w:bottom w:val="single" w:sz="6" w:space="0" w:color="000000"/>
        <w:right w:val="none" w:sz="0" w:space="0" w:color="auto"/>
      </w:divBdr>
    </w:div>
    <w:div w:id="1333994978">
      <w:marLeft w:val="0"/>
      <w:marRight w:val="0"/>
      <w:marTop w:val="0"/>
      <w:marBottom w:val="0"/>
      <w:divBdr>
        <w:top w:val="none" w:sz="0" w:space="0" w:color="auto"/>
        <w:left w:val="none" w:sz="0" w:space="0" w:color="auto"/>
        <w:bottom w:val="none" w:sz="0" w:space="0" w:color="auto"/>
        <w:right w:val="none" w:sz="0" w:space="0" w:color="auto"/>
      </w:divBdr>
    </w:div>
    <w:div w:id="1346130790">
      <w:marLeft w:val="0"/>
      <w:marRight w:val="0"/>
      <w:marTop w:val="0"/>
      <w:marBottom w:val="0"/>
      <w:divBdr>
        <w:top w:val="none" w:sz="0" w:space="0" w:color="auto"/>
        <w:left w:val="none" w:sz="0" w:space="0" w:color="auto"/>
        <w:bottom w:val="none" w:sz="0" w:space="0" w:color="auto"/>
        <w:right w:val="none" w:sz="0" w:space="0" w:color="auto"/>
      </w:divBdr>
    </w:div>
    <w:div w:id="1350062722">
      <w:marLeft w:val="0"/>
      <w:marRight w:val="0"/>
      <w:marTop w:val="0"/>
      <w:marBottom w:val="0"/>
      <w:divBdr>
        <w:top w:val="none" w:sz="0" w:space="0" w:color="auto"/>
        <w:left w:val="none" w:sz="0" w:space="0" w:color="auto"/>
        <w:bottom w:val="none" w:sz="0" w:space="0" w:color="auto"/>
        <w:right w:val="none" w:sz="0" w:space="0" w:color="auto"/>
      </w:divBdr>
    </w:div>
    <w:div w:id="1357926046">
      <w:marLeft w:val="0"/>
      <w:marRight w:val="0"/>
      <w:marTop w:val="0"/>
      <w:marBottom w:val="0"/>
      <w:divBdr>
        <w:top w:val="none" w:sz="0" w:space="0" w:color="auto"/>
        <w:left w:val="none" w:sz="0" w:space="0" w:color="auto"/>
        <w:bottom w:val="none" w:sz="0" w:space="0" w:color="auto"/>
        <w:right w:val="none" w:sz="0" w:space="0" w:color="auto"/>
      </w:divBdr>
    </w:div>
    <w:div w:id="1372799335">
      <w:marLeft w:val="0"/>
      <w:marRight w:val="0"/>
      <w:marTop w:val="0"/>
      <w:marBottom w:val="0"/>
      <w:divBdr>
        <w:top w:val="none" w:sz="0" w:space="0" w:color="auto"/>
        <w:left w:val="none" w:sz="0" w:space="0" w:color="auto"/>
        <w:bottom w:val="none" w:sz="0" w:space="0" w:color="auto"/>
        <w:right w:val="none" w:sz="0" w:space="0" w:color="auto"/>
      </w:divBdr>
    </w:div>
    <w:div w:id="1382629215">
      <w:marLeft w:val="0"/>
      <w:marRight w:val="0"/>
      <w:marTop w:val="0"/>
      <w:marBottom w:val="0"/>
      <w:divBdr>
        <w:top w:val="none" w:sz="0" w:space="0" w:color="auto"/>
        <w:left w:val="none" w:sz="0" w:space="0" w:color="auto"/>
        <w:bottom w:val="none" w:sz="0" w:space="0" w:color="auto"/>
        <w:right w:val="none" w:sz="0" w:space="0" w:color="auto"/>
      </w:divBdr>
    </w:div>
    <w:div w:id="1386872835">
      <w:marLeft w:val="0"/>
      <w:marRight w:val="0"/>
      <w:marTop w:val="0"/>
      <w:marBottom w:val="0"/>
      <w:divBdr>
        <w:top w:val="none" w:sz="0" w:space="0" w:color="auto"/>
        <w:left w:val="none" w:sz="0" w:space="0" w:color="auto"/>
        <w:bottom w:val="none" w:sz="0" w:space="0" w:color="auto"/>
        <w:right w:val="none" w:sz="0" w:space="0" w:color="auto"/>
      </w:divBdr>
    </w:div>
    <w:div w:id="1391998456">
      <w:marLeft w:val="0"/>
      <w:marRight w:val="0"/>
      <w:marTop w:val="0"/>
      <w:marBottom w:val="0"/>
      <w:divBdr>
        <w:top w:val="none" w:sz="0" w:space="0" w:color="auto"/>
        <w:left w:val="none" w:sz="0" w:space="0" w:color="auto"/>
        <w:bottom w:val="none" w:sz="0" w:space="0" w:color="auto"/>
        <w:right w:val="none" w:sz="0" w:space="0" w:color="auto"/>
      </w:divBdr>
    </w:div>
    <w:div w:id="1393383249">
      <w:marLeft w:val="0"/>
      <w:marRight w:val="0"/>
      <w:marTop w:val="0"/>
      <w:marBottom w:val="0"/>
      <w:divBdr>
        <w:top w:val="none" w:sz="0" w:space="0" w:color="auto"/>
        <w:left w:val="none" w:sz="0" w:space="0" w:color="auto"/>
        <w:bottom w:val="none" w:sz="0" w:space="0" w:color="auto"/>
        <w:right w:val="none" w:sz="0" w:space="0" w:color="auto"/>
      </w:divBdr>
    </w:div>
    <w:div w:id="1398824445">
      <w:marLeft w:val="0"/>
      <w:marRight w:val="0"/>
      <w:marTop w:val="0"/>
      <w:marBottom w:val="0"/>
      <w:divBdr>
        <w:top w:val="none" w:sz="0" w:space="0" w:color="auto"/>
        <w:left w:val="none" w:sz="0" w:space="0" w:color="auto"/>
        <w:bottom w:val="none" w:sz="0" w:space="0" w:color="auto"/>
        <w:right w:val="none" w:sz="0" w:space="0" w:color="auto"/>
      </w:divBdr>
    </w:div>
    <w:div w:id="1414736230">
      <w:marLeft w:val="0"/>
      <w:marRight w:val="0"/>
      <w:marTop w:val="0"/>
      <w:marBottom w:val="0"/>
      <w:divBdr>
        <w:top w:val="none" w:sz="0" w:space="0" w:color="auto"/>
        <w:left w:val="none" w:sz="0" w:space="0" w:color="auto"/>
        <w:bottom w:val="none" w:sz="0" w:space="0" w:color="auto"/>
        <w:right w:val="none" w:sz="0" w:space="0" w:color="auto"/>
      </w:divBdr>
    </w:div>
    <w:div w:id="1419525077">
      <w:marLeft w:val="0"/>
      <w:marRight w:val="0"/>
      <w:marTop w:val="0"/>
      <w:marBottom w:val="0"/>
      <w:divBdr>
        <w:top w:val="none" w:sz="0" w:space="0" w:color="auto"/>
        <w:left w:val="none" w:sz="0" w:space="0" w:color="auto"/>
        <w:bottom w:val="none" w:sz="0" w:space="0" w:color="auto"/>
        <w:right w:val="none" w:sz="0" w:space="0" w:color="auto"/>
      </w:divBdr>
    </w:div>
    <w:div w:id="1421369524">
      <w:marLeft w:val="0"/>
      <w:marRight w:val="0"/>
      <w:marTop w:val="0"/>
      <w:marBottom w:val="0"/>
      <w:divBdr>
        <w:top w:val="none" w:sz="0" w:space="0" w:color="auto"/>
        <w:left w:val="none" w:sz="0" w:space="0" w:color="auto"/>
        <w:bottom w:val="none" w:sz="0" w:space="0" w:color="auto"/>
        <w:right w:val="none" w:sz="0" w:space="0" w:color="auto"/>
      </w:divBdr>
    </w:div>
    <w:div w:id="1430738691">
      <w:marLeft w:val="0"/>
      <w:marRight w:val="0"/>
      <w:marTop w:val="0"/>
      <w:marBottom w:val="0"/>
      <w:divBdr>
        <w:top w:val="none" w:sz="0" w:space="0" w:color="auto"/>
        <w:left w:val="none" w:sz="0" w:space="0" w:color="auto"/>
        <w:bottom w:val="none" w:sz="0" w:space="0" w:color="auto"/>
        <w:right w:val="none" w:sz="0" w:space="0" w:color="auto"/>
      </w:divBdr>
    </w:div>
    <w:div w:id="1445273689">
      <w:marLeft w:val="0"/>
      <w:marRight w:val="0"/>
      <w:marTop w:val="0"/>
      <w:marBottom w:val="0"/>
      <w:divBdr>
        <w:top w:val="none" w:sz="0" w:space="0" w:color="auto"/>
        <w:left w:val="none" w:sz="0" w:space="0" w:color="auto"/>
        <w:bottom w:val="none" w:sz="0" w:space="0" w:color="auto"/>
        <w:right w:val="none" w:sz="0" w:space="0" w:color="auto"/>
      </w:divBdr>
    </w:div>
    <w:div w:id="1448505879">
      <w:marLeft w:val="0"/>
      <w:marRight w:val="0"/>
      <w:marTop w:val="0"/>
      <w:marBottom w:val="0"/>
      <w:divBdr>
        <w:top w:val="none" w:sz="0" w:space="0" w:color="auto"/>
        <w:left w:val="none" w:sz="0" w:space="0" w:color="auto"/>
        <w:bottom w:val="none" w:sz="0" w:space="0" w:color="auto"/>
        <w:right w:val="none" w:sz="0" w:space="0" w:color="auto"/>
      </w:divBdr>
    </w:div>
    <w:div w:id="1453400721">
      <w:marLeft w:val="0"/>
      <w:marRight w:val="0"/>
      <w:marTop w:val="0"/>
      <w:marBottom w:val="0"/>
      <w:divBdr>
        <w:top w:val="none" w:sz="0" w:space="0" w:color="auto"/>
        <w:left w:val="none" w:sz="0" w:space="0" w:color="auto"/>
        <w:bottom w:val="none" w:sz="0" w:space="0" w:color="auto"/>
        <w:right w:val="none" w:sz="0" w:space="0" w:color="auto"/>
      </w:divBdr>
    </w:div>
    <w:div w:id="1454404453">
      <w:marLeft w:val="0"/>
      <w:marRight w:val="0"/>
      <w:marTop w:val="0"/>
      <w:marBottom w:val="0"/>
      <w:divBdr>
        <w:top w:val="none" w:sz="0" w:space="0" w:color="auto"/>
        <w:left w:val="none" w:sz="0" w:space="0" w:color="auto"/>
        <w:bottom w:val="none" w:sz="0" w:space="0" w:color="auto"/>
        <w:right w:val="none" w:sz="0" w:space="0" w:color="auto"/>
      </w:divBdr>
    </w:div>
    <w:div w:id="1464931110">
      <w:marLeft w:val="0"/>
      <w:marRight w:val="0"/>
      <w:marTop w:val="0"/>
      <w:marBottom w:val="0"/>
      <w:divBdr>
        <w:top w:val="none" w:sz="0" w:space="0" w:color="auto"/>
        <w:left w:val="none" w:sz="0" w:space="0" w:color="auto"/>
        <w:bottom w:val="none" w:sz="0" w:space="0" w:color="auto"/>
        <w:right w:val="none" w:sz="0" w:space="0" w:color="auto"/>
      </w:divBdr>
    </w:div>
    <w:div w:id="1465149183">
      <w:marLeft w:val="0"/>
      <w:marRight w:val="0"/>
      <w:marTop w:val="0"/>
      <w:marBottom w:val="0"/>
      <w:divBdr>
        <w:top w:val="none" w:sz="0" w:space="0" w:color="auto"/>
        <w:left w:val="none" w:sz="0" w:space="0" w:color="auto"/>
        <w:bottom w:val="none" w:sz="0" w:space="0" w:color="auto"/>
        <w:right w:val="none" w:sz="0" w:space="0" w:color="auto"/>
      </w:divBdr>
    </w:div>
    <w:div w:id="1488135456">
      <w:marLeft w:val="0"/>
      <w:marRight w:val="0"/>
      <w:marTop w:val="0"/>
      <w:marBottom w:val="0"/>
      <w:divBdr>
        <w:top w:val="none" w:sz="0" w:space="0" w:color="auto"/>
        <w:left w:val="none" w:sz="0" w:space="0" w:color="auto"/>
        <w:bottom w:val="none" w:sz="0" w:space="0" w:color="auto"/>
        <w:right w:val="none" w:sz="0" w:space="0" w:color="auto"/>
      </w:divBdr>
    </w:div>
    <w:div w:id="1492254975">
      <w:marLeft w:val="0"/>
      <w:marRight w:val="0"/>
      <w:marTop w:val="0"/>
      <w:marBottom w:val="0"/>
      <w:divBdr>
        <w:top w:val="none" w:sz="0" w:space="0" w:color="auto"/>
        <w:left w:val="none" w:sz="0" w:space="0" w:color="auto"/>
        <w:bottom w:val="none" w:sz="0" w:space="0" w:color="auto"/>
        <w:right w:val="none" w:sz="0" w:space="0" w:color="auto"/>
      </w:divBdr>
    </w:div>
    <w:div w:id="1500004101">
      <w:marLeft w:val="0"/>
      <w:marRight w:val="0"/>
      <w:marTop w:val="0"/>
      <w:marBottom w:val="0"/>
      <w:divBdr>
        <w:top w:val="none" w:sz="0" w:space="0" w:color="auto"/>
        <w:left w:val="none" w:sz="0" w:space="0" w:color="auto"/>
        <w:bottom w:val="none" w:sz="0" w:space="0" w:color="auto"/>
        <w:right w:val="none" w:sz="0" w:space="0" w:color="auto"/>
      </w:divBdr>
    </w:div>
    <w:div w:id="1516071168">
      <w:marLeft w:val="0"/>
      <w:marRight w:val="0"/>
      <w:marTop w:val="0"/>
      <w:marBottom w:val="0"/>
      <w:divBdr>
        <w:top w:val="none" w:sz="0" w:space="0" w:color="auto"/>
        <w:left w:val="none" w:sz="0" w:space="0" w:color="auto"/>
        <w:bottom w:val="none" w:sz="0" w:space="0" w:color="auto"/>
        <w:right w:val="none" w:sz="0" w:space="0" w:color="auto"/>
      </w:divBdr>
    </w:div>
    <w:div w:id="1531525274">
      <w:marLeft w:val="0"/>
      <w:marRight w:val="0"/>
      <w:marTop w:val="0"/>
      <w:marBottom w:val="0"/>
      <w:divBdr>
        <w:top w:val="none" w:sz="0" w:space="0" w:color="auto"/>
        <w:left w:val="none" w:sz="0" w:space="0" w:color="auto"/>
        <w:bottom w:val="none" w:sz="0" w:space="0" w:color="auto"/>
        <w:right w:val="none" w:sz="0" w:space="0" w:color="auto"/>
      </w:divBdr>
    </w:div>
    <w:div w:id="1532187511">
      <w:marLeft w:val="0"/>
      <w:marRight w:val="0"/>
      <w:marTop w:val="0"/>
      <w:marBottom w:val="0"/>
      <w:divBdr>
        <w:top w:val="none" w:sz="0" w:space="0" w:color="auto"/>
        <w:left w:val="none" w:sz="0" w:space="0" w:color="auto"/>
        <w:bottom w:val="none" w:sz="0" w:space="0" w:color="auto"/>
        <w:right w:val="none" w:sz="0" w:space="0" w:color="auto"/>
      </w:divBdr>
    </w:div>
    <w:div w:id="1533762917">
      <w:marLeft w:val="0"/>
      <w:marRight w:val="0"/>
      <w:marTop w:val="0"/>
      <w:marBottom w:val="0"/>
      <w:divBdr>
        <w:top w:val="none" w:sz="0" w:space="0" w:color="auto"/>
        <w:left w:val="none" w:sz="0" w:space="0" w:color="auto"/>
        <w:bottom w:val="none" w:sz="0" w:space="0" w:color="auto"/>
        <w:right w:val="none" w:sz="0" w:space="0" w:color="auto"/>
      </w:divBdr>
    </w:div>
    <w:div w:id="1536890516">
      <w:marLeft w:val="0"/>
      <w:marRight w:val="0"/>
      <w:marTop w:val="0"/>
      <w:marBottom w:val="0"/>
      <w:divBdr>
        <w:top w:val="none" w:sz="0" w:space="0" w:color="auto"/>
        <w:left w:val="none" w:sz="0" w:space="0" w:color="auto"/>
        <w:bottom w:val="none" w:sz="0" w:space="0" w:color="auto"/>
        <w:right w:val="none" w:sz="0" w:space="0" w:color="auto"/>
      </w:divBdr>
    </w:div>
    <w:div w:id="1541086080">
      <w:marLeft w:val="0"/>
      <w:marRight w:val="0"/>
      <w:marTop w:val="0"/>
      <w:marBottom w:val="0"/>
      <w:divBdr>
        <w:top w:val="none" w:sz="0" w:space="0" w:color="auto"/>
        <w:left w:val="none" w:sz="0" w:space="0" w:color="auto"/>
        <w:bottom w:val="none" w:sz="0" w:space="0" w:color="auto"/>
        <w:right w:val="none" w:sz="0" w:space="0" w:color="auto"/>
      </w:divBdr>
    </w:div>
    <w:div w:id="1543975436">
      <w:marLeft w:val="0"/>
      <w:marRight w:val="0"/>
      <w:marTop w:val="0"/>
      <w:marBottom w:val="0"/>
      <w:divBdr>
        <w:top w:val="none" w:sz="0" w:space="0" w:color="auto"/>
        <w:left w:val="none" w:sz="0" w:space="0" w:color="auto"/>
        <w:bottom w:val="none" w:sz="0" w:space="0" w:color="auto"/>
        <w:right w:val="none" w:sz="0" w:space="0" w:color="auto"/>
      </w:divBdr>
    </w:div>
    <w:div w:id="1545286688">
      <w:marLeft w:val="0"/>
      <w:marRight w:val="0"/>
      <w:marTop w:val="0"/>
      <w:marBottom w:val="0"/>
      <w:divBdr>
        <w:top w:val="none" w:sz="0" w:space="0" w:color="auto"/>
        <w:left w:val="none" w:sz="0" w:space="0" w:color="auto"/>
        <w:bottom w:val="none" w:sz="0" w:space="0" w:color="auto"/>
        <w:right w:val="none" w:sz="0" w:space="0" w:color="auto"/>
      </w:divBdr>
    </w:div>
    <w:div w:id="1546485348">
      <w:marLeft w:val="0"/>
      <w:marRight w:val="0"/>
      <w:marTop w:val="0"/>
      <w:marBottom w:val="0"/>
      <w:divBdr>
        <w:top w:val="none" w:sz="0" w:space="0" w:color="auto"/>
        <w:left w:val="none" w:sz="0" w:space="0" w:color="auto"/>
        <w:bottom w:val="none" w:sz="0" w:space="0" w:color="auto"/>
        <w:right w:val="none" w:sz="0" w:space="0" w:color="auto"/>
      </w:divBdr>
    </w:div>
    <w:div w:id="1550070288">
      <w:marLeft w:val="0"/>
      <w:marRight w:val="0"/>
      <w:marTop w:val="0"/>
      <w:marBottom w:val="0"/>
      <w:divBdr>
        <w:top w:val="none" w:sz="0" w:space="0" w:color="auto"/>
        <w:left w:val="none" w:sz="0" w:space="0" w:color="auto"/>
        <w:bottom w:val="none" w:sz="0" w:space="0" w:color="auto"/>
        <w:right w:val="none" w:sz="0" w:space="0" w:color="auto"/>
      </w:divBdr>
    </w:div>
    <w:div w:id="1557665880">
      <w:marLeft w:val="0"/>
      <w:marRight w:val="0"/>
      <w:marTop w:val="0"/>
      <w:marBottom w:val="0"/>
      <w:divBdr>
        <w:top w:val="none" w:sz="0" w:space="0" w:color="auto"/>
        <w:left w:val="none" w:sz="0" w:space="0" w:color="auto"/>
        <w:bottom w:val="none" w:sz="0" w:space="0" w:color="auto"/>
        <w:right w:val="none" w:sz="0" w:space="0" w:color="auto"/>
      </w:divBdr>
    </w:div>
    <w:div w:id="1567883573">
      <w:marLeft w:val="0"/>
      <w:marRight w:val="0"/>
      <w:marTop w:val="0"/>
      <w:marBottom w:val="0"/>
      <w:divBdr>
        <w:top w:val="none" w:sz="0" w:space="0" w:color="auto"/>
        <w:left w:val="none" w:sz="0" w:space="0" w:color="auto"/>
        <w:bottom w:val="none" w:sz="0" w:space="0" w:color="auto"/>
        <w:right w:val="none" w:sz="0" w:space="0" w:color="auto"/>
      </w:divBdr>
    </w:div>
    <w:div w:id="1578243895">
      <w:marLeft w:val="0"/>
      <w:marRight w:val="0"/>
      <w:marTop w:val="0"/>
      <w:marBottom w:val="0"/>
      <w:divBdr>
        <w:top w:val="none" w:sz="0" w:space="0" w:color="auto"/>
        <w:left w:val="none" w:sz="0" w:space="0" w:color="auto"/>
        <w:bottom w:val="none" w:sz="0" w:space="0" w:color="auto"/>
        <w:right w:val="none" w:sz="0" w:space="0" w:color="auto"/>
      </w:divBdr>
    </w:div>
    <w:div w:id="1591502251">
      <w:marLeft w:val="0"/>
      <w:marRight w:val="0"/>
      <w:marTop w:val="0"/>
      <w:marBottom w:val="0"/>
      <w:divBdr>
        <w:top w:val="none" w:sz="0" w:space="0" w:color="auto"/>
        <w:left w:val="none" w:sz="0" w:space="0" w:color="auto"/>
        <w:bottom w:val="none" w:sz="0" w:space="0" w:color="auto"/>
        <w:right w:val="none" w:sz="0" w:space="0" w:color="auto"/>
      </w:divBdr>
    </w:div>
    <w:div w:id="1596741229">
      <w:marLeft w:val="0"/>
      <w:marRight w:val="0"/>
      <w:marTop w:val="0"/>
      <w:marBottom w:val="0"/>
      <w:divBdr>
        <w:top w:val="none" w:sz="0" w:space="0" w:color="auto"/>
        <w:left w:val="none" w:sz="0" w:space="0" w:color="auto"/>
        <w:bottom w:val="none" w:sz="0" w:space="0" w:color="auto"/>
        <w:right w:val="none" w:sz="0" w:space="0" w:color="auto"/>
      </w:divBdr>
    </w:div>
    <w:div w:id="1600599566">
      <w:marLeft w:val="0"/>
      <w:marRight w:val="0"/>
      <w:marTop w:val="0"/>
      <w:marBottom w:val="0"/>
      <w:divBdr>
        <w:top w:val="none" w:sz="0" w:space="0" w:color="auto"/>
        <w:left w:val="none" w:sz="0" w:space="0" w:color="auto"/>
        <w:bottom w:val="none" w:sz="0" w:space="0" w:color="auto"/>
        <w:right w:val="none" w:sz="0" w:space="0" w:color="auto"/>
      </w:divBdr>
    </w:div>
    <w:div w:id="1605304979">
      <w:marLeft w:val="0"/>
      <w:marRight w:val="0"/>
      <w:marTop w:val="0"/>
      <w:marBottom w:val="0"/>
      <w:divBdr>
        <w:top w:val="none" w:sz="0" w:space="0" w:color="auto"/>
        <w:left w:val="none" w:sz="0" w:space="0" w:color="auto"/>
        <w:bottom w:val="none" w:sz="0" w:space="0" w:color="auto"/>
        <w:right w:val="none" w:sz="0" w:space="0" w:color="auto"/>
      </w:divBdr>
    </w:div>
    <w:div w:id="1607613515">
      <w:marLeft w:val="0"/>
      <w:marRight w:val="0"/>
      <w:marTop w:val="0"/>
      <w:marBottom w:val="0"/>
      <w:divBdr>
        <w:top w:val="none" w:sz="0" w:space="0" w:color="auto"/>
        <w:left w:val="none" w:sz="0" w:space="0" w:color="auto"/>
        <w:bottom w:val="none" w:sz="0" w:space="0" w:color="auto"/>
        <w:right w:val="none" w:sz="0" w:space="0" w:color="auto"/>
      </w:divBdr>
    </w:div>
    <w:div w:id="1614092071">
      <w:marLeft w:val="0"/>
      <w:marRight w:val="0"/>
      <w:marTop w:val="0"/>
      <w:marBottom w:val="0"/>
      <w:divBdr>
        <w:top w:val="none" w:sz="0" w:space="0" w:color="auto"/>
        <w:left w:val="none" w:sz="0" w:space="0" w:color="auto"/>
        <w:bottom w:val="none" w:sz="0" w:space="0" w:color="auto"/>
        <w:right w:val="none" w:sz="0" w:space="0" w:color="auto"/>
      </w:divBdr>
    </w:div>
    <w:div w:id="1615821016">
      <w:marLeft w:val="0"/>
      <w:marRight w:val="0"/>
      <w:marTop w:val="0"/>
      <w:marBottom w:val="0"/>
      <w:divBdr>
        <w:top w:val="none" w:sz="0" w:space="0" w:color="auto"/>
        <w:left w:val="none" w:sz="0" w:space="0" w:color="auto"/>
        <w:bottom w:val="none" w:sz="0" w:space="0" w:color="auto"/>
        <w:right w:val="none" w:sz="0" w:space="0" w:color="auto"/>
      </w:divBdr>
    </w:div>
    <w:div w:id="1620642602">
      <w:marLeft w:val="0"/>
      <w:marRight w:val="0"/>
      <w:marTop w:val="0"/>
      <w:marBottom w:val="0"/>
      <w:divBdr>
        <w:top w:val="none" w:sz="0" w:space="0" w:color="auto"/>
        <w:left w:val="none" w:sz="0" w:space="0" w:color="auto"/>
        <w:bottom w:val="none" w:sz="0" w:space="0" w:color="auto"/>
        <w:right w:val="none" w:sz="0" w:space="0" w:color="auto"/>
      </w:divBdr>
    </w:div>
    <w:div w:id="1629165552">
      <w:marLeft w:val="0"/>
      <w:marRight w:val="0"/>
      <w:marTop w:val="0"/>
      <w:marBottom w:val="0"/>
      <w:divBdr>
        <w:top w:val="none" w:sz="0" w:space="0" w:color="auto"/>
        <w:left w:val="none" w:sz="0" w:space="0" w:color="auto"/>
        <w:bottom w:val="none" w:sz="0" w:space="0" w:color="auto"/>
        <w:right w:val="none" w:sz="0" w:space="0" w:color="auto"/>
      </w:divBdr>
    </w:div>
    <w:div w:id="1629579957">
      <w:marLeft w:val="0"/>
      <w:marRight w:val="0"/>
      <w:marTop w:val="0"/>
      <w:marBottom w:val="0"/>
      <w:divBdr>
        <w:top w:val="none" w:sz="0" w:space="0" w:color="auto"/>
        <w:left w:val="none" w:sz="0" w:space="0" w:color="auto"/>
        <w:bottom w:val="none" w:sz="0" w:space="0" w:color="auto"/>
        <w:right w:val="none" w:sz="0" w:space="0" w:color="auto"/>
      </w:divBdr>
    </w:div>
    <w:div w:id="1630748299">
      <w:marLeft w:val="0"/>
      <w:marRight w:val="0"/>
      <w:marTop w:val="0"/>
      <w:marBottom w:val="0"/>
      <w:divBdr>
        <w:top w:val="none" w:sz="0" w:space="0" w:color="auto"/>
        <w:left w:val="none" w:sz="0" w:space="0" w:color="auto"/>
        <w:bottom w:val="none" w:sz="0" w:space="0" w:color="auto"/>
        <w:right w:val="none" w:sz="0" w:space="0" w:color="auto"/>
      </w:divBdr>
    </w:div>
    <w:div w:id="1634552648">
      <w:marLeft w:val="0"/>
      <w:marRight w:val="0"/>
      <w:marTop w:val="0"/>
      <w:marBottom w:val="0"/>
      <w:divBdr>
        <w:top w:val="none" w:sz="0" w:space="0" w:color="auto"/>
        <w:left w:val="none" w:sz="0" w:space="0" w:color="auto"/>
        <w:bottom w:val="none" w:sz="0" w:space="0" w:color="auto"/>
        <w:right w:val="none" w:sz="0" w:space="0" w:color="auto"/>
      </w:divBdr>
    </w:div>
    <w:div w:id="1636594456">
      <w:marLeft w:val="0"/>
      <w:marRight w:val="0"/>
      <w:marTop w:val="0"/>
      <w:marBottom w:val="0"/>
      <w:divBdr>
        <w:top w:val="none" w:sz="0" w:space="0" w:color="auto"/>
        <w:left w:val="none" w:sz="0" w:space="0" w:color="auto"/>
        <w:bottom w:val="none" w:sz="0" w:space="0" w:color="auto"/>
        <w:right w:val="none" w:sz="0" w:space="0" w:color="auto"/>
      </w:divBdr>
    </w:div>
    <w:div w:id="1646079946">
      <w:marLeft w:val="0"/>
      <w:marRight w:val="0"/>
      <w:marTop w:val="0"/>
      <w:marBottom w:val="0"/>
      <w:divBdr>
        <w:top w:val="none" w:sz="0" w:space="0" w:color="auto"/>
        <w:left w:val="none" w:sz="0" w:space="0" w:color="auto"/>
        <w:bottom w:val="none" w:sz="0" w:space="0" w:color="auto"/>
        <w:right w:val="none" w:sz="0" w:space="0" w:color="auto"/>
      </w:divBdr>
    </w:div>
    <w:div w:id="1646471260">
      <w:marLeft w:val="0"/>
      <w:marRight w:val="0"/>
      <w:marTop w:val="0"/>
      <w:marBottom w:val="0"/>
      <w:divBdr>
        <w:top w:val="none" w:sz="0" w:space="0" w:color="auto"/>
        <w:left w:val="none" w:sz="0" w:space="0" w:color="auto"/>
        <w:bottom w:val="none" w:sz="0" w:space="0" w:color="auto"/>
        <w:right w:val="none" w:sz="0" w:space="0" w:color="auto"/>
      </w:divBdr>
    </w:div>
    <w:div w:id="1654866534">
      <w:marLeft w:val="0"/>
      <w:marRight w:val="0"/>
      <w:marTop w:val="0"/>
      <w:marBottom w:val="0"/>
      <w:divBdr>
        <w:top w:val="none" w:sz="0" w:space="0" w:color="auto"/>
        <w:left w:val="none" w:sz="0" w:space="0" w:color="auto"/>
        <w:bottom w:val="none" w:sz="0" w:space="0" w:color="auto"/>
        <w:right w:val="none" w:sz="0" w:space="0" w:color="auto"/>
      </w:divBdr>
    </w:div>
    <w:div w:id="1662729299">
      <w:marLeft w:val="0"/>
      <w:marRight w:val="0"/>
      <w:marTop w:val="0"/>
      <w:marBottom w:val="0"/>
      <w:divBdr>
        <w:top w:val="none" w:sz="0" w:space="0" w:color="auto"/>
        <w:left w:val="none" w:sz="0" w:space="0" w:color="auto"/>
        <w:bottom w:val="none" w:sz="0" w:space="0" w:color="auto"/>
        <w:right w:val="none" w:sz="0" w:space="0" w:color="auto"/>
      </w:divBdr>
    </w:div>
    <w:div w:id="1669088526">
      <w:marLeft w:val="0"/>
      <w:marRight w:val="0"/>
      <w:marTop w:val="0"/>
      <w:marBottom w:val="0"/>
      <w:divBdr>
        <w:top w:val="none" w:sz="0" w:space="0" w:color="auto"/>
        <w:left w:val="none" w:sz="0" w:space="0" w:color="auto"/>
        <w:bottom w:val="none" w:sz="0" w:space="0" w:color="auto"/>
        <w:right w:val="none" w:sz="0" w:space="0" w:color="auto"/>
      </w:divBdr>
    </w:div>
    <w:div w:id="1672294049">
      <w:marLeft w:val="0"/>
      <w:marRight w:val="0"/>
      <w:marTop w:val="0"/>
      <w:marBottom w:val="0"/>
      <w:divBdr>
        <w:top w:val="none" w:sz="0" w:space="0" w:color="auto"/>
        <w:left w:val="none" w:sz="0" w:space="0" w:color="auto"/>
        <w:bottom w:val="none" w:sz="0" w:space="0" w:color="auto"/>
        <w:right w:val="none" w:sz="0" w:space="0" w:color="auto"/>
      </w:divBdr>
    </w:div>
    <w:div w:id="1677491811">
      <w:marLeft w:val="0"/>
      <w:marRight w:val="0"/>
      <w:marTop w:val="0"/>
      <w:marBottom w:val="0"/>
      <w:divBdr>
        <w:top w:val="none" w:sz="0" w:space="0" w:color="auto"/>
        <w:left w:val="none" w:sz="0" w:space="0" w:color="auto"/>
        <w:bottom w:val="none" w:sz="0" w:space="0" w:color="auto"/>
        <w:right w:val="none" w:sz="0" w:space="0" w:color="auto"/>
      </w:divBdr>
    </w:div>
    <w:div w:id="1678536324">
      <w:marLeft w:val="0"/>
      <w:marRight w:val="0"/>
      <w:marTop w:val="0"/>
      <w:marBottom w:val="0"/>
      <w:divBdr>
        <w:top w:val="none" w:sz="0" w:space="0" w:color="auto"/>
        <w:left w:val="none" w:sz="0" w:space="0" w:color="auto"/>
        <w:bottom w:val="none" w:sz="0" w:space="0" w:color="auto"/>
        <w:right w:val="none" w:sz="0" w:space="0" w:color="auto"/>
      </w:divBdr>
    </w:div>
    <w:div w:id="1681736982">
      <w:marLeft w:val="0"/>
      <w:marRight w:val="0"/>
      <w:marTop w:val="0"/>
      <w:marBottom w:val="0"/>
      <w:divBdr>
        <w:top w:val="none" w:sz="0" w:space="0" w:color="auto"/>
        <w:left w:val="none" w:sz="0" w:space="0" w:color="auto"/>
        <w:bottom w:val="none" w:sz="0" w:space="0" w:color="auto"/>
        <w:right w:val="none" w:sz="0" w:space="0" w:color="auto"/>
      </w:divBdr>
    </w:div>
    <w:div w:id="1682004285">
      <w:marLeft w:val="0"/>
      <w:marRight w:val="0"/>
      <w:marTop w:val="0"/>
      <w:marBottom w:val="0"/>
      <w:divBdr>
        <w:top w:val="none" w:sz="0" w:space="0" w:color="auto"/>
        <w:left w:val="none" w:sz="0" w:space="0" w:color="auto"/>
        <w:bottom w:val="none" w:sz="0" w:space="0" w:color="auto"/>
        <w:right w:val="none" w:sz="0" w:space="0" w:color="auto"/>
      </w:divBdr>
    </w:div>
    <w:div w:id="1689064742">
      <w:marLeft w:val="0"/>
      <w:marRight w:val="0"/>
      <w:marTop w:val="0"/>
      <w:marBottom w:val="0"/>
      <w:divBdr>
        <w:top w:val="none" w:sz="0" w:space="0" w:color="auto"/>
        <w:left w:val="none" w:sz="0" w:space="0" w:color="auto"/>
        <w:bottom w:val="none" w:sz="0" w:space="0" w:color="auto"/>
        <w:right w:val="none" w:sz="0" w:space="0" w:color="auto"/>
      </w:divBdr>
    </w:div>
    <w:div w:id="1689139466">
      <w:marLeft w:val="0"/>
      <w:marRight w:val="0"/>
      <w:marTop w:val="0"/>
      <w:marBottom w:val="0"/>
      <w:divBdr>
        <w:top w:val="none" w:sz="0" w:space="0" w:color="auto"/>
        <w:left w:val="none" w:sz="0" w:space="0" w:color="auto"/>
        <w:bottom w:val="none" w:sz="0" w:space="0" w:color="auto"/>
        <w:right w:val="none" w:sz="0" w:space="0" w:color="auto"/>
      </w:divBdr>
    </w:div>
    <w:div w:id="1693341999">
      <w:marLeft w:val="0"/>
      <w:marRight w:val="0"/>
      <w:marTop w:val="0"/>
      <w:marBottom w:val="0"/>
      <w:divBdr>
        <w:top w:val="none" w:sz="0" w:space="0" w:color="auto"/>
        <w:left w:val="none" w:sz="0" w:space="0" w:color="auto"/>
        <w:bottom w:val="none" w:sz="0" w:space="0" w:color="auto"/>
        <w:right w:val="none" w:sz="0" w:space="0" w:color="auto"/>
      </w:divBdr>
    </w:div>
    <w:div w:id="1703096404">
      <w:marLeft w:val="0"/>
      <w:marRight w:val="0"/>
      <w:marTop w:val="0"/>
      <w:marBottom w:val="0"/>
      <w:divBdr>
        <w:top w:val="none" w:sz="0" w:space="0" w:color="auto"/>
        <w:left w:val="none" w:sz="0" w:space="0" w:color="auto"/>
        <w:bottom w:val="none" w:sz="0" w:space="0" w:color="auto"/>
        <w:right w:val="none" w:sz="0" w:space="0" w:color="auto"/>
      </w:divBdr>
    </w:div>
    <w:div w:id="1716470047">
      <w:marLeft w:val="0"/>
      <w:marRight w:val="0"/>
      <w:marTop w:val="0"/>
      <w:marBottom w:val="0"/>
      <w:divBdr>
        <w:top w:val="none" w:sz="0" w:space="0" w:color="auto"/>
        <w:left w:val="none" w:sz="0" w:space="0" w:color="auto"/>
        <w:bottom w:val="none" w:sz="0" w:space="0" w:color="auto"/>
        <w:right w:val="none" w:sz="0" w:space="0" w:color="auto"/>
      </w:divBdr>
    </w:div>
    <w:div w:id="1731609606">
      <w:marLeft w:val="0"/>
      <w:marRight w:val="0"/>
      <w:marTop w:val="0"/>
      <w:marBottom w:val="0"/>
      <w:divBdr>
        <w:top w:val="none" w:sz="0" w:space="0" w:color="auto"/>
        <w:left w:val="none" w:sz="0" w:space="0" w:color="auto"/>
        <w:bottom w:val="none" w:sz="0" w:space="0" w:color="auto"/>
        <w:right w:val="none" w:sz="0" w:space="0" w:color="auto"/>
      </w:divBdr>
    </w:div>
    <w:div w:id="1732189391">
      <w:marLeft w:val="0"/>
      <w:marRight w:val="0"/>
      <w:marTop w:val="0"/>
      <w:marBottom w:val="0"/>
      <w:divBdr>
        <w:top w:val="none" w:sz="0" w:space="0" w:color="auto"/>
        <w:left w:val="none" w:sz="0" w:space="0" w:color="auto"/>
        <w:bottom w:val="none" w:sz="0" w:space="0" w:color="auto"/>
        <w:right w:val="none" w:sz="0" w:space="0" w:color="auto"/>
      </w:divBdr>
    </w:div>
    <w:div w:id="1737898493">
      <w:marLeft w:val="0"/>
      <w:marRight w:val="0"/>
      <w:marTop w:val="0"/>
      <w:marBottom w:val="0"/>
      <w:divBdr>
        <w:top w:val="none" w:sz="0" w:space="0" w:color="auto"/>
        <w:left w:val="none" w:sz="0" w:space="0" w:color="auto"/>
        <w:bottom w:val="none" w:sz="0" w:space="0" w:color="auto"/>
        <w:right w:val="none" w:sz="0" w:space="0" w:color="auto"/>
      </w:divBdr>
    </w:div>
    <w:div w:id="1739015705">
      <w:marLeft w:val="0"/>
      <w:marRight w:val="0"/>
      <w:marTop w:val="0"/>
      <w:marBottom w:val="0"/>
      <w:divBdr>
        <w:top w:val="none" w:sz="0" w:space="0" w:color="auto"/>
        <w:left w:val="none" w:sz="0" w:space="0" w:color="auto"/>
        <w:bottom w:val="none" w:sz="0" w:space="0" w:color="auto"/>
        <w:right w:val="none" w:sz="0" w:space="0" w:color="auto"/>
      </w:divBdr>
    </w:div>
    <w:div w:id="1748066493">
      <w:marLeft w:val="0"/>
      <w:marRight w:val="0"/>
      <w:marTop w:val="0"/>
      <w:marBottom w:val="0"/>
      <w:divBdr>
        <w:top w:val="none" w:sz="0" w:space="0" w:color="auto"/>
        <w:left w:val="none" w:sz="0" w:space="0" w:color="auto"/>
        <w:bottom w:val="none" w:sz="0" w:space="0" w:color="auto"/>
        <w:right w:val="none" w:sz="0" w:space="0" w:color="auto"/>
      </w:divBdr>
    </w:div>
    <w:div w:id="1748113624">
      <w:marLeft w:val="0"/>
      <w:marRight w:val="0"/>
      <w:marTop w:val="0"/>
      <w:marBottom w:val="0"/>
      <w:divBdr>
        <w:top w:val="none" w:sz="0" w:space="0" w:color="auto"/>
        <w:left w:val="none" w:sz="0" w:space="0" w:color="auto"/>
        <w:bottom w:val="none" w:sz="0" w:space="0" w:color="auto"/>
        <w:right w:val="none" w:sz="0" w:space="0" w:color="auto"/>
      </w:divBdr>
    </w:div>
    <w:div w:id="1767265744">
      <w:marLeft w:val="0"/>
      <w:marRight w:val="0"/>
      <w:marTop w:val="0"/>
      <w:marBottom w:val="0"/>
      <w:divBdr>
        <w:top w:val="none" w:sz="0" w:space="0" w:color="auto"/>
        <w:left w:val="none" w:sz="0" w:space="0" w:color="auto"/>
        <w:bottom w:val="none" w:sz="0" w:space="0" w:color="auto"/>
        <w:right w:val="none" w:sz="0" w:space="0" w:color="auto"/>
      </w:divBdr>
    </w:div>
    <w:div w:id="1768888960">
      <w:marLeft w:val="0"/>
      <w:marRight w:val="0"/>
      <w:marTop w:val="0"/>
      <w:marBottom w:val="0"/>
      <w:divBdr>
        <w:top w:val="none" w:sz="0" w:space="0" w:color="auto"/>
        <w:left w:val="none" w:sz="0" w:space="0" w:color="auto"/>
        <w:bottom w:val="none" w:sz="0" w:space="0" w:color="auto"/>
        <w:right w:val="none" w:sz="0" w:space="0" w:color="auto"/>
      </w:divBdr>
    </w:div>
    <w:div w:id="1770348232">
      <w:marLeft w:val="0"/>
      <w:marRight w:val="0"/>
      <w:marTop w:val="0"/>
      <w:marBottom w:val="0"/>
      <w:divBdr>
        <w:top w:val="none" w:sz="0" w:space="0" w:color="auto"/>
        <w:left w:val="none" w:sz="0" w:space="0" w:color="auto"/>
        <w:bottom w:val="none" w:sz="0" w:space="0" w:color="auto"/>
        <w:right w:val="none" w:sz="0" w:space="0" w:color="auto"/>
      </w:divBdr>
    </w:div>
    <w:div w:id="1777747175">
      <w:marLeft w:val="0"/>
      <w:marRight w:val="0"/>
      <w:marTop w:val="0"/>
      <w:marBottom w:val="0"/>
      <w:divBdr>
        <w:top w:val="none" w:sz="0" w:space="0" w:color="auto"/>
        <w:left w:val="none" w:sz="0" w:space="0" w:color="auto"/>
        <w:bottom w:val="none" w:sz="0" w:space="0" w:color="auto"/>
        <w:right w:val="none" w:sz="0" w:space="0" w:color="auto"/>
      </w:divBdr>
    </w:div>
    <w:div w:id="1779132270">
      <w:marLeft w:val="0"/>
      <w:marRight w:val="0"/>
      <w:marTop w:val="0"/>
      <w:marBottom w:val="0"/>
      <w:divBdr>
        <w:top w:val="none" w:sz="0" w:space="0" w:color="auto"/>
        <w:left w:val="none" w:sz="0" w:space="0" w:color="auto"/>
        <w:bottom w:val="none" w:sz="0" w:space="0" w:color="auto"/>
        <w:right w:val="none" w:sz="0" w:space="0" w:color="auto"/>
      </w:divBdr>
    </w:div>
    <w:div w:id="1782607969">
      <w:marLeft w:val="0"/>
      <w:marRight w:val="0"/>
      <w:marTop w:val="0"/>
      <w:marBottom w:val="0"/>
      <w:divBdr>
        <w:top w:val="none" w:sz="0" w:space="0" w:color="auto"/>
        <w:left w:val="none" w:sz="0" w:space="0" w:color="auto"/>
        <w:bottom w:val="none" w:sz="0" w:space="0" w:color="auto"/>
        <w:right w:val="none" w:sz="0" w:space="0" w:color="auto"/>
      </w:divBdr>
    </w:div>
    <w:div w:id="1791315159">
      <w:marLeft w:val="0"/>
      <w:marRight w:val="0"/>
      <w:marTop w:val="0"/>
      <w:marBottom w:val="0"/>
      <w:divBdr>
        <w:top w:val="none" w:sz="0" w:space="0" w:color="auto"/>
        <w:left w:val="none" w:sz="0" w:space="0" w:color="auto"/>
        <w:bottom w:val="none" w:sz="0" w:space="0" w:color="auto"/>
        <w:right w:val="none" w:sz="0" w:space="0" w:color="auto"/>
      </w:divBdr>
    </w:div>
    <w:div w:id="1792434728">
      <w:marLeft w:val="0"/>
      <w:marRight w:val="0"/>
      <w:marTop w:val="0"/>
      <w:marBottom w:val="0"/>
      <w:divBdr>
        <w:top w:val="none" w:sz="0" w:space="0" w:color="auto"/>
        <w:left w:val="none" w:sz="0" w:space="0" w:color="auto"/>
        <w:bottom w:val="none" w:sz="0" w:space="0" w:color="auto"/>
        <w:right w:val="none" w:sz="0" w:space="0" w:color="auto"/>
      </w:divBdr>
    </w:div>
    <w:div w:id="1800151328">
      <w:marLeft w:val="0"/>
      <w:marRight w:val="0"/>
      <w:marTop w:val="0"/>
      <w:marBottom w:val="0"/>
      <w:divBdr>
        <w:top w:val="none" w:sz="0" w:space="0" w:color="auto"/>
        <w:left w:val="none" w:sz="0" w:space="0" w:color="auto"/>
        <w:bottom w:val="none" w:sz="0" w:space="0" w:color="auto"/>
        <w:right w:val="none" w:sz="0" w:space="0" w:color="auto"/>
      </w:divBdr>
    </w:div>
    <w:div w:id="1800688496">
      <w:marLeft w:val="0"/>
      <w:marRight w:val="0"/>
      <w:marTop w:val="0"/>
      <w:marBottom w:val="0"/>
      <w:divBdr>
        <w:top w:val="none" w:sz="0" w:space="0" w:color="auto"/>
        <w:left w:val="none" w:sz="0" w:space="0" w:color="auto"/>
        <w:bottom w:val="none" w:sz="0" w:space="0" w:color="auto"/>
        <w:right w:val="none" w:sz="0" w:space="0" w:color="auto"/>
      </w:divBdr>
    </w:div>
    <w:div w:id="1801655501">
      <w:marLeft w:val="0"/>
      <w:marRight w:val="0"/>
      <w:marTop w:val="0"/>
      <w:marBottom w:val="0"/>
      <w:divBdr>
        <w:top w:val="none" w:sz="0" w:space="0" w:color="auto"/>
        <w:left w:val="none" w:sz="0" w:space="0" w:color="auto"/>
        <w:bottom w:val="none" w:sz="0" w:space="0" w:color="auto"/>
        <w:right w:val="none" w:sz="0" w:space="0" w:color="auto"/>
      </w:divBdr>
    </w:div>
    <w:div w:id="1805387322">
      <w:marLeft w:val="0"/>
      <w:marRight w:val="0"/>
      <w:marTop w:val="0"/>
      <w:marBottom w:val="0"/>
      <w:divBdr>
        <w:top w:val="none" w:sz="0" w:space="0" w:color="auto"/>
        <w:left w:val="none" w:sz="0" w:space="0" w:color="auto"/>
        <w:bottom w:val="none" w:sz="0" w:space="0" w:color="auto"/>
        <w:right w:val="none" w:sz="0" w:space="0" w:color="auto"/>
      </w:divBdr>
    </w:div>
    <w:div w:id="1808351806">
      <w:marLeft w:val="0"/>
      <w:marRight w:val="0"/>
      <w:marTop w:val="0"/>
      <w:marBottom w:val="0"/>
      <w:divBdr>
        <w:top w:val="none" w:sz="0" w:space="0" w:color="auto"/>
        <w:left w:val="none" w:sz="0" w:space="0" w:color="auto"/>
        <w:bottom w:val="none" w:sz="0" w:space="0" w:color="auto"/>
        <w:right w:val="none" w:sz="0" w:space="0" w:color="auto"/>
      </w:divBdr>
    </w:div>
    <w:div w:id="1808817129">
      <w:marLeft w:val="0"/>
      <w:marRight w:val="0"/>
      <w:marTop w:val="0"/>
      <w:marBottom w:val="0"/>
      <w:divBdr>
        <w:top w:val="none" w:sz="0" w:space="0" w:color="auto"/>
        <w:left w:val="none" w:sz="0" w:space="0" w:color="auto"/>
        <w:bottom w:val="none" w:sz="0" w:space="0" w:color="auto"/>
        <w:right w:val="none" w:sz="0" w:space="0" w:color="auto"/>
      </w:divBdr>
    </w:div>
    <w:div w:id="1811631466">
      <w:marLeft w:val="0"/>
      <w:marRight w:val="0"/>
      <w:marTop w:val="0"/>
      <w:marBottom w:val="0"/>
      <w:divBdr>
        <w:top w:val="none" w:sz="0" w:space="0" w:color="auto"/>
        <w:left w:val="none" w:sz="0" w:space="0" w:color="auto"/>
        <w:bottom w:val="none" w:sz="0" w:space="0" w:color="auto"/>
        <w:right w:val="none" w:sz="0" w:space="0" w:color="auto"/>
      </w:divBdr>
    </w:div>
    <w:div w:id="1830631165">
      <w:marLeft w:val="0"/>
      <w:marRight w:val="0"/>
      <w:marTop w:val="0"/>
      <w:marBottom w:val="0"/>
      <w:divBdr>
        <w:top w:val="none" w:sz="0" w:space="0" w:color="auto"/>
        <w:left w:val="none" w:sz="0" w:space="0" w:color="auto"/>
        <w:bottom w:val="none" w:sz="0" w:space="0" w:color="auto"/>
        <w:right w:val="none" w:sz="0" w:space="0" w:color="auto"/>
      </w:divBdr>
    </w:div>
    <w:div w:id="1832401938">
      <w:marLeft w:val="0"/>
      <w:marRight w:val="0"/>
      <w:marTop w:val="0"/>
      <w:marBottom w:val="0"/>
      <w:divBdr>
        <w:top w:val="none" w:sz="0" w:space="0" w:color="auto"/>
        <w:left w:val="none" w:sz="0" w:space="0" w:color="auto"/>
        <w:bottom w:val="none" w:sz="0" w:space="0" w:color="auto"/>
        <w:right w:val="none" w:sz="0" w:space="0" w:color="auto"/>
      </w:divBdr>
    </w:div>
    <w:div w:id="1839689970">
      <w:marLeft w:val="0"/>
      <w:marRight w:val="0"/>
      <w:marTop w:val="0"/>
      <w:marBottom w:val="0"/>
      <w:divBdr>
        <w:top w:val="none" w:sz="0" w:space="0" w:color="auto"/>
        <w:left w:val="none" w:sz="0" w:space="0" w:color="auto"/>
        <w:bottom w:val="none" w:sz="0" w:space="0" w:color="auto"/>
        <w:right w:val="none" w:sz="0" w:space="0" w:color="auto"/>
      </w:divBdr>
    </w:div>
    <w:div w:id="1840343081">
      <w:marLeft w:val="0"/>
      <w:marRight w:val="0"/>
      <w:marTop w:val="0"/>
      <w:marBottom w:val="0"/>
      <w:divBdr>
        <w:top w:val="none" w:sz="0" w:space="0" w:color="auto"/>
        <w:left w:val="none" w:sz="0" w:space="0" w:color="auto"/>
        <w:bottom w:val="none" w:sz="0" w:space="0" w:color="auto"/>
        <w:right w:val="none" w:sz="0" w:space="0" w:color="auto"/>
      </w:divBdr>
    </w:div>
    <w:div w:id="1842892001">
      <w:marLeft w:val="0"/>
      <w:marRight w:val="0"/>
      <w:marTop w:val="0"/>
      <w:marBottom w:val="0"/>
      <w:divBdr>
        <w:top w:val="none" w:sz="0" w:space="0" w:color="auto"/>
        <w:left w:val="none" w:sz="0" w:space="0" w:color="auto"/>
        <w:bottom w:val="none" w:sz="0" w:space="0" w:color="auto"/>
        <w:right w:val="none" w:sz="0" w:space="0" w:color="auto"/>
      </w:divBdr>
    </w:div>
    <w:div w:id="1843817824">
      <w:marLeft w:val="0"/>
      <w:marRight w:val="0"/>
      <w:marTop w:val="0"/>
      <w:marBottom w:val="0"/>
      <w:divBdr>
        <w:top w:val="none" w:sz="0" w:space="0" w:color="auto"/>
        <w:left w:val="none" w:sz="0" w:space="0" w:color="auto"/>
        <w:bottom w:val="none" w:sz="0" w:space="0" w:color="auto"/>
        <w:right w:val="none" w:sz="0" w:space="0" w:color="auto"/>
      </w:divBdr>
    </w:div>
    <w:div w:id="1846163748">
      <w:marLeft w:val="0"/>
      <w:marRight w:val="0"/>
      <w:marTop w:val="0"/>
      <w:marBottom w:val="0"/>
      <w:divBdr>
        <w:top w:val="none" w:sz="0" w:space="0" w:color="auto"/>
        <w:left w:val="none" w:sz="0" w:space="0" w:color="auto"/>
        <w:bottom w:val="none" w:sz="0" w:space="0" w:color="auto"/>
        <w:right w:val="none" w:sz="0" w:space="0" w:color="auto"/>
      </w:divBdr>
    </w:div>
    <w:div w:id="1858077274">
      <w:marLeft w:val="0"/>
      <w:marRight w:val="0"/>
      <w:marTop w:val="0"/>
      <w:marBottom w:val="0"/>
      <w:divBdr>
        <w:top w:val="none" w:sz="0" w:space="0" w:color="auto"/>
        <w:left w:val="none" w:sz="0" w:space="0" w:color="auto"/>
        <w:bottom w:val="none" w:sz="0" w:space="0" w:color="auto"/>
        <w:right w:val="none" w:sz="0" w:space="0" w:color="auto"/>
      </w:divBdr>
    </w:div>
    <w:div w:id="1866091951">
      <w:marLeft w:val="0"/>
      <w:marRight w:val="0"/>
      <w:marTop w:val="0"/>
      <w:marBottom w:val="0"/>
      <w:divBdr>
        <w:top w:val="none" w:sz="0" w:space="0" w:color="auto"/>
        <w:left w:val="none" w:sz="0" w:space="0" w:color="auto"/>
        <w:bottom w:val="none" w:sz="0" w:space="0" w:color="auto"/>
        <w:right w:val="none" w:sz="0" w:space="0" w:color="auto"/>
      </w:divBdr>
    </w:div>
    <w:div w:id="1874149320">
      <w:marLeft w:val="0"/>
      <w:marRight w:val="0"/>
      <w:marTop w:val="0"/>
      <w:marBottom w:val="0"/>
      <w:divBdr>
        <w:top w:val="none" w:sz="0" w:space="0" w:color="auto"/>
        <w:left w:val="none" w:sz="0" w:space="0" w:color="auto"/>
        <w:bottom w:val="none" w:sz="0" w:space="0" w:color="auto"/>
        <w:right w:val="none" w:sz="0" w:space="0" w:color="auto"/>
      </w:divBdr>
    </w:div>
    <w:div w:id="1875531175">
      <w:marLeft w:val="0"/>
      <w:marRight w:val="0"/>
      <w:marTop w:val="0"/>
      <w:marBottom w:val="0"/>
      <w:divBdr>
        <w:top w:val="none" w:sz="0" w:space="0" w:color="auto"/>
        <w:left w:val="none" w:sz="0" w:space="0" w:color="auto"/>
        <w:bottom w:val="none" w:sz="0" w:space="0" w:color="auto"/>
        <w:right w:val="none" w:sz="0" w:space="0" w:color="auto"/>
      </w:divBdr>
    </w:div>
    <w:div w:id="1883981084">
      <w:marLeft w:val="0"/>
      <w:marRight w:val="0"/>
      <w:marTop w:val="0"/>
      <w:marBottom w:val="0"/>
      <w:divBdr>
        <w:top w:val="none" w:sz="0" w:space="0" w:color="auto"/>
        <w:left w:val="none" w:sz="0" w:space="0" w:color="auto"/>
        <w:bottom w:val="none" w:sz="0" w:space="0" w:color="auto"/>
        <w:right w:val="none" w:sz="0" w:space="0" w:color="auto"/>
      </w:divBdr>
    </w:div>
    <w:div w:id="1884442239">
      <w:marLeft w:val="0"/>
      <w:marRight w:val="0"/>
      <w:marTop w:val="0"/>
      <w:marBottom w:val="0"/>
      <w:divBdr>
        <w:top w:val="none" w:sz="0" w:space="0" w:color="auto"/>
        <w:left w:val="none" w:sz="0" w:space="0" w:color="auto"/>
        <w:bottom w:val="none" w:sz="0" w:space="0" w:color="auto"/>
        <w:right w:val="none" w:sz="0" w:space="0" w:color="auto"/>
      </w:divBdr>
    </w:div>
    <w:div w:id="1888834736">
      <w:marLeft w:val="0"/>
      <w:marRight w:val="0"/>
      <w:marTop w:val="0"/>
      <w:marBottom w:val="0"/>
      <w:divBdr>
        <w:top w:val="none" w:sz="0" w:space="0" w:color="auto"/>
        <w:left w:val="none" w:sz="0" w:space="0" w:color="auto"/>
        <w:bottom w:val="none" w:sz="0" w:space="0" w:color="auto"/>
        <w:right w:val="none" w:sz="0" w:space="0" w:color="auto"/>
      </w:divBdr>
    </w:div>
    <w:div w:id="1892837875">
      <w:marLeft w:val="0"/>
      <w:marRight w:val="0"/>
      <w:marTop w:val="0"/>
      <w:marBottom w:val="0"/>
      <w:divBdr>
        <w:top w:val="none" w:sz="0" w:space="0" w:color="auto"/>
        <w:left w:val="none" w:sz="0" w:space="0" w:color="auto"/>
        <w:bottom w:val="none" w:sz="0" w:space="0" w:color="auto"/>
        <w:right w:val="none" w:sz="0" w:space="0" w:color="auto"/>
      </w:divBdr>
    </w:div>
    <w:div w:id="1893467383">
      <w:marLeft w:val="0"/>
      <w:marRight w:val="0"/>
      <w:marTop w:val="0"/>
      <w:marBottom w:val="0"/>
      <w:divBdr>
        <w:top w:val="none" w:sz="0" w:space="0" w:color="auto"/>
        <w:left w:val="none" w:sz="0" w:space="0" w:color="auto"/>
        <w:bottom w:val="none" w:sz="0" w:space="0" w:color="auto"/>
        <w:right w:val="none" w:sz="0" w:space="0" w:color="auto"/>
      </w:divBdr>
    </w:div>
    <w:div w:id="1895116287">
      <w:marLeft w:val="0"/>
      <w:marRight w:val="0"/>
      <w:marTop w:val="0"/>
      <w:marBottom w:val="0"/>
      <w:divBdr>
        <w:top w:val="none" w:sz="0" w:space="0" w:color="auto"/>
        <w:left w:val="none" w:sz="0" w:space="0" w:color="auto"/>
        <w:bottom w:val="none" w:sz="0" w:space="0" w:color="auto"/>
        <w:right w:val="none" w:sz="0" w:space="0" w:color="auto"/>
      </w:divBdr>
    </w:div>
    <w:div w:id="1898010996">
      <w:marLeft w:val="0"/>
      <w:marRight w:val="0"/>
      <w:marTop w:val="0"/>
      <w:marBottom w:val="0"/>
      <w:divBdr>
        <w:top w:val="none" w:sz="0" w:space="0" w:color="auto"/>
        <w:left w:val="none" w:sz="0" w:space="0" w:color="auto"/>
        <w:bottom w:val="none" w:sz="0" w:space="0" w:color="auto"/>
        <w:right w:val="none" w:sz="0" w:space="0" w:color="auto"/>
      </w:divBdr>
    </w:div>
    <w:div w:id="1899510700">
      <w:marLeft w:val="0"/>
      <w:marRight w:val="0"/>
      <w:marTop w:val="0"/>
      <w:marBottom w:val="0"/>
      <w:divBdr>
        <w:top w:val="none" w:sz="0" w:space="0" w:color="auto"/>
        <w:left w:val="none" w:sz="0" w:space="0" w:color="auto"/>
        <w:bottom w:val="none" w:sz="0" w:space="0" w:color="auto"/>
        <w:right w:val="none" w:sz="0" w:space="0" w:color="auto"/>
      </w:divBdr>
    </w:div>
    <w:div w:id="1913739329">
      <w:marLeft w:val="0"/>
      <w:marRight w:val="0"/>
      <w:marTop w:val="0"/>
      <w:marBottom w:val="0"/>
      <w:divBdr>
        <w:top w:val="none" w:sz="0" w:space="0" w:color="auto"/>
        <w:left w:val="none" w:sz="0" w:space="0" w:color="auto"/>
        <w:bottom w:val="none" w:sz="0" w:space="0" w:color="auto"/>
        <w:right w:val="none" w:sz="0" w:space="0" w:color="auto"/>
      </w:divBdr>
    </w:div>
    <w:div w:id="1915116965">
      <w:marLeft w:val="0"/>
      <w:marRight w:val="0"/>
      <w:marTop w:val="0"/>
      <w:marBottom w:val="0"/>
      <w:divBdr>
        <w:top w:val="none" w:sz="0" w:space="0" w:color="auto"/>
        <w:left w:val="none" w:sz="0" w:space="0" w:color="auto"/>
        <w:bottom w:val="none" w:sz="0" w:space="0" w:color="auto"/>
        <w:right w:val="none" w:sz="0" w:space="0" w:color="auto"/>
      </w:divBdr>
    </w:div>
    <w:div w:id="1921524150">
      <w:marLeft w:val="0"/>
      <w:marRight w:val="0"/>
      <w:marTop w:val="0"/>
      <w:marBottom w:val="0"/>
      <w:divBdr>
        <w:top w:val="none" w:sz="0" w:space="0" w:color="auto"/>
        <w:left w:val="none" w:sz="0" w:space="0" w:color="auto"/>
        <w:bottom w:val="none" w:sz="0" w:space="0" w:color="auto"/>
        <w:right w:val="none" w:sz="0" w:space="0" w:color="auto"/>
      </w:divBdr>
    </w:div>
    <w:div w:id="1923951049">
      <w:marLeft w:val="0"/>
      <w:marRight w:val="0"/>
      <w:marTop w:val="0"/>
      <w:marBottom w:val="0"/>
      <w:divBdr>
        <w:top w:val="none" w:sz="0" w:space="0" w:color="auto"/>
        <w:left w:val="none" w:sz="0" w:space="0" w:color="auto"/>
        <w:bottom w:val="none" w:sz="0" w:space="0" w:color="auto"/>
        <w:right w:val="none" w:sz="0" w:space="0" w:color="auto"/>
      </w:divBdr>
    </w:div>
    <w:div w:id="1944412098">
      <w:marLeft w:val="0"/>
      <w:marRight w:val="0"/>
      <w:marTop w:val="0"/>
      <w:marBottom w:val="0"/>
      <w:divBdr>
        <w:top w:val="none" w:sz="0" w:space="0" w:color="auto"/>
        <w:left w:val="none" w:sz="0" w:space="0" w:color="auto"/>
        <w:bottom w:val="none" w:sz="0" w:space="0" w:color="auto"/>
        <w:right w:val="none" w:sz="0" w:space="0" w:color="auto"/>
      </w:divBdr>
    </w:div>
    <w:div w:id="1961498967">
      <w:marLeft w:val="0"/>
      <w:marRight w:val="0"/>
      <w:marTop w:val="0"/>
      <w:marBottom w:val="0"/>
      <w:divBdr>
        <w:top w:val="none" w:sz="0" w:space="0" w:color="auto"/>
        <w:left w:val="none" w:sz="0" w:space="0" w:color="auto"/>
        <w:bottom w:val="none" w:sz="0" w:space="0" w:color="auto"/>
        <w:right w:val="none" w:sz="0" w:space="0" w:color="auto"/>
      </w:divBdr>
    </w:div>
    <w:div w:id="1972713213">
      <w:marLeft w:val="0"/>
      <w:marRight w:val="0"/>
      <w:marTop w:val="0"/>
      <w:marBottom w:val="0"/>
      <w:divBdr>
        <w:top w:val="none" w:sz="0" w:space="0" w:color="auto"/>
        <w:left w:val="none" w:sz="0" w:space="0" w:color="auto"/>
        <w:bottom w:val="none" w:sz="0" w:space="0" w:color="auto"/>
        <w:right w:val="none" w:sz="0" w:space="0" w:color="auto"/>
      </w:divBdr>
    </w:div>
    <w:div w:id="1982608538">
      <w:marLeft w:val="0"/>
      <w:marRight w:val="0"/>
      <w:marTop w:val="0"/>
      <w:marBottom w:val="0"/>
      <w:divBdr>
        <w:top w:val="none" w:sz="0" w:space="0" w:color="auto"/>
        <w:left w:val="none" w:sz="0" w:space="0" w:color="auto"/>
        <w:bottom w:val="none" w:sz="0" w:space="0" w:color="auto"/>
        <w:right w:val="none" w:sz="0" w:space="0" w:color="auto"/>
      </w:divBdr>
    </w:div>
    <w:div w:id="1990396521">
      <w:marLeft w:val="0"/>
      <w:marRight w:val="0"/>
      <w:marTop w:val="0"/>
      <w:marBottom w:val="0"/>
      <w:divBdr>
        <w:top w:val="none" w:sz="0" w:space="0" w:color="auto"/>
        <w:left w:val="none" w:sz="0" w:space="0" w:color="auto"/>
        <w:bottom w:val="none" w:sz="0" w:space="0" w:color="auto"/>
        <w:right w:val="none" w:sz="0" w:space="0" w:color="auto"/>
      </w:divBdr>
    </w:div>
    <w:div w:id="1999069653">
      <w:marLeft w:val="0"/>
      <w:marRight w:val="0"/>
      <w:marTop w:val="0"/>
      <w:marBottom w:val="0"/>
      <w:divBdr>
        <w:top w:val="none" w:sz="0" w:space="0" w:color="auto"/>
        <w:left w:val="none" w:sz="0" w:space="0" w:color="auto"/>
        <w:bottom w:val="none" w:sz="0" w:space="0" w:color="auto"/>
        <w:right w:val="none" w:sz="0" w:space="0" w:color="auto"/>
      </w:divBdr>
    </w:div>
    <w:div w:id="2000108800">
      <w:marLeft w:val="0"/>
      <w:marRight w:val="0"/>
      <w:marTop w:val="0"/>
      <w:marBottom w:val="0"/>
      <w:divBdr>
        <w:top w:val="none" w:sz="0" w:space="0" w:color="auto"/>
        <w:left w:val="none" w:sz="0" w:space="0" w:color="auto"/>
        <w:bottom w:val="none" w:sz="0" w:space="0" w:color="auto"/>
        <w:right w:val="none" w:sz="0" w:space="0" w:color="auto"/>
      </w:divBdr>
    </w:div>
    <w:div w:id="2003578659">
      <w:marLeft w:val="0"/>
      <w:marRight w:val="0"/>
      <w:marTop w:val="0"/>
      <w:marBottom w:val="0"/>
      <w:divBdr>
        <w:top w:val="none" w:sz="0" w:space="0" w:color="auto"/>
        <w:left w:val="none" w:sz="0" w:space="0" w:color="auto"/>
        <w:bottom w:val="none" w:sz="0" w:space="0" w:color="auto"/>
        <w:right w:val="none" w:sz="0" w:space="0" w:color="auto"/>
      </w:divBdr>
    </w:div>
    <w:div w:id="2006976878">
      <w:marLeft w:val="0"/>
      <w:marRight w:val="0"/>
      <w:marTop w:val="0"/>
      <w:marBottom w:val="0"/>
      <w:divBdr>
        <w:top w:val="none" w:sz="0" w:space="0" w:color="auto"/>
        <w:left w:val="none" w:sz="0" w:space="0" w:color="auto"/>
        <w:bottom w:val="none" w:sz="0" w:space="0" w:color="auto"/>
        <w:right w:val="none" w:sz="0" w:space="0" w:color="auto"/>
      </w:divBdr>
    </w:div>
    <w:div w:id="2010673936">
      <w:marLeft w:val="0"/>
      <w:marRight w:val="0"/>
      <w:marTop w:val="0"/>
      <w:marBottom w:val="0"/>
      <w:divBdr>
        <w:top w:val="none" w:sz="0" w:space="0" w:color="auto"/>
        <w:left w:val="none" w:sz="0" w:space="0" w:color="auto"/>
        <w:bottom w:val="none" w:sz="0" w:space="0" w:color="auto"/>
        <w:right w:val="none" w:sz="0" w:space="0" w:color="auto"/>
      </w:divBdr>
    </w:div>
    <w:div w:id="2018924879">
      <w:marLeft w:val="0"/>
      <w:marRight w:val="0"/>
      <w:marTop w:val="0"/>
      <w:marBottom w:val="0"/>
      <w:divBdr>
        <w:top w:val="none" w:sz="0" w:space="0" w:color="auto"/>
        <w:left w:val="none" w:sz="0" w:space="0" w:color="auto"/>
        <w:bottom w:val="none" w:sz="0" w:space="0" w:color="auto"/>
        <w:right w:val="none" w:sz="0" w:space="0" w:color="auto"/>
      </w:divBdr>
    </w:div>
    <w:div w:id="2019771572">
      <w:marLeft w:val="0"/>
      <w:marRight w:val="0"/>
      <w:marTop w:val="0"/>
      <w:marBottom w:val="0"/>
      <w:divBdr>
        <w:top w:val="none" w:sz="0" w:space="0" w:color="auto"/>
        <w:left w:val="none" w:sz="0" w:space="0" w:color="auto"/>
        <w:bottom w:val="none" w:sz="0" w:space="0" w:color="auto"/>
        <w:right w:val="none" w:sz="0" w:space="0" w:color="auto"/>
      </w:divBdr>
    </w:div>
    <w:div w:id="2024284810">
      <w:marLeft w:val="0"/>
      <w:marRight w:val="0"/>
      <w:marTop w:val="0"/>
      <w:marBottom w:val="0"/>
      <w:divBdr>
        <w:top w:val="none" w:sz="0" w:space="0" w:color="auto"/>
        <w:left w:val="none" w:sz="0" w:space="0" w:color="auto"/>
        <w:bottom w:val="none" w:sz="0" w:space="0" w:color="auto"/>
        <w:right w:val="none" w:sz="0" w:space="0" w:color="auto"/>
      </w:divBdr>
    </w:div>
    <w:div w:id="2025787688">
      <w:marLeft w:val="0"/>
      <w:marRight w:val="0"/>
      <w:marTop w:val="0"/>
      <w:marBottom w:val="0"/>
      <w:divBdr>
        <w:top w:val="none" w:sz="0" w:space="0" w:color="auto"/>
        <w:left w:val="none" w:sz="0" w:space="0" w:color="auto"/>
        <w:bottom w:val="none" w:sz="0" w:space="0" w:color="auto"/>
        <w:right w:val="none" w:sz="0" w:space="0" w:color="auto"/>
      </w:divBdr>
    </w:div>
    <w:div w:id="2033454291">
      <w:marLeft w:val="0"/>
      <w:marRight w:val="0"/>
      <w:marTop w:val="0"/>
      <w:marBottom w:val="0"/>
      <w:divBdr>
        <w:top w:val="none" w:sz="0" w:space="0" w:color="auto"/>
        <w:left w:val="none" w:sz="0" w:space="0" w:color="auto"/>
        <w:bottom w:val="none" w:sz="0" w:space="0" w:color="auto"/>
        <w:right w:val="none" w:sz="0" w:space="0" w:color="auto"/>
      </w:divBdr>
    </w:div>
    <w:div w:id="2059353476">
      <w:marLeft w:val="0"/>
      <w:marRight w:val="0"/>
      <w:marTop w:val="0"/>
      <w:marBottom w:val="0"/>
      <w:divBdr>
        <w:top w:val="none" w:sz="0" w:space="0" w:color="auto"/>
        <w:left w:val="none" w:sz="0" w:space="0" w:color="auto"/>
        <w:bottom w:val="none" w:sz="0" w:space="0" w:color="auto"/>
        <w:right w:val="none" w:sz="0" w:space="0" w:color="auto"/>
      </w:divBdr>
    </w:div>
    <w:div w:id="2059433779">
      <w:marLeft w:val="0"/>
      <w:marRight w:val="0"/>
      <w:marTop w:val="0"/>
      <w:marBottom w:val="0"/>
      <w:divBdr>
        <w:top w:val="none" w:sz="0" w:space="0" w:color="auto"/>
        <w:left w:val="none" w:sz="0" w:space="0" w:color="auto"/>
        <w:bottom w:val="none" w:sz="0" w:space="0" w:color="auto"/>
        <w:right w:val="none" w:sz="0" w:space="0" w:color="auto"/>
      </w:divBdr>
    </w:div>
    <w:div w:id="2062436563">
      <w:marLeft w:val="0"/>
      <w:marRight w:val="0"/>
      <w:marTop w:val="0"/>
      <w:marBottom w:val="0"/>
      <w:divBdr>
        <w:top w:val="none" w:sz="0" w:space="0" w:color="auto"/>
        <w:left w:val="none" w:sz="0" w:space="0" w:color="auto"/>
        <w:bottom w:val="none" w:sz="0" w:space="0" w:color="auto"/>
        <w:right w:val="none" w:sz="0" w:space="0" w:color="auto"/>
      </w:divBdr>
    </w:div>
    <w:div w:id="2064134175">
      <w:marLeft w:val="0"/>
      <w:marRight w:val="0"/>
      <w:marTop w:val="0"/>
      <w:marBottom w:val="0"/>
      <w:divBdr>
        <w:top w:val="none" w:sz="0" w:space="0" w:color="auto"/>
        <w:left w:val="none" w:sz="0" w:space="0" w:color="auto"/>
        <w:bottom w:val="none" w:sz="0" w:space="0" w:color="auto"/>
        <w:right w:val="none" w:sz="0" w:space="0" w:color="auto"/>
      </w:divBdr>
    </w:div>
    <w:div w:id="2074235254">
      <w:marLeft w:val="0"/>
      <w:marRight w:val="0"/>
      <w:marTop w:val="0"/>
      <w:marBottom w:val="0"/>
      <w:divBdr>
        <w:top w:val="none" w:sz="0" w:space="0" w:color="auto"/>
        <w:left w:val="none" w:sz="0" w:space="0" w:color="auto"/>
        <w:bottom w:val="none" w:sz="0" w:space="0" w:color="auto"/>
        <w:right w:val="none" w:sz="0" w:space="0" w:color="auto"/>
      </w:divBdr>
    </w:div>
    <w:div w:id="2077624756">
      <w:marLeft w:val="0"/>
      <w:marRight w:val="0"/>
      <w:marTop w:val="0"/>
      <w:marBottom w:val="0"/>
      <w:divBdr>
        <w:top w:val="none" w:sz="0" w:space="0" w:color="auto"/>
        <w:left w:val="none" w:sz="0" w:space="0" w:color="auto"/>
        <w:bottom w:val="none" w:sz="0" w:space="0" w:color="auto"/>
        <w:right w:val="none" w:sz="0" w:space="0" w:color="auto"/>
      </w:divBdr>
    </w:div>
    <w:div w:id="2081520569">
      <w:marLeft w:val="0"/>
      <w:marRight w:val="0"/>
      <w:marTop w:val="0"/>
      <w:marBottom w:val="0"/>
      <w:divBdr>
        <w:top w:val="none" w:sz="0" w:space="0" w:color="auto"/>
        <w:left w:val="none" w:sz="0" w:space="0" w:color="auto"/>
        <w:bottom w:val="none" w:sz="0" w:space="0" w:color="auto"/>
        <w:right w:val="none" w:sz="0" w:space="0" w:color="auto"/>
      </w:divBdr>
    </w:div>
    <w:div w:id="2089381551">
      <w:marLeft w:val="0"/>
      <w:marRight w:val="0"/>
      <w:marTop w:val="0"/>
      <w:marBottom w:val="0"/>
      <w:divBdr>
        <w:top w:val="none" w:sz="0" w:space="0" w:color="auto"/>
        <w:left w:val="none" w:sz="0" w:space="0" w:color="auto"/>
        <w:bottom w:val="none" w:sz="0" w:space="0" w:color="auto"/>
        <w:right w:val="none" w:sz="0" w:space="0" w:color="auto"/>
      </w:divBdr>
    </w:div>
    <w:div w:id="2097052541">
      <w:marLeft w:val="0"/>
      <w:marRight w:val="0"/>
      <w:marTop w:val="0"/>
      <w:marBottom w:val="0"/>
      <w:divBdr>
        <w:top w:val="none" w:sz="0" w:space="0" w:color="auto"/>
        <w:left w:val="none" w:sz="0" w:space="0" w:color="auto"/>
        <w:bottom w:val="none" w:sz="0" w:space="0" w:color="auto"/>
        <w:right w:val="none" w:sz="0" w:space="0" w:color="auto"/>
      </w:divBdr>
    </w:div>
    <w:div w:id="2098940262">
      <w:marLeft w:val="0"/>
      <w:marRight w:val="0"/>
      <w:marTop w:val="0"/>
      <w:marBottom w:val="0"/>
      <w:divBdr>
        <w:top w:val="none" w:sz="0" w:space="0" w:color="auto"/>
        <w:left w:val="none" w:sz="0" w:space="0" w:color="auto"/>
        <w:bottom w:val="none" w:sz="0" w:space="0" w:color="auto"/>
        <w:right w:val="none" w:sz="0" w:space="0" w:color="auto"/>
      </w:divBdr>
    </w:div>
    <w:div w:id="2102021755">
      <w:marLeft w:val="0"/>
      <w:marRight w:val="0"/>
      <w:marTop w:val="0"/>
      <w:marBottom w:val="0"/>
      <w:divBdr>
        <w:top w:val="none" w:sz="0" w:space="0" w:color="auto"/>
        <w:left w:val="none" w:sz="0" w:space="0" w:color="auto"/>
        <w:bottom w:val="none" w:sz="0" w:space="0" w:color="auto"/>
        <w:right w:val="none" w:sz="0" w:space="0" w:color="auto"/>
      </w:divBdr>
    </w:div>
    <w:div w:id="2104256007">
      <w:marLeft w:val="0"/>
      <w:marRight w:val="0"/>
      <w:marTop w:val="0"/>
      <w:marBottom w:val="0"/>
      <w:divBdr>
        <w:top w:val="none" w:sz="0" w:space="0" w:color="auto"/>
        <w:left w:val="none" w:sz="0" w:space="0" w:color="auto"/>
        <w:bottom w:val="none" w:sz="0" w:space="0" w:color="auto"/>
        <w:right w:val="none" w:sz="0" w:space="0" w:color="auto"/>
      </w:divBdr>
    </w:div>
    <w:div w:id="2109815490">
      <w:marLeft w:val="0"/>
      <w:marRight w:val="0"/>
      <w:marTop w:val="0"/>
      <w:marBottom w:val="0"/>
      <w:divBdr>
        <w:top w:val="none" w:sz="0" w:space="0" w:color="auto"/>
        <w:left w:val="none" w:sz="0" w:space="0" w:color="auto"/>
        <w:bottom w:val="none" w:sz="0" w:space="0" w:color="auto"/>
        <w:right w:val="none" w:sz="0" w:space="0" w:color="auto"/>
      </w:divBdr>
    </w:div>
    <w:div w:id="2111774097">
      <w:marLeft w:val="0"/>
      <w:marRight w:val="0"/>
      <w:marTop w:val="0"/>
      <w:marBottom w:val="0"/>
      <w:divBdr>
        <w:top w:val="none" w:sz="0" w:space="0" w:color="auto"/>
        <w:left w:val="none" w:sz="0" w:space="0" w:color="auto"/>
        <w:bottom w:val="none" w:sz="0" w:space="0" w:color="auto"/>
        <w:right w:val="none" w:sz="0" w:space="0" w:color="auto"/>
      </w:divBdr>
    </w:div>
    <w:div w:id="2119179226">
      <w:marLeft w:val="0"/>
      <w:marRight w:val="0"/>
      <w:marTop w:val="0"/>
      <w:marBottom w:val="0"/>
      <w:divBdr>
        <w:top w:val="none" w:sz="0" w:space="0" w:color="auto"/>
        <w:left w:val="none" w:sz="0" w:space="0" w:color="auto"/>
        <w:bottom w:val="none" w:sz="0" w:space="0" w:color="auto"/>
        <w:right w:val="none" w:sz="0" w:space="0" w:color="auto"/>
      </w:divBdr>
    </w:div>
    <w:div w:id="2122987432">
      <w:marLeft w:val="0"/>
      <w:marRight w:val="0"/>
      <w:marTop w:val="0"/>
      <w:marBottom w:val="0"/>
      <w:divBdr>
        <w:top w:val="none" w:sz="0" w:space="0" w:color="auto"/>
        <w:left w:val="none" w:sz="0" w:space="0" w:color="auto"/>
        <w:bottom w:val="none" w:sz="0" w:space="0" w:color="auto"/>
        <w:right w:val="none" w:sz="0" w:space="0" w:color="auto"/>
      </w:divBdr>
    </w:div>
    <w:div w:id="2124761862">
      <w:marLeft w:val="0"/>
      <w:marRight w:val="0"/>
      <w:marTop w:val="0"/>
      <w:marBottom w:val="0"/>
      <w:divBdr>
        <w:top w:val="none" w:sz="0" w:space="0" w:color="auto"/>
        <w:left w:val="none" w:sz="0" w:space="0" w:color="auto"/>
        <w:bottom w:val="none" w:sz="0" w:space="0" w:color="auto"/>
        <w:right w:val="none" w:sz="0" w:space="0" w:color="auto"/>
      </w:divBdr>
    </w:div>
    <w:div w:id="2128304357">
      <w:marLeft w:val="0"/>
      <w:marRight w:val="0"/>
      <w:marTop w:val="0"/>
      <w:marBottom w:val="0"/>
      <w:divBdr>
        <w:top w:val="none" w:sz="0" w:space="0" w:color="auto"/>
        <w:left w:val="none" w:sz="0" w:space="0" w:color="auto"/>
        <w:bottom w:val="none" w:sz="0" w:space="0" w:color="auto"/>
        <w:right w:val="none" w:sz="0" w:space="0" w:color="auto"/>
      </w:divBdr>
    </w:div>
    <w:div w:id="2131390117">
      <w:marLeft w:val="0"/>
      <w:marRight w:val="0"/>
      <w:marTop w:val="0"/>
      <w:marBottom w:val="0"/>
      <w:divBdr>
        <w:top w:val="none" w:sz="0" w:space="0" w:color="auto"/>
        <w:left w:val="none" w:sz="0" w:space="0" w:color="auto"/>
        <w:bottom w:val="none" w:sz="0" w:space="0" w:color="auto"/>
        <w:right w:val="none" w:sz="0" w:space="0" w:color="auto"/>
      </w:divBdr>
    </w:div>
    <w:div w:id="2138330871">
      <w:marLeft w:val="0"/>
      <w:marRight w:val="0"/>
      <w:marTop w:val="0"/>
      <w:marBottom w:val="0"/>
      <w:divBdr>
        <w:top w:val="none" w:sz="0" w:space="0" w:color="auto"/>
        <w:left w:val="none" w:sz="0" w:space="0" w:color="auto"/>
        <w:bottom w:val="none" w:sz="0" w:space="0" w:color="auto"/>
        <w:right w:val="none" w:sz="0" w:space="0" w:color="auto"/>
      </w:divBdr>
    </w:div>
    <w:div w:id="2138404377">
      <w:marLeft w:val="0"/>
      <w:marRight w:val="0"/>
      <w:marTop w:val="0"/>
      <w:marBottom w:val="0"/>
      <w:divBdr>
        <w:top w:val="none" w:sz="0" w:space="0" w:color="auto"/>
        <w:left w:val="none" w:sz="0" w:space="0" w:color="auto"/>
        <w:bottom w:val="none" w:sz="0" w:space="0" w:color="auto"/>
        <w:right w:val="none" w:sz="0" w:space="0" w:color="auto"/>
      </w:divBdr>
    </w:div>
    <w:div w:id="2138983710">
      <w:marLeft w:val="0"/>
      <w:marRight w:val="0"/>
      <w:marTop w:val="0"/>
      <w:marBottom w:val="0"/>
      <w:divBdr>
        <w:top w:val="none" w:sz="0" w:space="0" w:color="auto"/>
        <w:left w:val="none" w:sz="0" w:space="0" w:color="auto"/>
        <w:bottom w:val="none" w:sz="0" w:space="0" w:color="auto"/>
        <w:right w:val="none" w:sz="0" w:space="0" w:color="auto"/>
      </w:divBdr>
    </w:div>
    <w:div w:id="2145809906">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springerlin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hyperlink" Target="http://www.springerlin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i.org/10.1038/modpathol.2017.46" TargetMode="External"/><Relationship Id="rId14" Type="http://schemas.openxmlformats.org/officeDocument/2006/relationships/image" Target="media/image6.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31</Pages>
  <Words>13651</Words>
  <Characters>77817</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Jahg Wong</cp:lastModifiedBy>
  <cp:revision>10</cp:revision>
  <dcterms:created xsi:type="dcterms:W3CDTF">2022-06-03T14:31:00Z</dcterms:created>
  <dcterms:modified xsi:type="dcterms:W3CDTF">2023-01-18T15:51:00Z</dcterms:modified>
</cp:coreProperties>
</file>