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page" w:horzAnchor="page" w:tblpX="1782" w:tblpY="18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397"/>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论文题目</w:t>
            </w:r>
          </w:p>
        </w:tc>
        <w:tc>
          <w:tcPr>
            <w:tcW w:w="6637" w:type="dxa"/>
            <w:gridSpan w:val="4"/>
          </w:tcPr>
          <w:p>
            <w:pPr>
              <w:pStyle w:val="2"/>
              <w:keepNext w:val="0"/>
              <w:keepLines w:val="0"/>
              <w:widowControl/>
              <w:suppressLineNumbers w:val="0"/>
              <w:pBdr>
                <w:bottom w:val="single" w:color="EEEEEE" w:sz="4" w:space="0"/>
              </w:pBdr>
              <w:spacing w:before="0" w:beforeAutospacing="0" w:line="240" w:lineRule="auto"/>
              <w:ind w:left="0" w:firstLine="0"/>
              <w:rPr>
                <w:rFonts w:ascii="宋体" w:hAnsi="宋体" w:eastAsia="宋体" w:cs="微软雅黑"/>
              </w:rPr>
            </w:pPr>
            <w:r>
              <w:rPr>
                <w:rFonts w:hint="eastAsia" w:ascii="宋体" w:hAnsi="宋体" w:eastAsia="宋体" w:cs="宋体"/>
                <w:b w:val="0"/>
                <w:bCs w:val="0"/>
                <w:kern w:val="44"/>
                <w:sz w:val="21"/>
                <w:szCs w:val="21"/>
                <w:lang w:val="en-US" w:eastAsia="zh-CN" w:bidi="ar"/>
              </w:rPr>
              <w:t>Fault Localization with Code Coverage</w:t>
            </w:r>
            <w:r>
              <w:rPr>
                <w:rFonts w:hint="eastAsia" w:cs="宋体"/>
                <w:b w:val="0"/>
                <w:bCs w:val="0"/>
                <w:kern w:val="44"/>
                <w:sz w:val="21"/>
                <w:szCs w:val="21"/>
                <w:lang w:val="en-US" w:eastAsia="zh-CN" w:bidi="ar"/>
              </w:rPr>
              <w:t xml:space="preserve"> </w:t>
            </w:r>
            <w:r>
              <w:rPr>
                <w:rFonts w:hint="eastAsia" w:ascii="宋体" w:hAnsi="宋体" w:eastAsia="宋体" w:cs="宋体"/>
                <w:b w:val="0"/>
                <w:bCs w:val="0"/>
                <w:kern w:val="44"/>
                <w:sz w:val="21"/>
                <w:szCs w:val="21"/>
                <w:lang w:val="en-US" w:eastAsia="zh-CN" w:bidi="ar"/>
              </w:rPr>
              <w:t>Representation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Paper</w:t>
            </w:r>
            <w:r>
              <w:rPr>
                <w:rFonts w:ascii="宋体" w:hAnsi="宋体" w:eastAsia="宋体" w:cs="微软雅黑"/>
              </w:rPr>
              <w:t xml:space="preserve"> URL</w:t>
            </w:r>
          </w:p>
        </w:tc>
        <w:tc>
          <w:tcPr>
            <w:tcW w:w="6637" w:type="dxa"/>
            <w:gridSpan w:val="4"/>
          </w:tcPr>
          <w:p>
            <w:pPr>
              <w:rPr>
                <w:rFonts w:hint="eastAsia" w:ascii="宋体" w:hAnsi="宋体" w:eastAsia="宋体" w:cs="宋体"/>
                <w:b w:val="0"/>
                <w:bCs w:val="0"/>
                <w:kern w:val="44"/>
                <w:sz w:val="21"/>
                <w:szCs w:val="21"/>
                <w:lang w:val="en-US" w:eastAsia="zh-CN" w:bidi="ar"/>
              </w:rPr>
            </w:pPr>
            <w:r>
              <w:rPr>
                <w:rFonts w:hint="eastAsia" w:ascii="Helvetica" w:hAnsi="Helvetica" w:eastAsia="Helvetica" w:cs="Helvetica"/>
                <w:i w:val="0"/>
                <w:iCs w:val="0"/>
                <w:caps w:val="0"/>
                <w:color w:val="4183C4"/>
                <w:spacing w:val="0"/>
                <w:sz w:val="19"/>
                <w:szCs w:val="19"/>
                <w:shd w:val="clear" w:fill="FFFFFF"/>
              </w:rPr>
              <w:t>https://ieeexplore.ieee.org/document/9402079/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ascii="宋体" w:hAnsi="宋体" w:eastAsia="宋体" w:cs="微软雅黑"/>
              </w:rPr>
              <w:t>Project URL</w:t>
            </w:r>
          </w:p>
        </w:tc>
        <w:tc>
          <w:tcPr>
            <w:tcW w:w="6637" w:type="dxa"/>
            <w:gridSpan w:val="4"/>
          </w:tcPr>
          <w:p>
            <w:pPr>
              <w:pStyle w:val="6"/>
              <w:keepNext w:val="0"/>
              <w:keepLines w:val="0"/>
              <w:widowControl/>
              <w:suppressLineNumbers w:val="0"/>
              <w:rPr>
                <w:rFonts w:hint="eastAsia" w:ascii="宋体" w:hAnsi="宋体" w:eastAsia="宋体" w:cs="宋体"/>
                <w:b w:val="0"/>
                <w:bCs w:val="0"/>
                <w:kern w:val="44"/>
                <w:sz w:val="21"/>
                <w:szCs w:val="21"/>
                <w:lang w:val="en-US" w:eastAsia="zh-CN" w:bidi="ar"/>
              </w:rPr>
            </w:pPr>
            <w:r>
              <w:rPr>
                <w:rFonts w:hint="eastAsia" w:ascii="Helvetica" w:hAnsi="Helvetica" w:eastAsia="Helvetica" w:cs="Helvetica"/>
                <w:i w:val="0"/>
                <w:iCs w:val="0"/>
                <w:caps w:val="0"/>
                <w:color w:val="4183C4"/>
                <w:spacing w:val="0"/>
                <w:kern w:val="2"/>
                <w:sz w:val="19"/>
                <w:szCs w:val="19"/>
                <w:shd w:val="clear" w:fill="FFFFFF"/>
                <w:lang w:val="en-US" w:eastAsia="zh-CN" w:bidi="ar-SA"/>
              </w:rPr>
              <w:fldChar w:fldCharType="begin"/>
            </w:r>
            <w:r>
              <w:rPr>
                <w:rFonts w:hint="eastAsia" w:ascii="Helvetica" w:hAnsi="Helvetica" w:eastAsia="Helvetica" w:cs="Helvetica"/>
                <w:i w:val="0"/>
                <w:iCs w:val="0"/>
                <w:caps w:val="0"/>
                <w:color w:val="4183C4"/>
                <w:spacing w:val="0"/>
                <w:kern w:val="2"/>
                <w:sz w:val="19"/>
                <w:szCs w:val="19"/>
                <w:shd w:val="clear" w:fill="FFFFFF"/>
                <w:lang w:val="en-US" w:eastAsia="zh-CN" w:bidi="ar-SA"/>
              </w:rPr>
              <w:instrText xml:space="preserve"> HYPERLINK "https://github.com/Weifeng-Liu/deeprl4fl-2021-icse" </w:instrText>
            </w:r>
            <w:r>
              <w:rPr>
                <w:rFonts w:hint="eastAsia" w:ascii="Helvetica" w:hAnsi="Helvetica" w:eastAsia="Helvetica" w:cs="Helvetica"/>
                <w:i w:val="0"/>
                <w:iCs w:val="0"/>
                <w:caps w:val="0"/>
                <w:color w:val="4183C4"/>
                <w:spacing w:val="0"/>
                <w:kern w:val="2"/>
                <w:sz w:val="19"/>
                <w:szCs w:val="19"/>
                <w:shd w:val="clear" w:fill="FFFFFF"/>
                <w:lang w:val="en-US" w:eastAsia="zh-CN" w:bidi="ar-SA"/>
              </w:rPr>
              <w:fldChar w:fldCharType="separate"/>
            </w:r>
            <w:r>
              <w:rPr>
                <w:rFonts w:hint="eastAsia" w:ascii="Helvetica" w:hAnsi="Helvetica" w:eastAsia="Helvetica" w:cs="Helvetica"/>
                <w:i w:val="0"/>
                <w:iCs w:val="0"/>
                <w:caps w:val="0"/>
                <w:color w:val="4183C4"/>
                <w:spacing w:val="0"/>
                <w:kern w:val="2"/>
                <w:sz w:val="19"/>
                <w:szCs w:val="19"/>
                <w:shd w:val="clear" w:fill="FFFFFF"/>
                <w:lang w:val="en-US" w:eastAsia="zh-CN" w:bidi="ar-SA"/>
              </w:rPr>
              <w:t>https://github.com/Weifeng-Liu/deeprl4fl-2021-icse</w:t>
            </w:r>
            <w:r>
              <w:rPr>
                <w:rFonts w:hint="eastAsia" w:ascii="Helvetica" w:hAnsi="Helvetica" w:eastAsia="Helvetica" w:cs="Helvetica"/>
                <w:i w:val="0"/>
                <w:iCs w:val="0"/>
                <w:caps w:val="0"/>
                <w:color w:val="4183C4"/>
                <w:spacing w:val="0"/>
                <w:kern w:val="2"/>
                <w:sz w:val="19"/>
                <w:szCs w:val="19"/>
                <w:shd w:val="clear" w:fill="FFFFFF"/>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Merge w:val="restart"/>
          </w:tcPr>
          <w:p>
            <w:pPr>
              <w:rPr>
                <w:rFonts w:ascii="宋体" w:hAnsi="宋体" w:eastAsia="宋体"/>
              </w:rPr>
            </w:pPr>
            <w:r>
              <w:rPr>
                <w:rFonts w:hint="eastAsia" w:ascii="宋体" w:hAnsi="宋体" w:eastAsia="宋体" w:cs="微软雅黑"/>
              </w:rPr>
              <w:t>综述/背景介绍</w:t>
            </w:r>
          </w:p>
        </w:tc>
        <w:tc>
          <w:tcPr>
            <w:tcW w:w="1659" w:type="dxa"/>
            <w:vAlign w:val="center"/>
          </w:tcPr>
          <w:p>
            <w:pPr>
              <w:jc w:val="center"/>
              <w:rPr>
                <w:rFonts w:ascii="宋体" w:hAnsi="宋体" w:eastAsia="宋体"/>
              </w:rPr>
            </w:pPr>
            <w:r>
              <w:rPr>
                <w:rFonts w:hint="eastAsia" w:ascii="宋体" w:hAnsi="宋体" w:eastAsia="宋体" w:cs="微软雅黑"/>
              </w:rPr>
              <w:t>发展状况</w:t>
            </w:r>
          </w:p>
        </w:tc>
        <w:tc>
          <w:tcPr>
            <w:tcW w:w="1659" w:type="dxa"/>
            <w:vAlign w:val="center"/>
          </w:tcPr>
          <w:p>
            <w:pPr>
              <w:jc w:val="center"/>
              <w:rPr>
                <w:rFonts w:ascii="宋体" w:hAnsi="宋体" w:eastAsia="宋体"/>
              </w:rPr>
            </w:pPr>
            <w:r>
              <w:rPr>
                <w:rFonts w:hint="eastAsia" w:ascii="宋体" w:hAnsi="宋体" w:eastAsia="宋体" w:cs="微软雅黑"/>
              </w:rPr>
              <w:t>原因</w:t>
            </w:r>
          </w:p>
        </w:tc>
        <w:tc>
          <w:tcPr>
            <w:tcW w:w="1397" w:type="dxa"/>
            <w:vAlign w:val="center"/>
          </w:tcPr>
          <w:p>
            <w:pPr>
              <w:jc w:val="center"/>
              <w:rPr>
                <w:rFonts w:ascii="宋体" w:hAnsi="宋体" w:eastAsia="宋体"/>
              </w:rPr>
            </w:pPr>
            <w:r>
              <w:rPr>
                <w:rFonts w:hint="eastAsia" w:ascii="宋体" w:hAnsi="宋体" w:eastAsia="宋体" w:cs="微软雅黑"/>
              </w:rPr>
              <w:t>意义</w:t>
            </w:r>
          </w:p>
        </w:tc>
        <w:tc>
          <w:tcPr>
            <w:tcW w:w="1922" w:type="dxa"/>
          </w:tcPr>
          <w:p>
            <w:pPr>
              <w:adjustRightInd w:val="0"/>
              <w:snapToGrid w:val="0"/>
              <w:rPr>
                <w:rFonts w:ascii="宋体" w:hAnsi="宋体" w:eastAsia="宋体"/>
              </w:rPr>
            </w:pPr>
            <w:r>
              <w:rPr>
                <w:rFonts w:hint="eastAsia" w:ascii="宋体" w:hAnsi="宋体" w:eastAsia="宋体" w:cs="微软雅黑"/>
              </w:rPr>
              <w:t>关键词（速记词汇、信息索引词汇）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Merge w:val="continue"/>
          </w:tcPr>
          <w:p>
            <w:pPr>
              <w:rPr>
                <w:rFonts w:ascii="宋体" w:hAnsi="宋体" w:eastAsia="宋体"/>
              </w:rPr>
            </w:pPr>
          </w:p>
        </w:tc>
        <w:tc>
          <w:tcPr>
            <w:tcW w:w="4715" w:type="dxa"/>
            <w:gridSpan w:val="3"/>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SimSun-ExtB"/>
                <w:lang w:val="en-US" w:eastAsia="zh-CN"/>
              </w:rPr>
            </w:pPr>
            <w:r>
              <w:rPr>
                <w:rFonts w:hint="eastAsia" w:ascii="宋体" w:hAnsi="宋体" w:eastAsia="宋体"/>
                <w:sz w:val="21"/>
                <w:szCs w:val="21"/>
                <w:lang w:val="en-US" w:eastAsia="zh-CN"/>
              </w:rPr>
              <w:t>提出了一个statement-level和method-level的bug location模型，叫：DEEPRL4FL。对代码覆盖测试和突变测试的code coverage matrix改进，以及引入statement-dependency以及AST信息来综合学习表征代码程序，以更好的突出bug与非bug的特征。模型采用了CNN，因为将这些特征表示成matrix可以输入CNN进行学习，且CNN利用卷积核能够较好的捕获一些邻域信息特征。</w:t>
            </w:r>
          </w:p>
        </w:tc>
        <w:tc>
          <w:tcPr>
            <w:tcW w:w="1922" w:type="dxa"/>
          </w:tcPr>
          <w:p>
            <w:pPr>
              <w:rPr>
                <w:rFonts w:hint="default" w:ascii="宋体" w:hAnsi="宋体" w:eastAsia="宋体"/>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假设</w:t>
            </w:r>
          </w:p>
        </w:tc>
        <w:tc>
          <w:tcPr>
            <w:tcW w:w="4715" w:type="dxa"/>
            <w:gridSpan w:val="3"/>
          </w:tcPr>
          <w:p>
            <w:pPr>
              <w:rPr>
                <w:rFonts w:ascii="宋体" w:hAnsi="宋体" w:eastAsia="宋体"/>
              </w:rPr>
            </w:pPr>
          </w:p>
        </w:tc>
        <w:tc>
          <w:tcPr>
            <w:tcW w:w="1922" w:type="dxa"/>
          </w:tcPr>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方法描述(含图</w:t>
            </w:r>
            <w:r>
              <w:rPr>
                <w:rFonts w:ascii="宋体" w:hAnsi="宋体" w:eastAsia="宋体" w:cs="微软雅黑"/>
              </w:rPr>
              <w:t>)</w:t>
            </w:r>
          </w:p>
        </w:tc>
        <w:tc>
          <w:tcPr>
            <w:tcW w:w="4715" w:type="dxa"/>
            <w:gridSpan w:val="3"/>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sz w:val="21"/>
                <w:szCs w:val="21"/>
                <w:lang w:val="en-US" w:eastAsia="zh-CN"/>
              </w:rPr>
            </w:pPr>
            <w:r>
              <w:rPr>
                <w:rFonts w:hint="eastAsia" w:ascii="宋体" w:hAnsi="宋体" w:eastAsia="宋体"/>
                <w:sz w:val="21"/>
                <w:szCs w:val="21"/>
                <w:lang w:val="en-US" w:eastAsia="zh-CN"/>
              </w:rPr>
              <w:t>DEEPRL4FL运用了三个表示学习的过程，即代码覆盖表示学习、语句依赖表示学习和源代码表示学习。</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sz w:val="21"/>
                <w:szCs w:val="21"/>
                <w:lang w:val="en-US" w:eastAsia="zh-CN"/>
              </w:rPr>
            </w:pPr>
            <w:r>
              <w:rPr>
                <w:rFonts w:hint="eastAsia" w:ascii="宋体" w:hAnsi="宋体" w:eastAsia="宋体"/>
                <w:sz w:val="21"/>
                <w:szCs w:val="21"/>
                <w:lang w:val="en-US" w:eastAsia="zh-CN"/>
              </w:rPr>
              <w:t>代码覆盖表示学习的过程是首先重排序CCmatrix，然后对测试用例的输出进行了分析，以定位 the error-exhibitin</w:t>
            </w:r>
            <w:bookmarkStart w:id="0" w:name="_GoBack"/>
            <w:bookmarkEnd w:id="0"/>
            <w:r>
              <w:rPr>
                <w:rFonts w:hint="eastAsia" w:ascii="宋体" w:hAnsi="宋体" w:eastAsia="宋体"/>
                <w:sz w:val="21"/>
                <w:szCs w:val="21"/>
                <w:lang w:val="en-US" w:eastAsia="zh-CN"/>
              </w:rPr>
              <w:t>g (EE) lines。【就是当程序执行测试用例崩溃时，会显示出报错行的信息；若程序没崩溃，而用测试用例测试的结果不符合预期，也会显示出导致错误结果的代码行信息。这些就是EE line】这些EEline在CCmatrix中被标记为-1。然后对其进行编码作为CNN输入。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sz w:val="21"/>
                <w:szCs w:val="21"/>
                <w:lang w:val="en-US" w:eastAsia="zh-CN"/>
              </w:rPr>
            </w:pPr>
            <w:r>
              <w:rPr>
                <w:rFonts w:hint="eastAsia" w:ascii="宋体" w:hAnsi="宋体" w:eastAsia="宋体"/>
                <w:sz w:val="21"/>
                <w:szCs w:val="21"/>
                <w:lang w:val="en-US" w:eastAsia="zh-CN"/>
              </w:rPr>
              <w:t>语句依赖表示学习的过程是考虑了函数中代码语句之间的依赖关系，即程序的执行流（execution path）和数据流（data flow graph），然后对其进行编码作为CNN输入。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Arial" w:hAnsi="Arial" w:eastAsia="宋体" w:cs="Arial"/>
                <w:i w:val="0"/>
                <w:iCs w:val="0"/>
                <w:caps w:val="0"/>
                <w:color w:val="000000"/>
                <w:spacing w:val="0"/>
                <w:sz w:val="19"/>
                <w:szCs w:val="19"/>
                <w:shd w:val="clear" w:fill="FFFFFF"/>
                <w:lang w:val="en-US" w:eastAsia="zh-CN"/>
              </w:rPr>
            </w:pPr>
            <w:r>
              <w:rPr>
                <w:rFonts w:hint="eastAsia" w:ascii="宋体" w:hAnsi="宋体" w:eastAsia="宋体"/>
                <w:sz w:val="21"/>
                <w:szCs w:val="21"/>
                <w:lang w:val="en-US" w:eastAsia="zh-CN"/>
              </w:rPr>
              <w:t>源代码表示学习的过程是对于源代码的编码，使用long path来表示代码的结构信息，使用了code2vec和ASTNN的方法来提取的，通过ASTNN得到了source code的编码表示，作为CNN的输入。</w:t>
            </w:r>
          </w:p>
        </w:tc>
        <w:tc>
          <w:tcPr>
            <w:tcW w:w="1922" w:type="dxa"/>
          </w:tcPr>
          <w:p>
            <w:pPr>
              <w:rPr>
                <w:rFonts w:hint="default" w:ascii="宋体" w:hAnsi="宋体" w:eastAsia="宋体"/>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实验设计</w:t>
            </w:r>
          </w:p>
        </w:tc>
        <w:tc>
          <w:tcPr>
            <w:tcW w:w="4715" w:type="dxa"/>
            <w:gridSpan w:val="3"/>
          </w:tcPr>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sz w:val="21"/>
                <w:szCs w:val="21"/>
                <w:lang w:val="en-US" w:eastAsia="zh-CN"/>
              </w:rPr>
            </w:pPr>
            <w:r>
              <w:rPr>
                <w:rFonts w:hint="eastAsia" w:ascii="宋体" w:hAnsi="宋体" w:eastAsia="宋体"/>
                <w:sz w:val="21"/>
                <w:szCs w:val="21"/>
                <w:lang w:val="en-US" w:eastAsia="zh-CN"/>
              </w:rPr>
              <w:t>研究问题</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10" w:leftChars="0" w:right="0" w:rightChars="0" w:firstLineChars="0"/>
              <w:jc w:val="both"/>
              <w:rPr>
                <w:rFonts w:hint="eastAsia" w:ascii="宋体" w:hAnsi="宋体" w:eastAsia="宋体"/>
                <w:sz w:val="21"/>
                <w:szCs w:val="21"/>
                <w:lang w:val="en-US" w:eastAsia="zh-CN"/>
              </w:rPr>
            </w:pPr>
            <w:r>
              <w:rPr>
                <w:rFonts w:hint="eastAsia" w:ascii="宋体" w:hAnsi="宋体" w:eastAsia="宋体"/>
                <w:sz w:val="21"/>
                <w:szCs w:val="21"/>
                <w:lang w:val="en-US" w:eastAsia="zh-CN"/>
              </w:rPr>
              <w:t>语句级别缺陷定位比较</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10" w:leftChars="0" w:right="0" w:rightChars="0" w:firstLineChars="0"/>
              <w:jc w:val="both"/>
              <w:rPr>
                <w:rFonts w:hint="default" w:ascii="宋体" w:hAnsi="宋体" w:eastAsia="宋体"/>
                <w:sz w:val="21"/>
                <w:szCs w:val="21"/>
                <w:lang w:val="en-US" w:eastAsia="zh-CN"/>
              </w:rPr>
            </w:pPr>
            <w:r>
              <w:rPr>
                <w:rFonts w:hint="eastAsia" w:ascii="宋体" w:hAnsi="宋体" w:eastAsia="宋体"/>
                <w:sz w:val="21"/>
                <w:szCs w:val="21"/>
                <w:lang w:val="en-US" w:eastAsia="zh-CN"/>
              </w:rPr>
              <w:t>方法级别缺陷定位比较</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10" w:leftChars="0" w:right="0" w:rightChars="0" w:firstLineChars="0"/>
              <w:jc w:val="both"/>
              <w:rPr>
                <w:rFonts w:hint="default" w:ascii="宋体" w:hAnsi="宋体" w:eastAsia="宋体"/>
                <w:sz w:val="21"/>
                <w:szCs w:val="21"/>
                <w:lang w:val="en-US" w:eastAsia="zh-CN"/>
              </w:rPr>
            </w:pPr>
            <w:r>
              <w:rPr>
                <w:rFonts w:ascii="Arial" w:hAnsi="Arial" w:eastAsia="宋体" w:cs="Arial"/>
                <w:i w:val="0"/>
                <w:iCs w:val="0"/>
                <w:caps w:val="0"/>
                <w:color w:val="000000"/>
                <w:spacing w:val="12"/>
                <w:sz w:val="18"/>
                <w:szCs w:val="18"/>
              </w:rPr>
              <w:t>不同</w:t>
            </w:r>
            <w:r>
              <w:rPr>
                <w:rFonts w:hint="eastAsia" w:ascii="宋体" w:hAnsi="宋体" w:eastAsia="宋体"/>
                <w:sz w:val="21"/>
                <w:szCs w:val="21"/>
                <w:lang w:val="en-US" w:eastAsia="zh-CN"/>
              </w:rPr>
              <w:t>矩阵增强技术的影响分析</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10" w:leftChars="0" w:right="0" w:rightChars="0" w:firstLineChars="0"/>
              <w:jc w:val="both"/>
              <w:rPr>
                <w:rFonts w:hint="default" w:ascii="宋体" w:hAnsi="宋体" w:eastAsia="宋体"/>
                <w:sz w:val="21"/>
                <w:szCs w:val="21"/>
                <w:lang w:val="en-US" w:eastAsia="zh-CN"/>
              </w:rPr>
            </w:pPr>
            <w:r>
              <w:rPr>
                <w:rFonts w:hint="eastAsia" w:ascii="宋体" w:hAnsi="宋体" w:eastAsia="宋体"/>
                <w:sz w:val="21"/>
                <w:szCs w:val="21"/>
                <w:lang w:val="en-US" w:eastAsia="zh-CN"/>
              </w:rPr>
              <w:t>不同表征学习的影响分析</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10" w:leftChars="0" w:right="0" w:rightChars="0" w:firstLineChars="0"/>
              <w:jc w:val="both"/>
              <w:rPr>
                <w:rFonts w:hint="default" w:ascii="宋体" w:hAnsi="宋体" w:eastAsia="宋体"/>
                <w:sz w:val="21"/>
                <w:szCs w:val="21"/>
                <w:lang w:val="en-US" w:eastAsia="zh-CN"/>
              </w:rPr>
            </w:pPr>
            <w:r>
              <w:rPr>
                <w:rFonts w:hint="eastAsia" w:ascii="宋体" w:hAnsi="宋体" w:eastAsia="宋体"/>
                <w:sz w:val="21"/>
                <w:szCs w:val="21"/>
                <w:lang w:val="en-US" w:eastAsia="zh-CN"/>
              </w:rPr>
              <w:t>跨项目分析</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210" w:leftChars="0" w:right="0" w:rightChars="0" w:firstLineChars="0"/>
              <w:jc w:val="both"/>
              <w:rPr>
                <w:rFonts w:hint="default" w:ascii="宋体" w:hAnsi="宋体" w:eastAsia="宋体"/>
                <w:sz w:val="21"/>
                <w:szCs w:val="21"/>
                <w:lang w:val="en-US" w:eastAsia="zh-CN"/>
              </w:rPr>
            </w:pPr>
            <w:r>
              <w:rPr>
                <w:rFonts w:hint="eastAsia" w:ascii="宋体" w:hAnsi="宋体" w:eastAsia="宋体"/>
                <w:sz w:val="21"/>
                <w:szCs w:val="21"/>
                <w:lang w:val="en-US" w:eastAsia="zh-CN"/>
              </w:rPr>
              <w:t>对C代码的性能</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宋体"/>
                <w:sz w:val="21"/>
                <w:szCs w:val="21"/>
                <w:lang w:val="en-US" w:eastAsia="zh-CN"/>
              </w:rPr>
            </w:pPr>
            <w:r>
              <w:rPr>
                <w:rFonts w:hint="eastAsia" w:ascii="宋体" w:hAnsi="宋体" w:eastAsia="宋体"/>
                <w:sz w:val="21"/>
                <w:szCs w:val="21"/>
                <w:lang w:val="en-US" w:eastAsia="zh-CN"/>
              </w:rPr>
              <w:t>数据集</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ascii="宋体" w:hAnsi="宋体" w:eastAsia="宋体"/>
                <w:sz w:val="21"/>
                <w:szCs w:val="21"/>
                <w:lang w:val="en-US" w:eastAsia="zh-CN"/>
              </w:rPr>
            </w:pPr>
            <w:r>
              <w:rPr>
                <w:rFonts w:ascii="Arial" w:hAnsi="Arial" w:eastAsia="Arial" w:cs="Arial"/>
                <w:i w:val="0"/>
                <w:iCs w:val="0"/>
                <w:caps w:val="0"/>
                <w:color w:val="000000"/>
                <w:spacing w:val="0"/>
                <w:sz w:val="19"/>
                <w:szCs w:val="19"/>
                <w:shd w:val="clear" w:fill="FFFFFF"/>
              </w:rPr>
              <w:t>Defects4J V1.2.0（java）,ManyBugs（C）</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宋体"/>
                <w:sz w:val="21"/>
                <w:szCs w:val="21"/>
                <w:lang w:val="en-US" w:eastAsia="zh-CN"/>
              </w:rPr>
            </w:pPr>
            <w:r>
              <w:rPr>
                <w:rFonts w:hint="eastAsia" w:ascii="宋体" w:hAnsi="宋体" w:eastAsia="宋体"/>
                <w:sz w:val="21"/>
                <w:szCs w:val="21"/>
                <w:lang w:val="en-US" w:eastAsia="zh-CN"/>
              </w:rPr>
              <w:t>评估指标</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eastAsia" w:ascii="Arial" w:hAnsi="Arial" w:eastAsia="Arial" w:cs="Arial"/>
                <w:i w:val="0"/>
                <w:iCs w:val="0"/>
                <w:caps w:val="0"/>
                <w:color w:val="000000"/>
                <w:spacing w:val="0"/>
                <w:sz w:val="19"/>
                <w:szCs w:val="19"/>
                <w:shd w:val="clear" w:fill="FFFFFF"/>
                <w:lang w:val="en-US" w:eastAsia="zh-CN"/>
              </w:rPr>
            </w:pPr>
            <w:r>
              <w:rPr>
                <w:rFonts w:ascii="Arial" w:hAnsi="Arial" w:eastAsia="Arial" w:cs="Arial"/>
                <w:i w:val="0"/>
                <w:iCs w:val="0"/>
                <w:caps w:val="0"/>
                <w:color w:val="000000"/>
                <w:spacing w:val="0"/>
                <w:sz w:val="19"/>
                <w:szCs w:val="19"/>
                <w:shd w:val="clear" w:fill="FFFFFF"/>
              </w:rPr>
              <w:t>Recall at Top-K</w:t>
            </w:r>
            <w:r>
              <w:rPr>
                <w:rFonts w:hint="eastAsia" w:ascii="Arial" w:hAnsi="Arial" w:eastAsia="Arial" w:cs="Arial"/>
                <w:i w:val="0"/>
                <w:iCs w:val="0"/>
                <w:caps w:val="0"/>
                <w:color w:val="000000"/>
                <w:spacing w:val="0"/>
                <w:sz w:val="19"/>
                <w:szCs w:val="19"/>
                <w:shd w:val="clear" w:fill="FFFFFF"/>
                <w:lang w:eastAsia="zh-CN"/>
              </w:rPr>
              <w:t>、</w:t>
            </w:r>
            <w:r>
              <w:rPr>
                <w:rFonts w:ascii="Arial" w:hAnsi="Arial" w:eastAsia="Arial" w:cs="Arial"/>
                <w:i w:val="0"/>
                <w:iCs w:val="0"/>
                <w:caps w:val="0"/>
                <w:color w:val="000000"/>
                <w:spacing w:val="0"/>
                <w:sz w:val="19"/>
                <w:szCs w:val="19"/>
                <w:shd w:val="clear" w:fill="FFFFFF"/>
              </w:rPr>
              <w:t>Mean Average Rank (MAR)</w:t>
            </w:r>
            <w:r>
              <w:rPr>
                <w:rFonts w:hint="eastAsia" w:ascii="Arial" w:hAnsi="Arial" w:eastAsia="Arial" w:cs="Arial"/>
                <w:i w:val="0"/>
                <w:iCs w:val="0"/>
                <w:caps w:val="0"/>
                <w:color w:val="000000"/>
                <w:spacing w:val="0"/>
                <w:sz w:val="19"/>
                <w:szCs w:val="19"/>
                <w:shd w:val="clear" w:fill="FFFFFF"/>
                <w:lang w:eastAsia="zh-CN"/>
              </w:rPr>
              <w:t>、</w:t>
            </w:r>
            <w:r>
              <w:rPr>
                <w:rFonts w:ascii="Arial" w:hAnsi="Arial" w:eastAsia="Arial" w:cs="Arial"/>
                <w:i w:val="0"/>
                <w:iCs w:val="0"/>
                <w:caps w:val="0"/>
                <w:color w:val="000000"/>
                <w:spacing w:val="0"/>
                <w:sz w:val="19"/>
                <w:szCs w:val="19"/>
                <w:shd w:val="clear" w:fill="FFFFFF"/>
              </w:rPr>
              <w:t>Mean First Rank (MFR)</w:t>
            </w:r>
          </w:p>
        </w:tc>
        <w:tc>
          <w:tcPr>
            <w:tcW w:w="1922" w:type="dxa"/>
          </w:tcPr>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vMerge w:val="restart"/>
          </w:tcPr>
          <w:p>
            <w:pPr>
              <w:rPr>
                <w:rFonts w:ascii="宋体" w:hAnsi="宋体" w:eastAsia="宋体" w:cs="微软雅黑"/>
              </w:rPr>
            </w:pPr>
            <w:r>
              <w:rPr>
                <w:rFonts w:hint="eastAsia" w:ascii="宋体" w:hAnsi="宋体" w:eastAsia="宋体" w:cs="微软雅黑"/>
              </w:rPr>
              <w:t>数据处理</w:t>
            </w:r>
          </w:p>
        </w:tc>
        <w:tc>
          <w:tcPr>
            <w:tcW w:w="1659" w:type="dxa"/>
          </w:tcPr>
          <w:p>
            <w:pPr>
              <w:rPr>
                <w:rFonts w:ascii="宋体" w:hAnsi="宋体" w:eastAsia="宋体"/>
              </w:rPr>
            </w:pPr>
            <w:r>
              <w:rPr>
                <w:rFonts w:hint="eastAsia" w:ascii="宋体" w:hAnsi="宋体" w:eastAsia="宋体" w:cs="微软雅黑"/>
              </w:rPr>
              <w:t>输入</w:t>
            </w:r>
          </w:p>
        </w:tc>
        <w:tc>
          <w:tcPr>
            <w:tcW w:w="1659" w:type="dxa"/>
          </w:tcPr>
          <w:p>
            <w:pPr>
              <w:rPr>
                <w:rFonts w:ascii="宋体" w:hAnsi="宋体" w:eastAsia="宋体"/>
              </w:rPr>
            </w:pPr>
            <w:r>
              <w:rPr>
                <w:rFonts w:hint="eastAsia" w:ascii="宋体" w:hAnsi="宋体" w:eastAsia="宋体" w:cs="微软雅黑"/>
              </w:rPr>
              <w:t>筛除特例</w:t>
            </w:r>
          </w:p>
        </w:tc>
        <w:tc>
          <w:tcPr>
            <w:tcW w:w="1397" w:type="dxa"/>
          </w:tcPr>
          <w:p>
            <w:pPr>
              <w:rPr>
                <w:rFonts w:ascii="宋体" w:hAnsi="宋体" w:eastAsia="宋体"/>
              </w:rPr>
            </w:pPr>
            <w:r>
              <w:rPr>
                <w:rFonts w:hint="eastAsia" w:ascii="宋体" w:hAnsi="宋体" w:eastAsia="宋体" w:cs="微软雅黑"/>
              </w:rPr>
              <w:t>处理方式</w:t>
            </w:r>
          </w:p>
        </w:tc>
        <w:tc>
          <w:tcPr>
            <w:tcW w:w="1922" w:type="dxa"/>
          </w:tcPr>
          <w:p>
            <w:pPr>
              <w:adjustRightInd w:val="0"/>
              <w:snapToGrid w:val="0"/>
              <w:rPr>
                <w:rFonts w:ascii="宋体" w:hAnsi="宋体" w:eastAsia="宋体"/>
              </w:rPr>
            </w:pPr>
            <w:r>
              <w:rPr>
                <w:rFonts w:hint="eastAsia" w:ascii="宋体" w:hAnsi="宋体" w:eastAsia="宋体" w:cs="微软雅黑"/>
              </w:rPr>
              <w:t>关键词（速记词汇、信息索引词汇）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trPr>
        <w:tc>
          <w:tcPr>
            <w:tcW w:w="1659" w:type="dxa"/>
            <w:vMerge w:val="continue"/>
          </w:tcPr>
          <w:p>
            <w:pPr>
              <w:rPr>
                <w:rFonts w:ascii="宋体" w:hAnsi="宋体" w:eastAsia="宋体" w:cs="微软雅黑"/>
              </w:rPr>
            </w:pPr>
          </w:p>
        </w:tc>
        <w:tc>
          <w:tcPr>
            <w:tcW w:w="1659" w:type="dxa"/>
          </w:tcPr>
          <w:p>
            <w:pPr>
              <w:rPr>
                <w:rFonts w:hint="default" w:ascii="宋体" w:hAnsi="宋体" w:eastAsia="宋体"/>
                <w:lang w:val="en-US" w:eastAsia="zh-CN"/>
              </w:rPr>
            </w:pPr>
          </w:p>
        </w:tc>
        <w:tc>
          <w:tcPr>
            <w:tcW w:w="1659" w:type="dxa"/>
          </w:tcPr>
          <w:p>
            <w:pPr>
              <w:rPr>
                <w:rFonts w:ascii="宋体" w:hAnsi="宋体" w:eastAsia="宋体"/>
              </w:rPr>
            </w:pPr>
          </w:p>
        </w:tc>
        <w:tc>
          <w:tcPr>
            <w:tcW w:w="1397"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ascii="宋体" w:hAnsi="宋体" w:eastAsia="宋体"/>
              </w:rPr>
            </w:pPr>
          </w:p>
        </w:tc>
        <w:tc>
          <w:tcPr>
            <w:tcW w:w="19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结论</w:t>
            </w:r>
          </w:p>
        </w:tc>
        <w:tc>
          <w:tcPr>
            <w:tcW w:w="6637" w:type="dxa"/>
            <w:gridSpan w:val="4"/>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SimSun-ExtB"/>
                <w:lang w:val="en-US" w:eastAsia="zh-CN"/>
              </w:rPr>
            </w:pPr>
            <w:r>
              <w:rPr>
                <w:rFonts w:hint="eastAsia" w:ascii="宋体" w:hAnsi="宋体" w:eastAsia="宋体" w:cstheme="minorBidi"/>
                <w:b w:val="0"/>
                <w:bCs w:val="0"/>
                <w:kern w:val="2"/>
                <w:sz w:val="21"/>
                <w:szCs w:val="24"/>
                <w:lang w:val="en-US" w:eastAsia="zh-CN" w:bidi="ar-SA"/>
              </w:rPr>
              <w:t>提出了一种基于深度学习的缺陷定位（FL）方法，即DEEPRL4FL，以改进现有的FL方法。其关键思想包括：（1）将FL问题视为图像识别；（2）通过对语句和失败的测试用例之间的关系进行建模来增强代码覆盖率矩阵；（3）将代码覆盖率表示学习与语句依赖性相结合，并对通常的可疑代码进行代码表示学习。我们的实证评估表明，我们的模型比最先进的基线方法更有优势</w:t>
            </w:r>
            <w:r>
              <w:rPr>
                <w:rFonts w:ascii="Arial" w:hAnsi="Arial" w:eastAsia="宋体" w:cs="Arial"/>
                <w:i w:val="0"/>
                <w:iCs w:val="0"/>
                <w:caps w:val="0"/>
                <w:color w:val="000000"/>
                <w:spacing w:val="12"/>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rFonts w:ascii="宋体" w:hAnsi="宋体" w:eastAsia="宋体" w:cs="微软雅黑"/>
              </w:rPr>
            </w:pPr>
            <w:r>
              <w:rPr>
                <w:rFonts w:hint="eastAsia" w:ascii="宋体" w:hAnsi="宋体" w:eastAsia="宋体" w:cs="微软雅黑"/>
              </w:rPr>
              <w:t>局限性分析</w:t>
            </w:r>
          </w:p>
        </w:tc>
        <w:tc>
          <w:tcPr>
            <w:tcW w:w="6637" w:type="dxa"/>
            <w:gridSpan w:val="4"/>
          </w:tcPr>
          <w:p>
            <w:pPr>
              <w:rPr>
                <w:rFonts w:hint="default" w:ascii="宋体" w:hAnsi="宋体" w:eastAsia="宋体"/>
                <w:lang w:val="en-US" w:eastAsia="zh-CN"/>
              </w:rPr>
            </w:pPr>
          </w:p>
        </w:tc>
      </w:tr>
    </w:tbl>
    <w:p>
      <w:pPr>
        <w:numPr>
          <w:ilvl w:val="0"/>
          <w:numId w:val="3"/>
        </w:numPr>
        <w:rPr>
          <w:rFonts w:ascii="宋体" w:hAnsi="宋体" w:eastAsia="宋体"/>
        </w:rPr>
      </w:pPr>
      <w:r>
        <w:rPr>
          <w:rFonts w:ascii="宋体" w:hAnsi="宋体" w:eastAsia="宋体"/>
        </w:rPr>
        <w:br w:type="page"/>
      </w:r>
    </w:p>
    <w:p>
      <w:pPr>
        <w:rPr>
          <w:rFonts w:ascii="宋体" w:hAnsi="宋体" w:eastAsia="宋体"/>
          <w:color w:val="FF0000"/>
        </w:rPr>
      </w:pPr>
      <w:r>
        <w:rPr>
          <w:rFonts w:hint="eastAsia" w:ascii="宋体" w:hAnsi="宋体" w:eastAsia="宋体"/>
          <w:color w:val="FF0000"/>
        </w:rPr>
        <w:t>2</w:t>
      </w:r>
      <w:r>
        <w:rPr>
          <w:rFonts w:ascii="宋体" w:hAnsi="宋体" w:eastAsia="宋体"/>
          <w:color w:val="FF0000"/>
        </w:rPr>
        <w:t>.</w:t>
      </w:r>
      <w:r>
        <w:rPr>
          <w:rFonts w:hint="eastAsia" w:ascii="宋体" w:hAnsi="宋体" w:eastAsia="宋体"/>
          <w:color w:val="FF0000"/>
        </w:rPr>
        <w:t>论文总结：</w:t>
      </w:r>
    </w:p>
    <w:p>
      <w:pPr>
        <w:rPr>
          <w:rFonts w:hint="eastAsia" w:ascii="宋体" w:hAnsi="宋体" w:eastAsia="宋体"/>
        </w:rPr>
      </w:pPr>
      <w:r>
        <w:rPr>
          <w:rFonts w:hint="eastAsia" w:ascii="宋体" w:hAnsi="宋体" w:eastAsia="宋体"/>
          <w:b/>
          <w:bCs/>
        </w:rPr>
        <w:t>（论文名）：</w:t>
      </w:r>
      <w:r>
        <w:rPr>
          <w:rFonts w:hint="default" w:ascii="宋体" w:hAnsi="宋体" w:eastAsia="宋体"/>
          <w:lang w:val="en-US" w:eastAsia="zh-CN"/>
        </w:rPr>
        <w:t>用代码覆盖率表示学习进行</w:t>
      </w:r>
      <w:r>
        <w:rPr>
          <w:rFonts w:hint="eastAsia" w:ascii="宋体" w:hAnsi="宋体" w:eastAsia="宋体"/>
          <w:lang w:val="en-US" w:eastAsia="zh-CN"/>
        </w:rPr>
        <w:t>缺陷</w:t>
      </w:r>
      <w:r>
        <w:rPr>
          <w:rFonts w:hint="default" w:ascii="宋体" w:hAnsi="宋体" w:eastAsia="宋体"/>
          <w:lang w:val="en-US" w:eastAsia="zh-CN"/>
        </w:rPr>
        <w:t>定位</w:t>
      </w:r>
    </w:p>
    <w:p>
      <w:pPr>
        <w:rPr>
          <w:rFonts w:hint="default" w:ascii="宋体" w:hAnsi="宋体" w:eastAsia="宋体"/>
          <w:lang w:val="en-US" w:eastAsia="zh-CN"/>
        </w:rPr>
      </w:pPr>
      <w:r>
        <w:rPr>
          <w:rFonts w:hint="eastAsia" w:ascii="宋体" w:hAnsi="宋体" w:eastAsia="宋体"/>
          <w:b/>
          <w:bCs/>
        </w:rPr>
        <w:t>（</w:t>
      </w:r>
      <w:r>
        <w:rPr>
          <w:rFonts w:hint="eastAsia" w:ascii="宋体" w:hAnsi="宋体" w:eastAsia="宋体"/>
          <w:b/>
          <w:bCs/>
          <w:lang w:val="en-US" w:eastAsia="zh-CN"/>
        </w:rPr>
        <w:t>题目</w:t>
      </w:r>
      <w:r>
        <w:rPr>
          <w:rFonts w:hint="eastAsia" w:ascii="宋体" w:hAnsi="宋体" w:eastAsia="宋体"/>
          <w:b/>
          <w:bCs/>
        </w:rPr>
        <w:t>）</w:t>
      </w:r>
      <w:r>
        <w:rPr>
          <w:rFonts w:hint="eastAsia" w:ascii="宋体" w:hAnsi="宋体" w:eastAsia="宋体"/>
          <w:lang w:val="en-US" w:eastAsia="zh-CN"/>
        </w:rPr>
        <w:t>：</w:t>
      </w:r>
      <w:r>
        <w:rPr>
          <w:rFonts w:hint="eastAsia" w:ascii="宋体" w:hAnsi="宋体" w:eastAsia="宋体" w:cs="宋体"/>
          <w:b w:val="0"/>
          <w:bCs w:val="0"/>
          <w:kern w:val="44"/>
          <w:sz w:val="21"/>
          <w:szCs w:val="21"/>
          <w:lang w:val="en-US" w:eastAsia="zh-CN" w:bidi="ar"/>
        </w:rPr>
        <w:t>Fault Localization with Code Coverage</w:t>
      </w:r>
      <w:r>
        <w:rPr>
          <w:rFonts w:hint="eastAsia" w:cs="宋体"/>
          <w:b w:val="0"/>
          <w:bCs w:val="0"/>
          <w:kern w:val="44"/>
          <w:sz w:val="21"/>
          <w:szCs w:val="21"/>
          <w:lang w:val="en-US" w:eastAsia="zh-CN" w:bidi="ar"/>
        </w:rPr>
        <w:t xml:space="preserve"> </w:t>
      </w:r>
      <w:r>
        <w:rPr>
          <w:rFonts w:hint="eastAsia" w:ascii="宋体" w:hAnsi="宋体" w:eastAsia="宋体" w:cs="宋体"/>
          <w:b w:val="0"/>
          <w:bCs w:val="0"/>
          <w:kern w:val="44"/>
          <w:sz w:val="21"/>
          <w:szCs w:val="21"/>
          <w:lang w:val="en-US" w:eastAsia="zh-CN" w:bidi="ar"/>
        </w:rPr>
        <w:t>Representation Learning</w:t>
      </w:r>
    </w:p>
    <w:p>
      <w:pPr>
        <w:rPr>
          <w:rFonts w:hint="default" w:ascii="宋体" w:hAnsi="宋体" w:eastAsia="宋体" w:cs="微软雅黑"/>
        </w:rPr>
      </w:pPr>
      <w:r>
        <w:rPr>
          <w:rFonts w:hint="eastAsia" w:ascii="宋体" w:hAnsi="宋体" w:eastAsia="宋体" w:cs="微软雅黑"/>
          <w:b/>
          <w:bCs/>
        </w:rPr>
        <w:t>（论文</w:t>
      </w:r>
      <w:r>
        <w:rPr>
          <w:rFonts w:ascii="宋体" w:hAnsi="宋体" w:eastAsia="宋体" w:cs="微软雅黑"/>
          <w:b/>
          <w:bCs/>
        </w:rPr>
        <w:t>URL</w:t>
      </w:r>
      <w:r>
        <w:rPr>
          <w:rFonts w:hint="eastAsia" w:ascii="宋体" w:hAnsi="宋体" w:eastAsia="宋体" w:cs="微软雅黑"/>
          <w:b/>
          <w:bCs/>
        </w:rPr>
        <w:t>）：</w:t>
      </w:r>
      <w:r>
        <w:rPr>
          <w:rFonts w:hint="eastAsia" w:ascii="宋体" w:hAnsi="宋体" w:eastAsia="宋体" w:cs="宋体"/>
          <w:b w:val="0"/>
          <w:bCs w:val="0"/>
          <w:kern w:val="44"/>
          <w:sz w:val="21"/>
          <w:szCs w:val="21"/>
          <w:lang w:val="en-US" w:eastAsia="zh-CN" w:bidi="ar"/>
        </w:rPr>
        <w:t>https://ieeexplore.ieee.org/document/9402079/</w:t>
      </w:r>
    </w:p>
    <w:p>
      <w:pPr>
        <w:rPr>
          <w:rFonts w:hint="default" w:ascii="宋体" w:hAnsi="宋体" w:eastAsia="宋体" w:cs="宋体"/>
          <w:b w:val="0"/>
          <w:bCs w:val="0"/>
          <w:kern w:val="44"/>
          <w:sz w:val="21"/>
          <w:szCs w:val="21"/>
          <w:lang w:val="en-US" w:eastAsia="zh-CN" w:bidi="ar"/>
        </w:rPr>
      </w:pPr>
      <w:r>
        <w:rPr>
          <w:rFonts w:hint="eastAsia" w:ascii="宋体" w:hAnsi="宋体" w:eastAsia="宋体" w:cs="微软雅黑"/>
          <w:b/>
          <w:bCs/>
          <w:lang w:val="en-US" w:eastAsia="zh-CN"/>
        </w:rPr>
        <w:t>（项目URL）：</w:t>
      </w:r>
      <w:r>
        <w:rPr>
          <w:rFonts w:hint="eastAsia" w:ascii="宋体" w:hAnsi="宋体" w:eastAsia="宋体" w:cs="宋体"/>
          <w:b w:val="0"/>
          <w:bCs w:val="0"/>
          <w:kern w:val="44"/>
          <w:sz w:val="21"/>
          <w:szCs w:val="21"/>
          <w:lang w:val="en-US" w:eastAsia="zh-CN" w:bidi="ar"/>
        </w:rPr>
        <w:fldChar w:fldCharType="begin"/>
      </w:r>
      <w:r>
        <w:rPr>
          <w:rFonts w:hint="eastAsia" w:ascii="宋体" w:hAnsi="宋体" w:eastAsia="宋体" w:cs="宋体"/>
          <w:b w:val="0"/>
          <w:bCs w:val="0"/>
          <w:kern w:val="44"/>
          <w:sz w:val="21"/>
          <w:szCs w:val="21"/>
          <w:lang w:val="en-US" w:eastAsia="zh-CN" w:bidi="ar"/>
        </w:rPr>
        <w:instrText xml:space="preserve"> HYPERLINK "https://github.com/Weifeng-Liu/deeprl4fl-2021-icse" </w:instrText>
      </w:r>
      <w:r>
        <w:rPr>
          <w:rFonts w:hint="eastAsia" w:ascii="宋体" w:hAnsi="宋体" w:eastAsia="宋体" w:cs="宋体"/>
          <w:b w:val="0"/>
          <w:bCs w:val="0"/>
          <w:kern w:val="44"/>
          <w:sz w:val="21"/>
          <w:szCs w:val="21"/>
          <w:lang w:val="en-US" w:eastAsia="zh-CN" w:bidi="ar"/>
        </w:rPr>
        <w:fldChar w:fldCharType="separate"/>
      </w:r>
      <w:r>
        <w:rPr>
          <w:rFonts w:hint="eastAsia" w:ascii="宋体" w:hAnsi="宋体" w:eastAsia="宋体" w:cs="宋体"/>
          <w:b w:val="0"/>
          <w:bCs w:val="0"/>
          <w:kern w:val="44"/>
          <w:sz w:val="21"/>
          <w:szCs w:val="21"/>
          <w:lang w:val="en-US" w:eastAsia="zh-CN" w:bidi="ar"/>
        </w:rPr>
        <w:t>https://github.com/Weifeng-Liu/deeprl4fl-2021-icse</w:t>
      </w:r>
      <w:r>
        <w:rPr>
          <w:rFonts w:hint="eastAsia" w:ascii="宋体" w:hAnsi="宋体" w:eastAsia="宋体" w:cs="宋体"/>
          <w:b w:val="0"/>
          <w:bCs w:val="0"/>
          <w:kern w:val="44"/>
          <w:sz w:val="21"/>
          <w:szCs w:val="21"/>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eastAsia" w:ascii="宋体" w:hAnsi="宋体" w:eastAsia="宋体" w:cs="微软雅黑"/>
          <w:b/>
          <w:bCs/>
          <w:lang w:val="en-US" w:eastAsia="zh-CN"/>
        </w:rPr>
      </w:pPr>
      <w:r>
        <w:rPr>
          <w:rFonts w:hint="eastAsia" w:ascii="宋体" w:hAnsi="宋体" w:eastAsia="宋体" w:cs="微软雅黑"/>
          <w:b/>
          <w:bCs/>
          <w:lang w:val="en-US" w:eastAsia="zh-CN"/>
        </w:rPr>
        <w:t>（总结）：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480" w:firstLineChars="200"/>
        <w:jc w:val="both"/>
        <w:rPr>
          <w:rFonts w:hint="default" w:ascii="宋体" w:hAnsi="宋体" w:eastAsia="SimSun-ExtB"/>
          <w:lang w:val="en-US" w:eastAsia="zh-CN"/>
        </w:rPr>
      </w:pPr>
      <w:r>
        <w:rPr>
          <w:rFonts w:hint="eastAsia" w:ascii="宋体" w:hAnsi="宋体" w:eastAsia="宋体"/>
          <w:lang w:val="en-US" w:eastAsia="zh-CN"/>
        </w:rPr>
        <w:t>本文提出了</w:t>
      </w:r>
      <w:r>
        <w:rPr>
          <w:rFonts w:ascii="Arial" w:hAnsi="Arial" w:eastAsia="宋体" w:cs="Arial"/>
          <w:i w:val="0"/>
          <w:iCs w:val="0"/>
          <w:caps w:val="0"/>
          <w:color w:val="000000"/>
          <w:spacing w:val="12"/>
          <w:sz w:val="18"/>
          <w:szCs w:val="18"/>
        </w:rPr>
        <w:t>DEEPRL</w:t>
      </w:r>
      <w:r>
        <w:rPr>
          <w:rFonts w:hint="eastAsia" w:ascii="宋体" w:hAnsi="宋体" w:eastAsia="宋体"/>
          <w:lang w:val="en-US" w:eastAsia="zh-CN"/>
        </w:rPr>
        <w:t>4FL，它是一种基于深度学习的缺陷定位（FL）方法。之前的缺陷定位方法大多数都是利用了不同的计算公式来计算出不同代码行的缺陷得分会带来一些问题，对此前的方法提出了一些改进，第一将FL问题视为图像识别；第二通过对语句和失败的测试用例之间的关系进行建模来增强代码覆盖率矩阵；第三将代码覆盖率表示学习与语句依赖性相结合，并对通常的可疑代码进行代码表示学习。通过实验与其他方法在语句级别、方法级别对比，并通过消融实验、跨项目和跨语言评估项目，我们的模型比最先进的基线方法更有优势。</w:t>
      </w:r>
    </w:p>
    <w:p>
      <w:pPr>
        <w:tabs>
          <w:tab w:val="left" w:pos="5915"/>
        </w:tabs>
        <w:rPr>
          <w:rFonts w:ascii="宋体" w:hAnsi="宋体" w:eastAsia="宋体"/>
          <w:b/>
          <w:bCs/>
        </w:rPr>
      </w:pPr>
      <w:r>
        <w:rPr>
          <w:rFonts w:hint="eastAsia" w:ascii="宋体" w:hAnsi="宋体" w:eastAsia="宋体"/>
          <w:b/>
          <w:bCs/>
        </w:rPr>
        <w:t>（附图）：</w:t>
      </w:r>
    </w:p>
    <w:p>
      <w:pPr>
        <w:jc w:val="center"/>
        <w:rPr>
          <w:rFonts w:hint="eastAsia"/>
        </w:rPr>
      </w:pPr>
    </w:p>
    <w:p>
      <w:pPr>
        <w:jc w:val="center"/>
      </w:pPr>
      <w:r>
        <w:drawing>
          <wp:inline distT="0" distB="0" distL="114300" distR="114300">
            <wp:extent cx="4312920" cy="316230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12920" cy="3162300"/>
                    </a:xfrm>
                    <a:prstGeom prst="rect">
                      <a:avLst/>
                    </a:prstGeom>
                    <a:noFill/>
                    <a:ln>
                      <a:noFill/>
                    </a:ln>
                  </pic:spPr>
                </pic:pic>
              </a:graphicData>
            </a:graphic>
          </wp:inline>
        </w:drawing>
      </w:r>
    </w:p>
    <w:p>
      <w:pPr>
        <w:jc w:val="center"/>
        <w:rPr>
          <w:rFonts w:ascii="Arial" w:hAnsi="Arial" w:eastAsia="宋体" w:cs="Arial"/>
          <w:i w:val="0"/>
          <w:iCs w:val="0"/>
          <w:caps w:val="0"/>
          <w:color w:val="000000"/>
          <w:spacing w:val="12"/>
          <w:sz w:val="18"/>
          <w:szCs w:val="18"/>
        </w:rPr>
      </w:pPr>
      <w:r>
        <w:rPr>
          <w:rFonts w:ascii="Arial" w:hAnsi="Arial" w:eastAsia="宋体" w:cs="Arial"/>
          <w:i w:val="0"/>
          <w:iCs w:val="0"/>
          <w:caps w:val="0"/>
          <w:color w:val="000000"/>
          <w:spacing w:val="12"/>
          <w:sz w:val="18"/>
          <w:szCs w:val="18"/>
        </w:rPr>
        <w:t>图1：一个有缺陷的声明的例子</w:t>
      </w:r>
    </w:p>
    <w:p>
      <w:pPr>
        <w:jc w:val="center"/>
        <w:rPr>
          <w:rFonts w:ascii="Arial" w:hAnsi="Arial" w:eastAsia="宋体" w:cs="Arial"/>
          <w:i w:val="0"/>
          <w:iCs w:val="0"/>
          <w:caps w:val="0"/>
          <w:color w:val="000000"/>
          <w:spacing w:val="12"/>
          <w:sz w:val="18"/>
          <w:szCs w:val="18"/>
        </w:rPr>
      </w:pPr>
    </w:p>
    <w:p>
      <w:pPr>
        <w:jc w:val="center"/>
      </w:pPr>
      <w:r>
        <w:drawing>
          <wp:inline distT="0" distB="0" distL="114300" distR="114300">
            <wp:extent cx="3886200" cy="160782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886200" cy="1607820"/>
                    </a:xfrm>
                    <a:prstGeom prst="rect">
                      <a:avLst/>
                    </a:prstGeom>
                    <a:noFill/>
                    <a:ln>
                      <a:noFill/>
                    </a:ln>
                  </pic:spPr>
                </pic:pic>
              </a:graphicData>
            </a:graphic>
          </wp:inline>
        </w:drawing>
      </w:r>
    </w:p>
    <w:p>
      <w:pPr>
        <w:jc w:val="center"/>
        <w:rPr>
          <w:rFonts w:ascii="Arial" w:hAnsi="Arial" w:eastAsia="宋体" w:cs="Arial"/>
          <w:i w:val="0"/>
          <w:iCs w:val="0"/>
          <w:caps w:val="0"/>
          <w:color w:val="000000"/>
          <w:spacing w:val="12"/>
          <w:sz w:val="18"/>
          <w:szCs w:val="18"/>
        </w:rPr>
      </w:pPr>
      <w:r>
        <w:rPr>
          <w:rFonts w:ascii="Arial" w:hAnsi="Arial" w:eastAsia="宋体" w:cs="Arial"/>
          <w:i w:val="0"/>
          <w:iCs w:val="0"/>
          <w:caps w:val="0"/>
          <w:color w:val="000000"/>
          <w:spacing w:val="12"/>
          <w:sz w:val="18"/>
          <w:szCs w:val="18"/>
        </w:rPr>
        <w:t>图2：图1的代码覆盖率（注：</w:t>
      </w:r>
      <w:r>
        <w:drawing>
          <wp:inline distT="0" distB="0" distL="114300" distR="114300">
            <wp:extent cx="502920" cy="1828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02920" cy="182880"/>
                    </a:xfrm>
                    <a:prstGeom prst="rect">
                      <a:avLst/>
                    </a:prstGeom>
                    <a:noFill/>
                    <a:ln>
                      <a:noFill/>
                    </a:ln>
                  </pic:spPr>
                </pic:pic>
              </a:graphicData>
            </a:graphic>
          </wp:inline>
        </w:drawing>
      </w:r>
      <w:r>
        <w:rPr>
          <w:rFonts w:ascii="Arial" w:hAnsi="Arial" w:eastAsia="宋体" w:cs="Arial"/>
          <w:i w:val="0"/>
          <w:iCs w:val="0"/>
          <w:caps w:val="0"/>
          <w:color w:val="000000"/>
          <w:spacing w:val="12"/>
          <w:sz w:val="18"/>
          <w:szCs w:val="18"/>
        </w:rPr>
        <w:t xml:space="preserve"> 表示0,1,-1）</w:t>
      </w:r>
    </w:p>
    <w:p>
      <w:pPr>
        <w:jc w:val="center"/>
      </w:pPr>
      <w:r>
        <w:drawing>
          <wp:inline distT="0" distB="0" distL="114300" distR="114300">
            <wp:extent cx="4389120" cy="2484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89120" cy="2484120"/>
                    </a:xfrm>
                    <a:prstGeom prst="rect">
                      <a:avLst/>
                    </a:prstGeom>
                    <a:noFill/>
                    <a:ln>
                      <a:noFill/>
                    </a:ln>
                  </pic:spPr>
                </pic:pic>
              </a:graphicData>
            </a:graphic>
          </wp:inline>
        </w:drawing>
      </w:r>
    </w:p>
    <w:p>
      <w:pPr>
        <w:jc w:val="center"/>
        <w:rPr>
          <w:rFonts w:hint="eastAsia" w:ascii="Arial" w:hAnsi="Arial" w:eastAsia="宋体" w:cs="Arial"/>
          <w:i w:val="0"/>
          <w:iCs w:val="0"/>
          <w:caps w:val="0"/>
          <w:color w:val="000000"/>
          <w:spacing w:val="12"/>
          <w:sz w:val="18"/>
          <w:szCs w:val="18"/>
          <w:lang w:val="en-US" w:eastAsia="zh-CN"/>
        </w:rPr>
      </w:pPr>
      <w:r>
        <w:rPr>
          <w:rFonts w:ascii="Arial" w:hAnsi="Arial" w:eastAsia="宋体" w:cs="Arial"/>
          <w:i w:val="0"/>
          <w:iCs w:val="0"/>
          <w:caps w:val="0"/>
          <w:color w:val="000000"/>
          <w:spacing w:val="12"/>
          <w:sz w:val="18"/>
          <w:szCs w:val="18"/>
        </w:rPr>
        <w:t>图3：一个有问题的</w:t>
      </w:r>
      <w:r>
        <w:rPr>
          <w:rFonts w:hint="eastAsia" w:ascii="Arial" w:hAnsi="Arial" w:eastAsia="宋体" w:cs="Arial"/>
          <w:i w:val="0"/>
          <w:iCs w:val="0"/>
          <w:caps w:val="0"/>
          <w:color w:val="000000"/>
          <w:spacing w:val="12"/>
          <w:sz w:val="18"/>
          <w:szCs w:val="18"/>
          <w:lang w:val="en-US" w:eastAsia="zh-CN"/>
        </w:rPr>
        <w:t>语句</w:t>
      </w:r>
      <w:r>
        <w:rPr>
          <w:rFonts w:ascii="Arial" w:hAnsi="Arial" w:eastAsia="宋体" w:cs="Arial"/>
          <w:i w:val="0"/>
          <w:iCs w:val="0"/>
          <w:caps w:val="0"/>
          <w:color w:val="000000"/>
          <w:spacing w:val="12"/>
          <w:sz w:val="18"/>
          <w:szCs w:val="18"/>
        </w:rPr>
        <w:t>和相互依赖的</w:t>
      </w:r>
      <w:r>
        <w:rPr>
          <w:rFonts w:hint="eastAsia" w:ascii="Arial" w:hAnsi="Arial" w:eastAsia="宋体" w:cs="Arial"/>
          <w:i w:val="0"/>
          <w:iCs w:val="0"/>
          <w:caps w:val="0"/>
          <w:color w:val="000000"/>
          <w:spacing w:val="12"/>
          <w:sz w:val="18"/>
          <w:szCs w:val="18"/>
          <w:lang w:val="en-US" w:eastAsia="zh-CN"/>
        </w:rPr>
        <w:t>语句</w:t>
      </w:r>
    </w:p>
    <w:p>
      <w:pPr>
        <w:jc w:val="center"/>
        <w:rPr>
          <w:rFonts w:hint="eastAsia" w:ascii="Arial" w:hAnsi="Arial" w:eastAsia="宋体" w:cs="Arial"/>
          <w:i w:val="0"/>
          <w:iCs w:val="0"/>
          <w:caps w:val="0"/>
          <w:color w:val="000000"/>
          <w:spacing w:val="12"/>
          <w:sz w:val="18"/>
          <w:szCs w:val="18"/>
          <w:lang w:val="en-US" w:eastAsia="zh-CN"/>
        </w:rPr>
      </w:pPr>
      <w:r>
        <w:drawing>
          <wp:inline distT="0" distB="0" distL="114300" distR="114300">
            <wp:extent cx="4267200" cy="25831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67200" cy="2583180"/>
                    </a:xfrm>
                    <a:prstGeom prst="rect">
                      <a:avLst/>
                    </a:prstGeom>
                    <a:noFill/>
                    <a:ln>
                      <a:noFill/>
                    </a:ln>
                  </pic:spPr>
                </pic:pic>
              </a:graphicData>
            </a:graphic>
          </wp:inline>
        </w:drawing>
      </w:r>
    </w:p>
    <w:p>
      <w:pPr>
        <w:jc w:val="center"/>
        <w:rPr>
          <w:rFonts w:ascii="Arial" w:hAnsi="Arial" w:eastAsia="宋体" w:cs="Arial"/>
          <w:i w:val="0"/>
          <w:iCs w:val="0"/>
          <w:caps w:val="0"/>
          <w:color w:val="000000"/>
          <w:spacing w:val="12"/>
          <w:sz w:val="18"/>
          <w:szCs w:val="18"/>
        </w:rPr>
      </w:pPr>
      <w:r>
        <w:rPr>
          <w:rFonts w:ascii="Arial" w:hAnsi="Arial" w:eastAsia="宋体" w:cs="Arial"/>
          <w:i w:val="0"/>
          <w:iCs w:val="0"/>
          <w:caps w:val="0"/>
          <w:color w:val="000000"/>
          <w:spacing w:val="12"/>
          <w:sz w:val="18"/>
          <w:szCs w:val="18"/>
        </w:rPr>
        <w:t>图4：测试案例排序后的特征图</w:t>
      </w:r>
    </w:p>
    <w:p>
      <w:pPr>
        <w:jc w:val="center"/>
      </w:pPr>
      <w:r>
        <w:drawing>
          <wp:inline distT="0" distB="0" distL="114300" distR="114300">
            <wp:extent cx="3665220" cy="240792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665220" cy="2407920"/>
                    </a:xfrm>
                    <a:prstGeom prst="rect">
                      <a:avLst/>
                    </a:prstGeom>
                    <a:noFill/>
                    <a:ln>
                      <a:noFill/>
                    </a:ln>
                  </pic:spPr>
                </pic:pic>
              </a:graphicData>
            </a:graphic>
          </wp:inline>
        </w:drawing>
      </w:r>
    </w:p>
    <w:p>
      <w:pPr>
        <w:jc w:val="center"/>
        <w:rPr>
          <w:rFonts w:ascii="Arial" w:hAnsi="Arial" w:eastAsia="宋体" w:cs="Arial"/>
          <w:i w:val="0"/>
          <w:iCs w:val="0"/>
          <w:caps w:val="0"/>
          <w:color w:val="000000"/>
          <w:spacing w:val="12"/>
          <w:sz w:val="18"/>
          <w:szCs w:val="18"/>
        </w:rPr>
      </w:pPr>
      <w:r>
        <w:rPr>
          <w:rFonts w:ascii="Arial" w:hAnsi="Arial" w:eastAsia="宋体" w:cs="Arial"/>
          <w:i w:val="0"/>
          <w:iCs w:val="0"/>
          <w:caps w:val="0"/>
          <w:color w:val="000000"/>
          <w:spacing w:val="12"/>
          <w:sz w:val="18"/>
          <w:szCs w:val="18"/>
        </w:rPr>
        <w:t>图5：DEEPRL4FL的架构</w:t>
      </w:r>
    </w:p>
    <w:p>
      <w:pPr>
        <w:jc w:val="center"/>
        <w:rPr>
          <w:rFonts w:ascii="Arial" w:hAnsi="Arial" w:eastAsia="宋体" w:cs="Arial"/>
          <w:i w:val="0"/>
          <w:iCs w:val="0"/>
          <w:caps w:val="0"/>
          <w:color w:val="000000"/>
          <w:spacing w:val="12"/>
          <w:sz w:val="18"/>
          <w:szCs w:val="18"/>
        </w:rPr>
      </w:pPr>
    </w:p>
    <w:p>
      <w:pPr>
        <w:jc w:val="center"/>
      </w:pPr>
      <w:r>
        <w:drawing>
          <wp:inline distT="0" distB="0" distL="114300" distR="114300">
            <wp:extent cx="4465320" cy="14020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465320" cy="1402080"/>
                    </a:xfrm>
                    <a:prstGeom prst="rect">
                      <a:avLst/>
                    </a:prstGeom>
                    <a:noFill/>
                    <a:ln>
                      <a:noFill/>
                    </a:ln>
                  </pic:spPr>
                </pic:pic>
              </a:graphicData>
            </a:graphic>
          </wp:inline>
        </w:drawing>
      </w:r>
    </w:p>
    <w:p>
      <w:pPr>
        <w:jc w:val="center"/>
        <w:rPr>
          <w:rFonts w:ascii="Arial" w:hAnsi="Arial" w:eastAsia="宋体" w:cs="Arial"/>
          <w:i w:val="0"/>
          <w:iCs w:val="0"/>
          <w:caps w:val="0"/>
          <w:color w:val="000000"/>
          <w:spacing w:val="12"/>
          <w:sz w:val="18"/>
          <w:szCs w:val="18"/>
        </w:rPr>
      </w:pPr>
      <w:r>
        <w:rPr>
          <w:rFonts w:ascii="Arial" w:hAnsi="Arial" w:eastAsia="宋体" w:cs="Arial"/>
          <w:i w:val="0"/>
          <w:iCs w:val="0"/>
          <w:caps w:val="0"/>
          <w:color w:val="000000"/>
          <w:spacing w:val="12"/>
          <w:sz w:val="18"/>
          <w:szCs w:val="18"/>
        </w:rPr>
        <w:t>图 6: 错误信息示例</w:t>
      </w:r>
    </w:p>
    <w:p>
      <w:pPr>
        <w:jc w:val="center"/>
        <w:rPr>
          <w:rFonts w:ascii="Arial" w:hAnsi="Arial" w:eastAsia="宋体" w:cs="Arial"/>
          <w:i w:val="0"/>
          <w:iCs w:val="0"/>
          <w:caps w:val="0"/>
          <w:color w:val="000000"/>
          <w:spacing w:val="12"/>
          <w:sz w:val="18"/>
          <w:szCs w:val="18"/>
        </w:rPr>
      </w:pPr>
    </w:p>
    <w:p>
      <w:pPr>
        <w:jc w:val="center"/>
      </w:pPr>
      <w:r>
        <w:drawing>
          <wp:inline distT="0" distB="0" distL="114300" distR="114300">
            <wp:extent cx="4152900" cy="310134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152900" cy="3101340"/>
                    </a:xfrm>
                    <a:prstGeom prst="rect">
                      <a:avLst/>
                    </a:prstGeom>
                    <a:noFill/>
                    <a:ln>
                      <a:noFill/>
                    </a:ln>
                  </pic:spPr>
                </pic:pic>
              </a:graphicData>
            </a:graphic>
          </wp:inline>
        </w:drawing>
      </w:r>
    </w:p>
    <w:p>
      <w:pPr>
        <w:jc w:val="center"/>
      </w:pPr>
      <w:r>
        <w:drawing>
          <wp:inline distT="0" distB="0" distL="114300" distR="114300">
            <wp:extent cx="3208020" cy="168402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208020" cy="1684020"/>
                    </a:xfrm>
                    <a:prstGeom prst="rect">
                      <a:avLst/>
                    </a:prstGeom>
                    <a:noFill/>
                    <a:ln>
                      <a:noFill/>
                    </a:ln>
                  </pic:spPr>
                </pic:pic>
              </a:graphicData>
            </a:graphic>
          </wp:inline>
        </w:drawing>
      </w:r>
    </w:p>
    <w:p>
      <w:pPr>
        <w:jc w:val="center"/>
      </w:pPr>
      <w:r>
        <w:drawing>
          <wp:inline distT="0" distB="0" distL="114300" distR="114300">
            <wp:extent cx="4206240" cy="193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206240" cy="1935480"/>
                    </a:xfrm>
                    <a:prstGeom prst="rect">
                      <a:avLst/>
                    </a:prstGeom>
                    <a:noFill/>
                    <a:ln>
                      <a:noFill/>
                    </a:ln>
                  </pic:spPr>
                </pic:pic>
              </a:graphicData>
            </a:graphic>
          </wp:inline>
        </w:drawing>
      </w:r>
    </w:p>
    <w:p>
      <w:pPr>
        <w:jc w:val="center"/>
      </w:pPr>
      <w:r>
        <w:drawing>
          <wp:inline distT="0" distB="0" distL="114300" distR="114300">
            <wp:extent cx="4297680" cy="256794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297680" cy="2567940"/>
                    </a:xfrm>
                    <a:prstGeom prst="rect">
                      <a:avLst/>
                    </a:prstGeom>
                    <a:noFill/>
                    <a:ln>
                      <a:noFill/>
                    </a:ln>
                  </pic:spPr>
                </pic:pic>
              </a:graphicData>
            </a:graphic>
          </wp:inline>
        </w:drawing>
      </w:r>
    </w:p>
    <w:p>
      <w:pPr>
        <w:jc w:val="center"/>
        <w:rPr>
          <w:rFonts w:ascii="Arial" w:hAnsi="Arial" w:eastAsia="宋体" w:cs="Arial"/>
          <w:i w:val="0"/>
          <w:iCs w:val="0"/>
          <w:caps w:val="0"/>
          <w:color w:val="000000"/>
          <w:spacing w:val="12"/>
          <w:sz w:val="18"/>
          <w:szCs w:val="18"/>
        </w:rPr>
      </w:pPr>
      <w:r>
        <w:rPr>
          <w:rFonts w:ascii="Arial" w:hAnsi="Arial" w:eastAsia="宋体" w:cs="Arial"/>
          <w:i w:val="0"/>
          <w:iCs w:val="0"/>
          <w:caps w:val="0"/>
          <w:color w:val="000000"/>
          <w:spacing w:val="12"/>
          <w:sz w:val="18"/>
          <w:szCs w:val="18"/>
        </w:rPr>
        <w:t>图7：来自Defects4J的一个例子</w:t>
      </w:r>
    </w:p>
    <w:p>
      <w:pPr>
        <w:jc w:val="center"/>
      </w:pPr>
      <w:r>
        <w:drawing>
          <wp:inline distT="0" distB="0" distL="114300" distR="114300">
            <wp:extent cx="2065020" cy="15240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065020" cy="1524000"/>
                    </a:xfrm>
                    <a:prstGeom prst="rect">
                      <a:avLst/>
                    </a:prstGeom>
                    <a:noFill/>
                    <a:ln>
                      <a:noFill/>
                    </a:ln>
                  </pic:spPr>
                </pic:pic>
              </a:graphicData>
            </a:graphic>
          </wp:inline>
        </w:drawing>
      </w:r>
    </w:p>
    <w:p>
      <w:pPr>
        <w:jc w:val="center"/>
        <w:rPr>
          <w:rFonts w:ascii="Arial" w:hAnsi="Arial" w:eastAsia="宋体" w:cs="Arial"/>
          <w:i w:val="0"/>
          <w:iCs w:val="0"/>
          <w:caps w:val="0"/>
          <w:color w:val="000000"/>
          <w:spacing w:val="12"/>
          <w:sz w:val="18"/>
          <w:szCs w:val="18"/>
        </w:rPr>
      </w:pPr>
      <w:r>
        <w:rPr>
          <w:rFonts w:ascii="Arial" w:hAnsi="Arial" w:eastAsia="宋体" w:cs="Arial"/>
          <w:i w:val="0"/>
          <w:iCs w:val="0"/>
          <w:caps w:val="0"/>
          <w:color w:val="000000"/>
          <w:spacing w:val="12"/>
          <w:sz w:val="18"/>
          <w:szCs w:val="18"/>
        </w:rPr>
        <w:t>图8：由CNN为图7制作的特征图。</w:t>
      </w:r>
    </w:p>
    <w:p>
      <w:pPr>
        <w:jc w:val="center"/>
      </w:pPr>
      <w:r>
        <w:drawing>
          <wp:inline distT="0" distB="0" distL="114300" distR="114300">
            <wp:extent cx="4191000" cy="15925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191000" cy="1592580"/>
                    </a:xfrm>
                    <a:prstGeom prst="rect">
                      <a:avLst/>
                    </a:prstGeom>
                    <a:noFill/>
                    <a:ln>
                      <a:noFill/>
                    </a:ln>
                  </pic:spPr>
                </pic:pic>
              </a:graphicData>
            </a:graphic>
          </wp:inline>
        </w:drawing>
      </w:r>
    </w:p>
    <w:p>
      <w:pPr>
        <w:jc w:val="center"/>
      </w:pPr>
      <w:r>
        <w:drawing>
          <wp:inline distT="0" distB="0" distL="114300" distR="114300">
            <wp:extent cx="4145280" cy="1508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145280" cy="1508760"/>
                    </a:xfrm>
                    <a:prstGeom prst="rect">
                      <a:avLst/>
                    </a:prstGeom>
                    <a:noFill/>
                    <a:ln>
                      <a:noFill/>
                    </a:ln>
                  </pic:spPr>
                </pic:pic>
              </a:graphicData>
            </a:graphic>
          </wp:inline>
        </w:drawing>
      </w:r>
    </w:p>
    <w:p>
      <w:pPr>
        <w:jc w:val="center"/>
        <w:rPr>
          <w:rFonts w:ascii="Arial" w:hAnsi="Arial" w:eastAsia="宋体" w:cs="Arial"/>
          <w:i w:val="0"/>
          <w:iCs w:val="0"/>
          <w:caps w:val="0"/>
          <w:color w:val="000000"/>
          <w:spacing w:val="12"/>
          <w:sz w:val="18"/>
          <w:szCs w:val="18"/>
        </w:rPr>
      </w:pPr>
      <w:r>
        <w:rPr>
          <w:rFonts w:ascii="Arial" w:hAnsi="Arial" w:eastAsia="宋体" w:cs="Arial"/>
          <w:i w:val="0"/>
          <w:iCs w:val="0"/>
          <w:caps w:val="0"/>
          <w:color w:val="000000"/>
          <w:spacing w:val="12"/>
          <w:sz w:val="18"/>
          <w:szCs w:val="18"/>
        </w:rPr>
        <w:t>图9：排序和语句的依赖性影响排名</w:t>
      </w:r>
    </w:p>
    <w:p>
      <w:pPr>
        <w:jc w:val="center"/>
      </w:pPr>
      <w:r>
        <w:drawing>
          <wp:inline distT="0" distB="0" distL="114300" distR="114300">
            <wp:extent cx="4145280" cy="104394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145280" cy="1043940"/>
                    </a:xfrm>
                    <a:prstGeom prst="rect">
                      <a:avLst/>
                    </a:prstGeom>
                    <a:noFill/>
                    <a:ln>
                      <a:noFill/>
                    </a:ln>
                  </pic:spPr>
                </pic:pic>
              </a:graphicData>
            </a:graphic>
          </wp:inline>
        </w:drawing>
      </w:r>
    </w:p>
    <w:p>
      <w:pPr>
        <w:jc w:val="center"/>
      </w:pPr>
      <w:r>
        <w:drawing>
          <wp:inline distT="0" distB="0" distL="114300" distR="114300">
            <wp:extent cx="3916680" cy="17678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916680" cy="1767840"/>
                    </a:xfrm>
                    <a:prstGeom prst="rect">
                      <a:avLst/>
                    </a:prstGeom>
                    <a:noFill/>
                    <a:ln>
                      <a:noFill/>
                    </a:ln>
                  </pic:spPr>
                </pic:pic>
              </a:graphicData>
            </a:graphic>
          </wp:inline>
        </w:drawing>
      </w:r>
    </w:p>
    <w:p>
      <w:pPr>
        <w:jc w:val="center"/>
        <w:rPr>
          <w:rFonts w:ascii="Arial" w:hAnsi="Arial" w:eastAsia="宋体" w:cs="Arial"/>
          <w:i w:val="0"/>
          <w:iCs w:val="0"/>
          <w:caps w:val="0"/>
          <w:color w:val="000000"/>
          <w:spacing w:val="12"/>
          <w:sz w:val="18"/>
          <w:szCs w:val="18"/>
        </w:rPr>
      </w:pPr>
      <w:r>
        <w:rPr>
          <w:rFonts w:ascii="Arial" w:hAnsi="Arial" w:eastAsia="宋体" w:cs="Arial"/>
          <w:i w:val="0"/>
          <w:iCs w:val="0"/>
          <w:caps w:val="0"/>
          <w:color w:val="000000"/>
          <w:spacing w:val="12"/>
          <w:sz w:val="18"/>
          <w:szCs w:val="18"/>
        </w:rPr>
        <w:t xml:space="preserve">图 10: </w:t>
      </w:r>
      <w:r>
        <w:rPr>
          <w:rFonts w:hint="eastAsia" w:ascii="Arial" w:hAnsi="Arial" w:eastAsia="宋体" w:cs="Arial"/>
          <w:i w:val="0"/>
          <w:iCs w:val="0"/>
          <w:caps w:val="0"/>
          <w:color w:val="000000"/>
          <w:spacing w:val="12"/>
          <w:sz w:val="18"/>
          <w:szCs w:val="18"/>
          <w:lang w:val="en-US" w:eastAsia="zh-CN"/>
        </w:rPr>
        <w:t>bug语句</w:t>
      </w:r>
      <w:r>
        <w:rPr>
          <w:rFonts w:ascii="Arial" w:hAnsi="Arial" w:eastAsia="宋体" w:cs="Arial"/>
          <w:i w:val="0"/>
          <w:iCs w:val="0"/>
          <w:caps w:val="0"/>
          <w:color w:val="000000"/>
          <w:spacing w:val="12"/>
          <w:sz w:val="18"/>
          <w:szCs w:val="18"/>
        </w:rPr>
        <w:t>周围的视觉上的暗线</w:t>
      </w:r>
    </w:p>
    <w:p>
      <w:pPr>
        <w:jc w:val="center"/>
      </w:pPr>
      <w:r>
        <w:drawing>
          <wp:inline distT="0" distB="0" distL="114300" distR="114300">
            <wp:extent cx="4191000" cy="1287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191000" cy="1287780"/>
                    </a:xfrm>
                    <a:prstGeom prst="rect">
                      <a:avLst/>
                    </a:prstGeom>
                    <a:noFill/>
                    <a:ln>
                      <a:noFill/>
                    </a:ln>
                  </pic:spPr>
                </pic:pic>
              </a:graphicData>
            </a:graphic>
          </wp:inline>
        </w:drawing>
      </w:r>
    </w:p>
    <w:p>
      <w:pPr>
        <w:jc w:val="center"/>
      </w:pPr>
      <w:r>
        <w:drawing>
          <wp:inline distT="0" distB="0" distL="114300" distR="114300">
            <wp:extent cx="4099560" cy="148590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4099560" cy="1485900"/>
                    </a:xfrm>
                    <a:prstGeom prst="rect">
                      <a:avLst/>
                    </a:prstGeom>
                    <a:noFill/>
                    <a:ln>
                      <a:noFill/>
                    </a:ln>
                  </pic:spPr>
                </pic:pic>
              </a:graphicData>
            </a:graphic>
          </wp:inline>
        </w:drawing>
      </w:r>
    </w:p>
    <w:p>
      <w:pPr>
        <w:jc w:val="center"/>
      </w:pPr>
      <w:r>
        <w:drawing>
          <wp:inline distT="0" distB="0" distL="114300" distR="114300">
            <wp:extent cx="4259580" cy="1257300"/>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259580" cy="1257300"/>
                    </a:xfrm>
                    <a:prstGeom prst="rect">
                      <a:avLst/>
                    </a:prstGeom>
                    <a:noFill/>
                    <a:ln>
                      <a:noFill/>
                    </a:ln>
                  </pic:spPr>
                </pic:pic>
              </a:graphicData>
            </a:graphic>
          </wp:inline>
        </w:drawing>
      </w:r>
    </w:p>
    <w:p>
      <w:pPr>
        <w:jc w:val="center"/>
        <w:rPr>
          <w:rFonts w:hint="eastAsia" w:ascii="Arial" w:hAnsi="Arial" w:eastAsia="宋体" w:cs="Arial"/>
          <w:i w:val="0"/>
          <w:iCs w:val="0"/>
          <w:caps w:val="0"/>
          <w:color w:val="000000"/>
          <w:spacing w:val="12"/>
          <w:sz w:val="18"/>
          <w:szCs w:val="1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imSun-ExtB">
    <w:panose1 w:val="02010609060101010101"/>
    <w:charset w:val="86"/>
    <w:family w:val="modern"/>
    <w:pitch w:val="default"/>
    <w:sig w:usb0="00000001" w:usb1="02000000" w:usb2="00000000" w:usb3="00000000" w:csb0="00040001"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E4EA6"/>
    <w:multiLevelType w:val="singleLevel"/>
    <w:tmpl w:val="009E4EA6"/>
    <w:lvl w:ilvl="0" w:tentative="0">
      <w:start w:val="1"/>
      <w:numFmt w:val="upperLetter"/>
      <w:lvlText w:val="%1."/>
      <w:lvlJc w:val="left"/>
      <w:pPr>
        <w:tabs>
          <w:tab w:val="left" w:pos="312"/>
        </w:tabs>
      </w:pPr>
    </w:lvl>
  </w:abstractNum>
  <w:abstractNum w:abstractNumId="1">
    <w:nsid w:val="20B11933"/>
    <w:multiLevelType w:val="singleLevel"/>
    <w:tmpl w:val="20B11933"/>
    <w:lvl w:ilvl="0" w:tentative="0">
      <w:start w:val="1"/>
      <w:numFmt w:val="decimal"/>
      <w:lvlText w:val="%1."/>
      <w:lvlJc w:val="left"/>
      <w:pPr>
        <w:tabs>
          <w:tab w:val="left" w:pos="312"/>
        </w:tabs>
      </w:pPr>
    </w:lvl>
  </w:abstractNum>
  <w:abstractNum w:abstractNumId="2">
    <w:nsid w:val="3533E456"/>
    <w:multiLevelType w:val="singleLevel"/>
    <w:tmpl w:val="3533E456"/>
    <w:lvl w:ilvl="0" w:tentative="0">
      <w:start w:val="1"/>
      <w:numFmt w:val="decimal"/>
      <w:lvlText w:val="%1."/>
      <w:lvlJc w:val="left"/>
      <w:pPr>
        <w:tabs>
          <w:tab w:val="left" w:pos="312"/>
        </w:tabs>
        <w:ind w:left="21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JmZjk1ZGZhMDUxN2U4MzQ3NWY0NDZjNWE3YWMwZTEifQ=="/>
  </w:docVars>
  <w:rsids>
    <w:rsidRoot w:val="00860AC4"/>
    <w:rsid w:val="00013A7A"/>
    <w:rsid w:val="00093CC0"/>
    <w:rsid w:val="000E5448"/>
    <w:rsid w:val="00126760"/>
    <w:rsid w:val="001445F7"/>
    <w:rsid w:val="00163439"/>
    <w:rsid w:val="00182BE8"/>
    <w:rsid w:val="001D1905"/>
    <w:rsid w:val="00204B65"/>
    <w:rsid w:val="00224A21"/>
    <w:rsid w:val="00282252"/>
    <w:rsid w:val="00285CFE"/>
    <w:rsid w:val="002C3014"/>
    <w:rsid w:val="002F3816"/>
    <w:rsid w:val="00303D89"/>
    <w:rsid w:val="003C7D35"/>
    <w:rsid w:val="004568F3"/>
    <w:rsid w:val="00463F38"/>
    <w:rsid w:val="00480BA6"/>
    <w:rsid w:val="00497444"/>
    <w:rsid w:val="005030C4"/>
    <w:rsid w:val="00505DDE"/>
    <w:rsid w:val="005A6FAF"/>
    <w:rsid w:val="005D1C0F"/>
    <w:rsid w:val="00611095"/>
    <w:rsid w:val="0064317C"/>
    <w:rsid w:val="007B3CD7"/>
    <w:rsid w:val="00811451"/>
    <w:rsid w:val="00860AC4"/>
    <w:rsid w:val="00955870"/>
    <w:rsid w:val="00AA4FE0"/>
    <w:rsid w:val="00B17B78"/>
    <w:rsid w:val="00BE1802"/>
    <w:rsid w:val="00BF4CC2"/>
    <w:rsid w:val="00C050A7"/>
    <w:rsid w:val="00C85CA0"/>
    <w:rsid w:val="00CB3279"/>
    <w:rsid w:val="00CC7F7C"/>
    <w:rsid w:val="00E135E1"/>
    <w:rsid w:val="00EA3D66"/>
    <w:rsid w:val="00EC77CC"/>
    <w:rsid w:val="00EE01A8"/>
    <w:rsid w:val="00F072B5"/>
    <w:rsid w:val="00F27D7F"/>
    <w:rsid w:val="00F50C65"/>
    <w:rsid w:val="00F93E6E"/>
    <w:rsid w:val="00FB41BD"/>
    <w:rsid w:val="01815282"/>
    <w:rsid w:val="01AD1A04"/>
    <w:rsid w:val="01E20FA6"/>
    <w:rsid w:val="02444661"/>
    <w:rsid w:val="027D0F8C"/>
    <w:rsid w:val="02924867"/>
    <w:rsid w:val="03190CB5"/>
    <w:rsid w:val="032C4E47"/>
    <w:rsid w:val="03435D32"/>
    <w:rsid w:val="037E2FCB"/>
    <w:rsid w:val="04022A03"/>
    <w:rsid w:val="0442248D"/>
    <w:rsid w:val="045B52FD"/>
    <w:rsid w:val="046233B7"/>
    <w:rsid w:val="0492290C"/>
    <w:rsid w:val="04AA3F2A"/>
    <w:rsid w:val="04C904B8"/>
    <w:rsid w:val="053F11DB"/>
    <w:rsid w:val="055C39E6"/>
    <w:rsid w:val="056B1570"/>
    <w:rsid w:val="05896BB4"/>
    <w:rsid w:val="05936AC0"/>
    <w:rsid w:val="05A31A78"/>
    <w:rsid w:val="05CB200E"/>
    <w:rsid w:val="06BF1B73"/>
    <w:rsid w:val="06E72F40"/>
    <w:rsid w:val="07010D9A"/>
    <w:rsid w:val="07494150"/>
    <w:rsid w:val="08554DEC"/>
    <w:rsid w:val="08771944"/>
    <w:rsid w:val="08801D0D"/>
    <w:rsid w:val="08B30855"/>
    <w:rsid w:val="08B370A1"/>
    <w:rsid w:val="08B57B6C"/>
    <w:rsid w:val="090E6E51"/>
    <w:rsid w:val="0965458A"/>
    <w:rsid w:val="09714747"/>
    <w:rsid w:val="099C43EE"/>
    <w:rsid w:val="09BE6D94"/>
    <w:rsid w:val="0AFC7668"/>
    <w:rsid w:val="0B512B5B"/>
    <w:rsid w:val="0B6078E4"/>
    <w:rsid w:val="0B6837DC"/>
    <w:rsid w:val="0B9D0EEC"/>
    <w:rsid w:val="0BD7170D"/>
    <w:rsid w:val="0C2B386C"/>
    <w:rsid w:val="0C6F61CA"/>
    <w:rsid w:val="0C88548B"/>
    <w:rsid w:val="0C98512E"/>
    <w:rsid w:val="0CA567DD"/>
    <w:rsid w:val="0CBB102F"/>
    <w:rsid w:val="0D252FB8"/>
    <w:rsid w:val="0D443CB1"/>
    <w:rsid w:val="0D603B89"/>
    <w:rsid w:val="0DDC74AE"/>
    <w:rsid w:val="0DF6746A"/>
    <w:rsid w:val="0DFC545B"/>
    <w:rsid w:val="0EA224A6"/>
    <w:rsid w:val="0EA33EF7"/>
    <w:rsid w:val="0EB2460F"/>
    <w:rsid w:val="0EFE50B1"/>
    <w:rsid w:val="0F8B2A6F"/>
    <w:rsid w:val="0FCB77DB"/>
    <w:rsid w:val="104739DD"/>
    <w:rsid w:val="106A2295"/>
    <w:rsid w:val="106C2D6C"/>
    <w:rsid w:val="10783709"/>
    <w:rsid w:val="10A4401C"/>
    <w:rsid w:val="111F4A5A"/>
    <w:rsid w:val="11594BC4"/>
    <w:rsid w:val="11A13FEE"/>
    <w:rsid w:val="11D7295C"/>
    <w:rsid w:val="11DF7A0D"/>
    <w:rsid w:val="125809BF"/>
    <w:rsid w:val="134B564C"/>
    <w:rsid w:val="13AB3BAB"/>
    <w:rsid w:val="14372491"/>
    <w:rsid w:val="152E30D5"/>
    <w:rsid w:val="15B12FCF"/>
    <w:rsid w:val="15BD35A5"/>
    <w:rsid w:val="15D75342"/>
    <w:rsid w:val="15F5735F"/>
    <w:rsid w:val="160B5ABA"/>
    <w:rsid w:val="1663076D"/>
    <w:rsid w:val="16D779BD"/>
    <w:rsid w:val="17123F41"/>
    <w:rsid w:val="17AB1B1A"/>
    <w:rsid w:val="18107F34"/>
    <w:rsid w:val="187215B1"/>
    <w:rsid w:val="18BD54F4"/>
    <w:rsid w:val="19266120"/>
    <w:rsid w:val="19294856"/>
    <w:rsid w:val="19424604"/>
    <w:rsid w:val="195C5DF6"/>
    <w:rsid w:val="1A383CBF"/>
    <w:rsid w:val="1A65346A"/>
    <w:rsid w:val="1AA325A8"/>
    <w:rsid w:val="1AB0763E"/>
    <w:rsid w:val="1B0344CB"/>
    <w:rsid w:val="1B3B255C"/>
    <w:rsid w:val="1C7C4570"/>
    <w:rsid w:val="1C954963"/>
    <w:rsid w:val="1CDC3A7F"/>
    <w:rsid w:val="1D383A92"/>
    <w:rsid w:val="1D3F40FB"/>
    <w:rsid w:val="1D6F2322"/>
    <w:rsid w:val="1DBA11F5"/>
    <w:rsid w:val="1DD76B19"/>
    <w:rsid w:val="1DFD14A7"/>
    <w:rsid w:val="1EE84128"/>
    <w:rsid w:val="1EE9607B"/>
    <w:rsid w:val="1EEB57A3"/>
    <w:rsid w:val="1F052432"/>
    <w:rsid w:val="1F0F34EB"/>
    <w:rsid w:val="1F1A7E37"/>
    <w:rsid w:val="1F4A5B54"/>
    <w:rsid w:val="1F941A2B"/>
    <w:rsid w:val="1FB46444"/>
    <w:rsid w:val="20005D65"/>
    <w:rsid w:val="20220206"/>
    <w:rsid w:val="211508B6"/>
    <w:rsid w:val="217A1CED"/>
    <w:rsid w:val="21C85169"/>
    <w:rsid w:val="222114DC"/>
    <w:rsid w:val="222C1B79"/>
    <w:rsid w:val="224B6D26"/>
    <w:rsid w:val="22556051"/>
    <w:rsid w:val="22A2261D"/>
    <w:rsid w:val="22C2195F"/>
    <w:rsid w:val="23001DBC"/>
    <w:rsid w:val="230C3F3A"/>
    <w:rsid w:val="23B30E35"/>
    <w:rsid w:val="23C87965"/>
    <w:rsid w:val="242B1EB8"/>
    <w:rsid w:val="245071DF"/>
    <w:rsid w:val="2468104F"/>
    <w:rsid w:val="248B77A9"/>
    <w:rsid w:val="25A4045A"/>
    <w:rsid w:val="25AD6F5A"/>
    <w:rsid w:val="25AE6F33"/>
    <w:rsid w:val="25B56DB1"/>
    <w:rsid w:val="25BA4CEB"/>
    <w:rsid w:val="25DD3CB7"/>
    <w:rsid w:val="261F3F85"/>
    <w:rsid w:val="26663961"/>
    <w:rsid w:val="26D01617"/>
    <w:rsid w:val="273318F6"/>
    <w:rsid w:val="2761435C"/>
    <w:rsid w:val="278A40C7"/>
    <w:rsid w:val="279019DA"/>
    <w:rsid w:val="27E73012"/>
    <w:rsid w:val="27F92BDD"/>
    <w:rsid w:val="2868597F"/>
    <w:rsid w:val="287A3970"/>
    <w:rsid w:val="2888016A"/>
    <w:rsid w:val="28A153E1"/>
    <w:rsid w:val="2915137C"/>
    <w:rsid w:val="292E22DB"/>
    <w:rsid w:val="29B11BCD"/>
    <w:rsid w:val="29BA649E"/>
    <w:rsid w:val="29C037A2"/>
    <w:rsid w:val="29F6074C"/>
    <w:rsid w:val="29F93844"/>
    <w:rsid w:val="2A4F4A23"/>
    <w:rsid w:val="2A7228D5"/>
    <w:rsid w:val="2AAB16C0"/>
    <w:rsid w:val="2ADC41F2"/>
    <w:rsid w:val="2AEA50DC"/>
    <w:rsid w:val="2AF60D6D"/>
    <w:rsid w:val="2B596AB2"/>
    <w:rsid w:val="2BE03317"/>
    <w:rsid w:val="2BF612E4"/>
    <w:rsid w:val="2D2D19CD"/>
    <w:rsid w:val="2D3B78F6"/>
    <w:rsid w:val="2D4367AA"/>
    <w:rsid w:val="2D443D65"/>
    <w:rsid w:val="2DC977A5"/>
    <w:rsid w:val="2E576431"/>
    <w:rsid w:val="2E634E4E"/>
    <w:rsid w:val="2EBE67C1"/>
    <w:rsid w:val="2F17393F"/>
    <w:rsid w:val="2F651B97"/>
    <w:rsid w:val="2FD91648"/>
    <w:rsid w:val="30247D84"/>
    <w:rsid w:val="3029612C"/>
    <w:rsid w:val="30357A05"/>
    <w:rsid w:val="304E424E"/>
    <w:rsid w:val="305C2BB0"/>
    <w:rsid w:val="306E71C1"/>
    <w:rsid w:val="30751371"/>
    <w:rsid w:val="30C45585"/>
    <w:rsid w:val="30CC06E8"/>
    <w:rsid w:val="30CE5365"/>
    <w:rsid w:val="30DB643E"/>
    <w:rsid w:val="30E262DA"/>
    <w:rsid w:val="30EF5EEB"/>
    <w:rsid w:val="318B0720"/>
    <w:rsid w:val="32147ECD"/>
    <w:rsid w:val="32170B1C"/>
    <w:rsid w:val="322E7A29"/>
    <w:rsid w:val="329C2DB1"/>
    <w:rsid w:val="32A95302"/>
    <w:rsid w:val="32EC1EA1"/>
    <w:rsid w:val="331E378C"/>
    <w:rsid w:val="33941B0E"/>
    <w:rsid w:val="33C87AB6"/>
    <w:rsid w:val="33EA5602"/>
    <w:rsid w:val="340C31B5"/>
    <w:rsid w:val="34682FCF"/>
    <w:rsid w:val="347F5D19"/>
    <w:rsid w:val="34A30383"/>
    <w:rsid w:val="34CD5B91"/>
    <w:rsid w:val="355D4A53"/>
    <w:rsid w:val="35A3072E"/>
    <w:rsid w:val="35E7390E"/>
    <w:rsid w:val="360D5BA8"/>
    <w:rsid w:val="3637013A"/>
    <w:rsid w:val="36846415"/>
    <w:rsid w:val="36910587"/>
    <w:rsid w:val="369B1405"/>
    <w:rsid w:val="36A95955"/>
    <w:rsid w:val="36E96615"/>
    <w:rsid w:val="37F23808"/>
    <w:rsid w:val="38066D52"/>
    <w:rsid w:val="38335961"/>
    <w:rsid w:val="38910D12"/>
    <w:rsid w:val="38CA251C"/>
    <w:rsid w:val="38DB1F8D"/>
    <w:rsid w:val="390D66F3"/>
    <w:rsid w:val="397937BC"/>
    <w:rsid w:val="39DC5837"/>
    <w:rsid w:val="3A06303A"/>
    <w:rsid w:val="3A314344"/>
    <w:rsid w:val="3A4D29BF"/>
    <w:rsid w:val="3A5B09CC"/>
    <w:rsid w:val="3A6068E3"/>
    <w:rsid w:val="3A6A1A05"/>
    <w:rsid w:val="3A9B108B"/>
    <w:rsid w:val="3B105C75"/>
    <w:rsid w:val="3B567FF1"/>
    <w:rsid w:val="3CDD0C1B"/>
    <w:rsid w:val="3D2E4D81"/>
    <w:rsid w:val="3D427E80"/>
    <w:rsid w:val="3DB42C81"/>
    <w:rsid w:val="3DE94B5E"/>
    <w:rsid w:val="3DF05D9E"/>
    <w:rsid w:val="3DFD6C4B"/>
    <w:rsid w:val="3E120475"/>
    <w:rsid w:val="3E2070D7"/>
    <w:rsid w:val="3E307F4F"/>
    <w:rsid w:val="3E6671E3"/>
    <w:rsid w:val="3E856425"/>
    <w:rsid w:val="3E925D6B"/>
    <w:rsid w:val="3EA85E10"/>
    <w:rsid w:val="3F0A7C77"/>
    <w:rsid w:val="3FBE50DF"/>
    <w:rsid w:val="3FCA4501"/>
    <w:rsid w:val="4027498D"/>
    <w:rsid w:val="406F7C5B"/>
    <w:rsid w:val="40944AE9"/>
    <w:rsid w:val="40D531B0"/>
    <w:rsid w:val="4108757A"/>
    <w:rsid w:val="41265C35"/>
    <w:rsid w:val="4203048B"/>
    <w:rsid w:val="42905431"/>
    <w:rsid w:val="42F308B1"/>
    <w:rsid w:val="43B00525"/>
    <w:rsid w:val="43B27D8E"/>
    <w:rsid w:val="43DB03EC"/>
    <w:rsid w:val="43E5284B"/>
    <w:rsid w:val="440C3A50"/>
    <w:rsid w:val="444B034E"/>
    <w:rsid w:val="44670CDB"/>
    <w:rsid w:val="44720EFA"/>
    <w:rsid w:val="44852604"/>
    <w:rsid w:val="44AB44E9"/>
    <w:rsid w:val="44F14C6F"/>
    <w:rsid w:val="44FC5765"/>
    <w:rsid w:val="45440C4D"/>
    <w:rsid w:val="45500A84"/>
    <w:rsid w:val="4554734F"/>
    <w:rsid w:val="45774DEB"/>
    <w:rsid w:val="459B6D2C"/>
    <w:rsid w:val="45C755F4"/>
    <w:rsid w:val="45F53C54"/>
    <w:rsid w:val="46286E48"/>
    <w:rsid w:val="46584C1D"/>
    <w:rsid w:val="46786473"/>
    <w:rsid w:val="46E100CE"/>
    <w:rsid w:val="472B0B07"/>
    <w:rsid w:val="473917E2"/>
    <w:rsid w:val="474B1993"/>
    <w:rsid w:val="47655843"/>
    <w:rsid w:val="47D34BBC"/>
    <w:rsid w:val="47D961A0"/>
    <w:rsid w:val="4816310D"/>
    <w:rsid w:val="48327C4E"/>
    <w:rsid w:val="485811E2"/>
    <w:rsid w:val="489A6EEB"/>
    <w:rsid w:val="490B6ADC"/>
    <w:rsid w:val="492422C9"/>
    <w:rsid w:val="4948541D"/>
    <w:rsid w:val="49DE08B3"/>
    <w:rsid w:val="4A064DC7"/>
    <w:rsid w:val="4A345076"/>
    <w:rsid w:val="4AA76173"/>
    <w:rsid w:val="4AC7411F"/>
    <w:rsid w:val="4AE567C4"/>
    <w:rsid w:val="4C1747F9"/>
    <w:rsid w:val="4C447246"/>
    <w:rsid w:val="4C6E596B"/>
    <w:rsid w:val="4CEB5CAE"/>
    <w:rsid w:val="4D2A47B7"/>
    <w:rsid w:val="4D375A63"/>
    <w:rsid w:val="4D434300"/>
    <w:rsid w:val="4D9E597D"/>
    <w:rsid w:val="4DCB2178"/>
    <w:rsid w:val="4DCD6250"/>
    <w:rsid w:val="4DD430F0"/>
    <w:rsid w:val="4DF01E53"/>
    <w:rsid w:val="4DFA1A5F"/>
    <w:rsid w:val="4E187D06"/>
    <w:rsid w:val="4E1E4C7E"/>
    <w:rsid w:val="4E7128A0"/>
    <w:rsid w:val="4E784545"/>
    <w:rsid w:val="4E92386A"/>
    <w:rsid w:val="4F664C1D"/>
    <w:rsid w:val="4F9D7B44"/>
    <w:rsid w:val="4FEB7C28"/>
    <w:rsid w:val="5009208C"/>
    <w:rsid w:val="503C2BBC"/>
    <w:rsid w:val="50632B3C"/>
    <w:rsid w:val="50722D7F"/>
    <w:rsid w:val="51343ECB"/>
    <w:rsid w:val="5147123B"/>
    <w:rsid w:val="521D4AE6"/>
    <w:rsid w:val="522E0A00"/>
    <w:rsid w:val="52391DA6"/>
    <w:rsid w:val="52742FD2"/>
    <w:rsid w:val="52E9110F"/>
    <w:rsid w:val="5314501A"/>
    <w:rsid w:val="5322283B"/>
    <w:rsid w:val="536D6342"/>
    <w:rsid w:val="537856E5"/>
    <w:rsid w:val="53BF7112"/>
    <w:rsid w:val="54113C3E"/>
    <w:rsid w:val="541C41BF"/>
    <w:rsid w:val="54A379AB"/>
    <w:rsid w:val="54FE1085"/>
    <w:rsid w:val="552B174F"/>
    <w:rsid w:val="55387608"/>
    <w:rsid w:val="556A6F53"/>
    <w:rsid w:val="55FA6408"/>
    <w:rsid w:val="562132E3"/>
    <w:rsid w:val="56525B48"/>
    <w:rsid w:val="569042DF"/>
    <w:rsid w:val="56DE5A0C"/>
    <w:rsid w:val="56FC7846"/>
    <w:rsid w:val="57010372"/>
    <w:rsid w:val="570962A7"/>
    <w:rsid w:val="576113C5"/>
    <w:rsid w:val="58516775"/>
    <w:rsid w:val="58782D8B"/>
    <w:rsid w:val="588353C5"/>
    <w:rsid w:val="58933CD2"/>
    <w:rsid w:val="58BE6B05"/>
    <w:rsid w:val="58DC16DE"/>
    <w:rsid w:val="59727EB9"/>
    <w:rsid w:val="59733AB5"/>
    <w:rsid w:val="597E1783"/>
    <w:rsid w:val="59924CB6"/>
    <w:rsid w:val="59A10938"/>
    <w:rsid w:val="59C87211"/>
    <w:rsid w:val="59EA607C"/>
    <w:rsid w:val="5A33434C"/>
    <w:rsid w:val="5A575204"/>
    <w:rsid w:val="5A5D4984"/>
    <w:rsid w:val="5A8269F1"/>
    <w:rsid w:val="5B4F02D9"/>
    <w:rsid w:val="5B6308F1"/>
    <w:rsid w:val="5B6A2FAF"/>
    <w:rsid w:val="5C300417"/>
    <w:rsid w:val="5CA442C0"/>
    <w:rsid w:val="5D2878AE"/>
    <w:rsid w:val="5EC73F4C"/>
    <w:rsid w:val="5EC8778E"/>
    <w:rsid w:val="5F3C1CE1"/>
    <w:rsid w:val="5F4318DC"/>
    <w:rsid w:val="5F821204"/>
    <w:rsid w:val="5FBD5FDD"/>
    <w:rsid w:val="600662D9"/>
    <w:rsid w:val="604E2987"/>
    <w:rsid w:val="605E4CD9"/>
    <w:rsid w:val="60A34281"/>
    <w:rsid w:val="60BD0047"/>
    <w:rsid w:val="60CA44DF"/>
    <w:rsid w:val="60D07445"/>
    <w:rsid w:val="60D31DAF"/>
    <w:rsid w:val="61A816D7"/>
    <w:rsid w:val="61AC29D7"/>
    <w:rsid w:val="61FD78AB"/>
    <w:rsid w:val="622B3885"/>
    <w:rsid w:val="623F0248"/>
    <w:rsid w:val="624D42BE"/>
    <w:rsid w:val="62BF2138"/>
    <w:rsid w:val="62F55E9B"/>
    <w:rsid w:val="63A159FD"/>
    <w:rsid w:val="63FE0C26"/>
    <w:rsid w:val="647C54E3"/>
    <w:rsid w:val="64AE1B26"/>
    <w:rsid w:val="64D025D1"/>
    <w:rsid w:val="65DD6A95"/>
    <w:rsid w:val="65E13B24"/>
    <w:rsid w:val="65E72ED2"/>
    <w:rsid w:val="65F7133C"/>
    <w:rsid w:val="660C59AD"/>
    <w:rsid w:val="662841B4"/>
    <w:rsid w:val="666C3AA4"/>
    <w:rsid w:val="668005C9"/>
    <w:rsid w:val="66853297"/>
    <w:rsid w:val="66BD7C37"/>
    <w:rsid w:val="66EF7DB3"/>
    <w:rsid w:val="6784541A"/>
    <w:rsid w:val="6789510C"/>
    <w:rsid w:val="67A96C2F"/>
    <w:rsid w:val="68B20046"/>
    <w:rsid w:val="68D57C80"/>
    <w:rsid w:val="68E47E35"/>
    <w:rsid w:val="696C3B6F"/>
    <w:rsid w:val="69720440"/>
    <w:rsid w:val="69FF4345"/>
    <w:rsid w:val="6A074CAE"/>
    <w:rsid w:val="6A987413"/>
    <w:rsid w:val="6A991FB4"/>
    <w:rsid w:val="6AA3205B"/>
    <w:rsid w:val="6AA46A89"/>
    <w:rsid w:val="6AC951B0"/>
    <w:rsid w:val="6B0C5A7D"/>
    <w:rsid w:val="6B2B6400"/>
    <w:rsid w:val="6BD55290"/>
    <w:rsid w:val="6C327D0C"/>
    <w:rsid w:val="6C536789"/>
    <w:rsid w:val="6CD74DD0"/>
    <w:rsid w:val="6CF05E29"/>
    <w:rsid w:val="6CF52158"/>
    <w:rsid w:val="6D175E5A"/>
    <w:rsid w:val="6D572E2F"/>
    <w:rsid w:val="6D625AEF"/>
    <w:rsid w:val="6DE138FF"/>
    <w:rsid w:val="6E4E5E15"/>
    <w:rsid w:val="6E7A3414"/>
    <w:rsid w:val="6E8001E4"/>
    <w:rsid w:val="6F19466E"/>
    <w:rsid w:val="6F616329"/>
    <w:rsid w:val="6F710192"/>
    <w:rsid w:val="6F891957"/>
    <w:rsid w:val="6F8A1A3C"/>
    <w:rsid w:val="6FB2304E"/>
    <w:rsid w:val="70511746"/>
    <w:rsid w:val="70BB46E4"/>
    <w:rsid w:val="71551BD5"/>
    <w:rsid w:val="71682F3F"/>
    <w:rsid w:val="716C6309"/>
    <w:rsid w:val="71907D3F"/>
    <w:rsid w:val="71CA0D74"/>
    <w:rsid w:val="7203677B"/>
    <w:rsid w:val="725400DF"/>
    <w:rsid w:val="72965BDE"/>
    <w:rsid w:val="72C84579"/>
    <w:rsid w:val="73B0192A"/>
    <w:rsid w:val="73EA2E5D"/>
    <w:rsid w:val="73ED0EA7"/>
    <w:rsid w:val="744A5543"/>
    <w:rsid w:val="74BF7EFD"/>
    <w:rsid w:val="755D5634"/>
    <w:rsid w:val="75920FB8"/>
    <w:rsid w:val="75CB5FDF"/>
    <w:rsid w:val="762C520D"/>
    <w:rsid w:val="763641D6"/>
    <w:rsid w:val="763D3D03"/>
    <w:rsid w:val="766829E3"/>
    <w:rsid w:val="769907B6"/>
    <w:rsid w:val="76FC6BD8"/>
    <w:rsid w:val="77032FF3"/>
    <w:rsid w:val="77177590"/>
    <w:rsid w:val="775B4967"/>
    <w:rsid w:val="77923BD0"/>
    <w:rsid w:val="77F83DD4"/>
    <w:rsid w:val="794669D3"/>
    <w:rsid w:val="794F10EF"/>
    <w:rsid w:val="79576830"/>
    <w:rsid w:val="795C5D0A"/>
    <w:rsid w:val="7978655F"/>
    <w:rsid w:val="797E3544"/>
    <w:rsid w:val="79835BAD"/>
    <w:rsid w:val="798D3994"/>
    <w:rsid w:val="7A053F07"/>
    <w:rsid w:val="7AAD7B9C"/>
    <w:rsid w:val="7AB34BF0"/>
    <w:rsid w:val="7ABC1BD6"/>
    <w:rsid w:val="7AFE6788"/>
    <w:rsid w:val="7B464758"/>
    <w:rsid w:val="7B4D2521"/>
    <w:rsid w:val="7B93683C"/>
    <w:rsid w:val="7C8748D9"/>
    <w:rsid w:val="7CB73983"/>
    <w:rsid w:val="7CC559B8"/>
    <w:rsid w:val="7D0F75BF"/>
    <w:rsid w:val="7DB76E0E"/>
    <w:rsid w:val="7DE764EB"/>
    <w:rsid w:val="7EE22F44"/>
    <w:rsid w:val="7F0D0BC2"/>
    <w:rsid w:val="7F2B66C5"/>
    <w:rsid w:val="7F5F1417"/>
    <w:rsid w:val="7F766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SimSun-ExtB" w:asciiTheme="minorHAnsi" w:hAnsiTheme="minorHAnsi" w:cstheme="minorBidi"/>
      <w:kern w:val="2"/>
      <w:sz w:val="21"/>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rPr>
  </w:style>
  <w:style w:type="paragraph" w:styleId="5">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Hyperlink"/>
    <w:basedOn w:val="9"/>
    <w:unhideWhenUsed/>
    <w:qFormat/>
    <w:uiPriority w:val="99"/>
    <w:rPr>
      <w:color w:val="0563C1" w:themeColor="hyperlink"/>
      <w:u w:val="single"/>
      <w14:textFill>
        <w14:solidFill>
          <w14:schemeClr w14:val="hlink"/>
        </w14:solidFill>
      </w14:textFill>
    </w:rPr>
  </w:style>
  <w:style w:type="paragraph" w:styleId="12">
    <w:name w:val="List Paragraph"/>
    <w:basedOn w:val="1"/>
    <w:qFormat/>
    <w:uiPriority w:val="34"/>
    <w:pPr>
      <w:ind w:firstLine="420" w:firstLineChars="200"/>
    </w:pPr>
  </w:style>
  <w:style w:type="character" w:customStyle="1" w:styleId="13">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1233</Words>
  <Characters>1852</Characters>
  <Lines>28</Lines>
  <Paragraphs>8</Paragraphs>
  <TotalTime>2</TotalTime>
  <ScaleCrop>false</ScaleCrop>
  <LinksUpToDate>false</LinksUpToDate>
  <CharactersWithSpaces>1893</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2022-02-14T04:01:00Z</dcterms:created>
  <dc:creator>李 宏伟</dc:creator>
  <cp:lastModifiedBy>肖英剑</cp:lastModifiedBy>
  <dcterms:modified xsi:type="dcterms:W3CDTF">2022-06-29T04:12:58Z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53C772FAE59342AB9A25F3BD25AA50F7</vt:lpwstr>
  </property>
</Properties>
</file>