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AF45" w14:textId="77777777" w:rsidR="00E377E9" w:rsidRDefault="00E377E9" w:rsidP="00E377E9">
      <w:pPr>
        <w:spacing w:after="0" w:line="240" w:lineRule="auto"/>
        <w:outlineLvl w:val="2"/>
        <w:rPr>
          <w:rFonts w:ascii="Times New Roman" w:eastAsia="Times New Roman" w:hAnsi="Times New Roman" w:cs="Times New Roman"/>
          <w:b/>
          <w:bCs/>
          <w:kern w:val="0"/>
          <w:sz w:val="27"/>
          <w:szCs w:val="27"/>
          <w14:ligatures w14:val="none"/>
        </w:rPr>
      </w:pPr>
      <w:r w:rsidRPr="00E377E9">
        <w:rPr>
          <w:rFonts w:ascii="Times New Roman" w:eastAsia="Times New Roman" w:hAnsi="Times New Roman" w:cs="Times New Roman"/>
          <w:b/>
          <w:bCs/>
          <w:kern w:val="0"/>
          <w:sz w:val="27"/>
          <w:szCs w:val="27"/>
          <w14:ligatures w14:val="none"/>
        </w:rPr>
        <w:t>The Teen Transition: Why Your Presence as a Parent Matters More Than Ever</w:t>
      </w:r>
    </w:p>
    <w:p w14:paraId="5E8FF04F" w14:textId="32B80FA5" w:rsidR="00E377E9" w:rsidRDefault="004F3CDC" w:rsidP="00E377E9">
      <w:pPr>
        <w:spacing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anchor distT="0" distB="0" distL="114300" distR="114300" simplePos="0" relativeHeight="251659264" behindDoc="0" locked="0" layoutInCell="1" allowOverlap="1" wp14:anchorId="403800F1" wp14:editId="78FCD678">
            <wp:simplePos x="0" y="0"/>
            <wp:positionH relativeFrom="column">
              <wp:posOffset>263348</wp:posOffset>
            </wp:positionH>
            <wp:positionV relativeFrom="paragraph">
              <wp:posOffset>366242</wp:posOffset>
            </wp:positionV>
            <wp:extent cx="5325110" cy="3798570"/>
            <wp:effectExtent l="0" t="0" r="0" b="0"/>
            <wp:wrapTopAndBottom/>
            <wp:docPr id="115538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4449" name="Picture 1155384449"/>
                    <pic:cNvPicPr/>
                  </pic:nvPicPr>
                  <pic:blipFill>
                    <a:blip r:embed="rId5">
                      <a:extLst>
                        <a:ext uri="{28A0092B-C50C-407E-A947-70E740481C1C}">
                          <a14:useLocalDpi xmlns:a14="http://schemas.microsoft.com/office/drawing/2010/main" val="0"/>
                        </a:ext>
                      </a:extLst>
                    </a:blip>
                    <a:stretch>
                      <a:fillRect/>
                    </a:stretch>
                  </pic:blipFill>
                  <pic:spPr>
                    <a:xfrm>
                      <a:off x="0" y="0"/>
                      <a:ext cx="5325110" cy="3798570"/>
                    </a:xfrm>
                    <a:prstGeom prst="rect">
                      <a:avLst/>
                    </a:prstGeom>
                  </pic:spPr>
                </pic:pic>
              </a:graphicData>
            </a:graphic>
            <wp14:sizeRelH relativeFrom="margin">
              <wp14:pctWidth>0</wp14:pctWidth>
            </wp14:sizeRelH>
            <wp14:sizeRelV relativeFrom="margin">
              <wp14:pctHeight>0</wp14:pctHeight>
            </wp14:sizeRelV>
          </wp:anchor>
        </w:drawing>
      </w:r>
    </w:p>
    <w:p w14:paraId="30C8DBAB" w14:textId="48FD266D" w:rsidR="00E377E9" w:rsidRPr="00E377E9" w:rsidRDefault="00E377E9" w:rsidP="00E377E9">
      <w:pPr>
        <w:spacing w:after="0" w:line="240" w:lineRule="auto"/>
        <w:outlineLvl w:val="2"/>
        <w:rPr>
          <w:rFonts w:ascii="Times New Roman" w:eastAsia="Times New Roman" w:hAnsi="Times New Roman" w:cs="Times New Roman"/>
          <w:b/>
          <w:bCs/>
          <w:kern w:val="0"/>
          <w:sz w:val="27"/>
          <w:szCs w:val="27"/>
          <w14:ligatures w14:val="none"/>
        </w:rPr>
      </w:pPr>
    </w:p>
    <w:p w14:paraId="757CCFBE"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Welcome to the Ikigai Teen blog. Our mission is simple but urgent: to nurture today's teens into the resilient, value-driven leaders of tomorrow. We believe that teenagers are not just our private assets; they are the wealth of the future world. As parents and educators, our most important role is to provide the right ecosystem for them to grow into strong, ethical, and self-aware individuals.</w:t>
      </w:r>
    </w:p>
    <w:p w14:paraId="503A9885"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 xml:space="preserve">Today, we're diving into a crucial topic: the teenage transition years. This is a period of profound change, not just for them, but for us as parents. It’s a time when our guidance is not just helpful, but </w:t>
      </w:r>
      <w:proofErr w:type="gramStart"/>
      <w:r w:rsidRPr="00E377E9">
        <w:rPr>
          <w:rFonts w:ascii="Arial" w:hAnsi="Arial" w:cs="Arial"/>
          <w:kern w:val="0"/>
          <w:sz w:val="21"/>
          <w:szCs w:val="21"/>
          <w14:ligatures w14:val="none"/>
        </w:rPr>
        <w:t>absolutely critical</w:t>
      </w:r>
      <w:proofErr w:type="gramEnd"/>
      <w:r w:rsidRPr="00E377E9">
        <w:rPr>
          <w:rFonts w:ascii="Arial" w:hAnsi="Arial" w:cs="Arial"/>
          <w:kern w:val="0"/>
          <w:sz w:val="21"/>
          <w:szCs w:val="21"/>
          <w14:ligatures w14:val="none"/>
        </w:rPr>
        <w:t>.</w:t>
      </w:r>
    </w:p>
    <w:p w14:paraId="72FA00C1"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The Unseen Struggle: Why This Conversation is Urgent</w:t>
      </w:r>
    </w:p>
    <w:p w14:paraId="7BFBCF2A" w14:textId="673135F1"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 xml:space="preserve">Let's begin with a reality check. The challenges facing teenagers today are immense and often invisible. Globally, an estimated one in seven </w:t>
      </w:r>
      <w:proofErr w:type="gramStart"/>
      <w:r w:rsidRPr="00E377E9">
        <w:rPr>
          <w:rFonts w:ascii="Arial" w:hAnsi="Arial" w:cs="Arial"/>
          <w:kern w:val="0"/>
          <w:sz w:val="21"/>
          <w:szCs w:val="21"/>
          <w14:ligatures w14:val="none"/>
        </w:rPr>
        <w:t>adolescents</w:t>
      </w:r>
      <w:proofErr w:type="gramEnd"/>
      <w:r w:rsidRPr="00E377E9">
        <w:rPr>
          <w:rFonts w:ascii="Arial" w:hAnsi="Arial" w:cs="Arial"/>
          <w:kern w:val="0"/>
          <w:sz w:val="21"/>
          <w:szCs w:val="21"/>
          <w14:ligatures w14:val="none"/>
        </w:rPr>
        <w:t xml:space="preserve"> experiences mental health disorders.</w:t>
      </w:r>
      <w:r w:rsidR="006D7F9F" w:rsidRPr="00E377E9">
        <w:rPr>
          <w:rFonts w:ascii="Arial" w:hAnsi="Arial" w:cs="Arial"/>
          <w:kern w:val="0"/>
          <w:sz w:val="21"/>
          <w:szCs w:val="21"/>
          <w14:ligatures w14:val="none"/>
        </w:rPr>
        <w:t xml:space="preserve"> </w:t>
      </w:r>
      <w:r w:rsidRPr="00E377E9">
        <w:rPr>
          <w:rFonts w:ascii="Arial" w:hAnsi="Arial" w:cs="Arial"/>
          <w:kern w:val="0"/>
          <w:sz w:val="21"/>
          <w:szCs w:val="21"/>
          <w14:ligatures w14:val="none"/>
        </w:rPr>
        <w:t>In India, the situation is deeply concerning, with data from the National Crime Records Bureau (NCRB) showing that 13,892 students died by suicide in 2023.</w:t>
      </w:r>
      <w:r w:rsidR="006D7F9F" w:rsidRPr="00E377E9">
        <w:rPr>
          <w:rFonts w:ascii="Arial" w:hAnsi="Arial" w:cs="Arial"/>
          <w:kern w:val="0"/>
          <w:sz w:val="21"/>
          <w:szCs w:val="21"/>
          <w14:ligatures w14:val="none"/>
        </w:rPr>
        <w:t xml:space="preserve"> </w:t>
      </w:r>
      <w:r w:rsidRPr="00E377E9">
        <w:rPr>
          <w:rFonts w:ascii="Arial" w:hAnsi="Arial" w:cs="Arial"/>
          <w:kern w:val="0"/>
          <w:sz w:val="21"/>
          <w:szCs w:val="21"/>
          <w14:ligatures w14:val="none"/>
        </w:rPr>
        <w:t>That's a staggering number, translating to more than one young life lost every hour.</w:t>
      </w:r>
    </w:p>
    <w:p w14:paraId="06478369" w14:textId="262ABC4D"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These aren't just statistics; they are a call to action. The teenage years are not simply a phase of "growing up." They are a period of complete neurological rewiring. The prefrontal cortex, the part of the brain responsible for decision-making, planning, and impulse control, is the last to mature and isn't fully developed until around age 25</w:t>
      </w:r>
      <w:r w:rsidR="006D7F9F">
        <w:rPr>
          <w:rFonts w:ascii="Arial" w:hAnsi="Arial" w:cs="Arial"/>
          <w:kern w:val="0"/>
          <w:sz w:val="21"/>
          <w:szCs w:val="21"/>
          <w14:ligatures w14:val="none"/>
        </w:rPr>
        <w:t>.</w:t>
      </w:r>
    </w:p>
    <w:p w14:paraId="0088FE15" w14:textId="09091599"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lastRenderedPageBreak/>
        <w:t>This means that while your teen may look like an adult, their brain is still under construction.</w:t>
      </w:r>
      <w:r w:rsidR="006D7F9F" w:rsidRPr="00E377E9">
        <w:rPr>
          <w:rFonts w:ascii="Arial" w:hAnsi="Arial" w:cs="Arial"/>
          <w:kern w:val="0"/>
          <w:sz w:val="21"/>
          <w:szCs w:val="21"/>
          <w14:ligatures w14:val="none"/>
        </w:rPr>
        <w:t xml:space="preserve"> </w:t>
      </w:r>
      <w:r w:rsidRPr="00E377E9">
        <w:rPr>
          <w:rFonts w:ascii="Arial" w:hAnsi="Arial" w:cs="Arial"/>
          <w:kern w:val="0"/>
          <w:sz w:val="21"/>
          <w:szCs w:val="21"/>
          <w14:ligatures w14:val="none"/>
        </w:rPr>
        <w:t>This developmental gap is precisely where parents must step in—not with overbearing control, but with steady, compassionate guidance.</w:t>
      </w:r>
    </w:p>
    <w:p w14:paraId="2288222E"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A Teen's Perspective: Navigating the Chaos</w:t>
      </w:r>
    </w:p>
    <w:p w14:paraId="5B93FB2E"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Imagine your 15-year-old coming home from school. You ask the classic question, “How was your day?” and are met with a one-word answer: “Fine.” Or perhaps just a grunt. It’s a moment of frustration for many parents, but it's not a rejection.</w:t>
      </w:r>
    </w:p>
    <w:p w14:paraId="5717E917"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 xml:space="preserve">From their perspective, a teen's inner world can feel like standing in the middle of a chaotic traffic junction at rush hour—overwhelming, confusing, and incredibly loud. They are navigating an avalanche of pressures: intense academic expectations, complex peer dynamics, self-image issues </w:t>
      </w:r>
      <w:proofErr w:type="spellStart"/>
      <w:r w:rsidRPr="00E377E9">
        <w:rPr>
          <w:rFonts w:ascii="Arial" w:hAnsi="Arial" w:cs="Arial"/>
          <w:kern w:val="0"/>
          <w:sz w:val="21"/>
          <w:szCs w:val="21"/>
          <w14:ligatures w14:val="none"/>
        </w:rPr>
        <w:t>fueled</w:t>
      </w:r>
      <w:proofErr w:type="spellEnd"/>
      <w:r w:rsidRPr="00E377E9">
        <w:rPr>
          <w:rFonts w:ascii="Arial" w:hAnsi="Arial" w:cs="Arial"/>
          <w:kern w:val="0"/>
          <w:sz w:val="21"/>
          <w:szCs w:val="21"/>
          <w14:ligatures w14:val="none"/>
        </w:rPr>
        <w:t xml:space="preserve"> by social media, and a constant barrage of choices.</w:t>
      </w:r>
    </w:p>
    <w:p w14:paraId="4B5603A0"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When they are trying to find their way through this noise, what they need most is a guide, not a dictator. Teens don't want perfection from their parents, but they desperately need </w:t>
      </w:r>
      <w:r w:rsidRPr="00E377E9">
        <w:rPr>
          <w:rFonts w:ascii="Arial" w:hAnsi="Arial" w:cs="Arial"/>
          <w:b/>
          <w:bCs/>
          <w:kern w:val="0"/>
          <w:sz w:val="21"/>
          <w:szCs w:val="21"/>
          <w14:ligatures w14:val="none"/>
        </w:rPr>
        <w:t>presence</w:t>
      </w:r>
      <w:r w:rsidRPr="00E377E9">
        <w:rPr>
          <w:rFonts w:ascii="Arial" w:hAnsi="Arial" w:cs="Arial"/>
          <w:kern w:val="0"/>
          <w:sz w:val="21"/>
          <w:szCs w:val="21"/>
          <w14:ligatures w14:val="none"/>
        </w:rPr>
        <w:t>. They don't need you to take the wheel, but to sit beside them with a map.</w:t>
      </w:r>
    </w:p>
    <w:p w14:paraId="3DD5FD06"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 xml:space="preserve">What Teens Secretly Wish </w:t>
      </w:r>
      <w:proofErr w:type="gramStart"/>
      <w:r w:rsidRPr="00E377E9">
        <w:rPr>
          <w:rFonts w:ascii="Times New Roman" w:eastAsia="Times New Roman" w:hAnsi="Times New Roman" w:cs="Times New Roman"/>
          <w:b/>
          <w:bCs/>
          <w:kern w:val="0"/>
          <w14:ligatures w14:val="none"/>
        </w:rPr>
        <w:t>For</w:t>
      </w:r>
      <w:proofErr w:type="gramEnd"/>
      <w:r w:rsidRPr="00E377E9">
        <w:rPr>
          <w:rFonts w:ascii="Times New Roman" w:eastAsia="Times New Roman" w:hAnsi="Times New Roman" w:cs="Times New Roman"/>
          <w:b/>
          <w:bCs/>
          <w:kern w:val="0"/>
          <w14:ligatures w14:val="none"/>
        </w:rPr>
        <w:t xml:space="preserve"> </w:t>
      </w:r>
      <w:proofErr w:type="gramStart"/>
      <w:r w:rsidRPr="00E377E9">
        <w:rPr>
          <w:rFonts w:ascii="Times New Roman" w:eastAsia="Times New Roman" w:hAnsi="Times New Roman" w:cs="Times New Roman"/>
          <w:b/>
          <w:bCs/>
          <w:kern w:val="0"/>
          <w14:ligatures w14:val="none"/>
        </w:rPr>
        <w:t>From</w:t>
      </w:r>
      <w:proofErr w:type="gramEnd"/>
      <w:r w:rsidRPr="00E377E9">
        <w:rPr>
          <w:rFonts w:ascii="Times New Roman" w:eastAsia="Times New Roman" w:hAnsi="Times New Roman" w:cs="Times New Roman"/>
          <w:b/>
          <w:bCs/>
          <w:kern w:val="0"/>
          <w14:ligatures w14:val="none"/>
        </w:rPr>
        <w:t xml:space="preserve"> You</w:t>
      </w:r>
    </w:p>
    <w:p w14:paraId="5558983C"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So, what do teens truly need from their parents during these turbulent years? It boils down to a few core desires:</w:t>
      </w:r>
    </w:p>
    <w:p w14:paraId="42D51375" w14:textId="77777777" w:rsidR="00E377E9" w:rsidRPr="00E377E9" w:rsidRDefault="00E377E9" w:rsidP="00E377E9">
      <w:pPr>
        <w:numPr>
          <w:ilvl w:val="0"/>
          <w:numId w:val="1"/>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t>Understanding Without Judgment:</w:t>
      </w:r>
      <w:r w:rsidRPr="00E377E9">
        <w:rPr>
          <w:rFonts w:ascii="Arial" w:hAnsi="Arial" w:cs="Arial"/>
          <w:kern w:val="0"/>
          <w:sz w:val="21"/>
          <w:szCs w:val="21"/>
          <w14:ligatures w14:val="none"/>
        </w:rPr>
        <w:t> A safe space where they can share their thoughts and feelings without fear of being criticized or dismissed.</w:t>
      </w:r>
    </w:p>
    <w:p w14:paraId="03584B4C" w14:textId="77777777" w:rsidR="00E377E9" w:rsidRPr="00E377E9" w:rsidRDefault="00E377E9" w:rsidP="00E377E9">
      <w:pPr>
        <w:numPr>
          <w:ilvl w:val="0"/>
          <w:numId w:val="1"/>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t>Consistency:</w:t>
      </w:r>
      <w:r w:rsidRPr="00E377E9">
        <w:rPr>
          <w:rFonts w:ascii="Arial" w:hAnsi="Arial" w:cs="Arial"/>
          <w:kern w:val="0"/>
          <w:sz w:val="21"/>
          <w:szCs w:val="21"/>
          <w14:ligatures w14:val="none"/>
        </w:rPr>
        <w:t> Even if they roll their eyes at family rules or routines, the predictability of your presence provides a deep sense of security.</w:t>
      </w:r>
    </w:p>
    <w:p w14:paraId="6D4D4347" w14:textId="77777777" w:rsidR="00E377E9" w:rsidRPr="00E377E9" w:rsidRDefault="00E377E9" w:rsidP="00E377E9">
      <w:pPr>
        <w:numPr>
          <w:ilvl w:val="0"/>
          <w:numId w:val="1"/>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t>Encouragement for Their Effort:</w:t>
      </w:r>
      <w:r w:rsidRPr="00E377E9">
        <w:rPr>
          <w:rFonts w:ascii="Arial" w:hAnsi="Arial" w:cs="Arial"/>
          <w:kern w:val="0"/>
          <w:sz w:val="21"/>
          <w:szCs w:val="21"/>
          <w14:ligatures w14:val="none"/>
        </w:rPr>
        <w:t xml:space="preserve"> Acknowledging their hard work matters more than </w:t>
      </w:r>
      <w:proofErr w:type="gramStart"/>
      <w:r w:rsidRPr="00E377E9">
        <w:rPr>
          <w:rFonts w:ascii="Arial" w:hAnsi="Arial" w:cs="Arial"/>
          <w:kern w:val="0"/>
          <w:sz w:val="21"/>
          <w:szCs w:val="21"/>
          <w14:ligatures w14:val="none"/>
        </w:rPr>
        <w:t>the final result</w:t>
      </w:r>
      <w:proofErr w:type="gramEnd"/>
      <w:r w:rsidRPr="00E377E9">
        <w:rPr>
          <w:rFonts w:ascii="Arial" w:hAnsi="Arial" w:cs="Arial"/>
          <w:kern w:val="0"/>
          <w:sz w:val="21"/>
          <w:szCs w:val="21"/>
          <w14:ligatures w14:val="none"/>
        </w:rPr>
        <w:t>.</w:t>
      </w:r>
    </w:p>
    <w:p w14:paraId="481ADC20"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As one teenager shared, “When my mom smiles at my effort instead of my result, I feel safe to try again.” That single sentence speaks volumes.</w:t>
      </w:r>
    </w:p>
    <w:p w14:paraId="497B8FAA"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Your Role as an Anchor: Practical Strategies for Connection</w:t>
      </w:r>
    </w:p>
    <w:p w14:paraId="24435702"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Parenting a teen requires a shift in approach. Here are a few powerful strategies to become the anchor your teen needs:</w:t>
      </w:r>
    </w:p>
    <w:p w14:paraId="466DB0EE" w14:textId="77777777" w:rsidR="00E377E9" w:rsidRPr="00E377E9" w:rsidRDefault="00E377E9" w:rsidP="00E377E9">
      <w:pPr>
        <w:numPr>
          <w:ilvl w:val="0"/>
          <w:numId w:val="2"/>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t>Shift from "Command" to "Coach":</w:t>
      </w:r>
      <w:r w:rsidRPr="00E377E9">
        <w:rPr>
          <w:rFonts w:ascii="Arial" w:hAnsi="Arial" w:cs="Arial"/>
          <w:kern w:val="0"/>
          <w:sz w:val="21"/>
          <w:szCs w:val="21"/>
          <w14:ligatures w14:val="none"/>
        </w:rPr>
        <w:t> Instead of ordering, “Do your homework now,” try a more collaborative approach: “How do you want to plan your evening so you can get your work done and also have some downtime?” This simple change empowers them and teaches responsibility.</w:t>
      </w:r>
    </w:p>
    <w:p w14:paraId="7929860E" w14:textId="4B28B899" w:rsidR="00E377E9" w:rsidRPr="00E377E9" w:rsidRDefault="00E377E9" w:rsidP="00E377E9">
      <w:pPr>
        <w:numPr>
          <w:ilvl w:val="0"/>
          <w:numId w:val="2"/>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t>Build Rituals of Connection:</w:t>
      </w:r>
      <w:r w:rsidRPr="00E377E9">
        <w:rPr>
          <w:rFonts w:ascii="Arial" w:hAnsi="Arial" w:cs="Arial"/>
          <w:kern w:val="0"/>
          <w:sz w:val="21"/>
          <w:szCs w:val="21"/>
          <w14:ligatures w14:val="none"/>
        </w:rPr>
        <w:t> It doesn't have to be complicated. A simple 15-minute chat over tea, with all phones put away, can become a cherished routine that keeps you connected. Regular, positive interactions build a foundation of trust.</w:t>
      </w:r>
    </w:p>
    <w:p w14:paraId="4908C0FE" w14:textId="24C1EA72" w:rsidR="00E377E9" w:rsidRPr="00E377E9" w:rsidRDefault="00E377E9" w:rsidP="00E377E9">
      <w:pPr>
        <w:numPr>
          <w:ilvl w:val="0"/>
          <w:numId w:val="2"/>
        </w:numPr>
        <w:spacing w:after="45" w:line="300" w:lineRule="atLeast"/>
        <w:rPr>
          <w:rFonts w:ascii="Arial" w:hAnsi="Arial" w:cs="Arial"/>
          <w:kern w:val="0"/>
          <w:sz w:val="21"/>
          <w:szCs w:val="21"/>
          <w14:ligatures w14:val="none"/>
        </w:rPr>
      </w:pPr>
      <w:r w:rsidRPr="00E377E9">
        <w:rPr>
          <w:rFonts w:ascii="Arial" w:hAnsi="Arial" w:cs="Arial"/>
          <w:b/>
          <w:bCs/>
          <w:kern w:val="0"/>
          <w:sz w:val="21"/>
          <w:szCs w:val="21"/>
          <w14:ligatures w14:val="none"/>
        </w:rPr>
        <w:lastRenderedPageBreak/>
        <w:t>Model Calm in the Storm:</w:t>
      </w:r>
      <w:r w:rsidRPr="00E377E9">
        <w:rPr>
          <w:rFonts w:ascii="Arial" w:hAnsi="Arial" w:cs="Arial"/>
          <w:kern w:val="0"/>
          <w:sz w:val="21"/>
          <w:szCs w:val="21"/>
          <w14:ligatures w14:val="none"/>
        </w:rPr>
        <w:t> Your teen is watching how you handle stress. If you react to challenges with panic, you teach them panic. If you respond with thoughtful curiosity, you teach them resilience. Your emotional regulation is a powerful lesson.</w:t>
      </w:r>
      <w:r w:rsidR="006D7F9F" w:rsidRPr="00E377E9">
        <w:rPr>
          <w:rFonts w:ascii="Arial" w:hAnsi="Arial" w:cs="Arial"/>
          <w:kern w:val="0"/>
          <w:sz w:val="21"/>
          <w:szCs w:val="21"/>
          <w14:ligatures w14:val="none"/>
        </w:rPr>
        <w:t xml:space="preserve"> </w:t>
      </w:r>
    </w:p>
    <w:p w14:paraId="6FE0BE7E"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Parenting a teen can sometimes feel like you're downloading a new software update every single day—just when you think you've figured it out, a new version appears! The key isn't to get frustrated, but to keep updating your own approach with patience and love.</w:t>
      </w:r>
    </w:p>
    <w:p w14:paraId="1BF8C908"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A Quick Self-Check for Parents</w:t>
      </w:r>
    </w:p>
    <w:p w14:paraId="324508E8"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Take a moment to reflect on these questions. Your honest answers can be the first step toward a big change.</w:t>
      </w:r>
    </w:p>
    <w:p w14:paraId="1D736D52" w14:textId="77777777" w:rsidR="00E377E9" w:rsidRPr="00E377E9" w:rsidRDefault="00E377E9" w:rsidP="00E377E9">
      <w:pPr>
        <w:numPr>
          <w:ilvl w:val="0"/>
          <w:numId w:val="3"/>
        </w:numPr>
        <w:spacing w:after="45" w:line="300" w:lineRule="atLeast"/>
        <w:rPr>
          <w:rFonts w:ascii="Arial" w:hAnsi="Arial" w:cs="Arial"/>
          <w:kern w:val="0"/>
          <w:sz w:val="21"/>
          <w:szCs w:val="21"/>
          <w14:ligatures w14:val="none"/>
        </w:rPr>
      </w:pPr>
      <w:r w:rsidRPr="00E377E9">
        <w:rPr>
          <w:rFonts w:ascii="Arial" w:hAnsi="Arial" w:cs="Arial"/>
          <w:kern w:val="0"/>
          <w:sz w:val="21"/>
          <w:szCs w:val="21"/>
          <w14:ligatures w14:val="none"/>
        </w:rPr>
        <w:t>When was the last time I truly listened to my teen without interrupting?</w:t>
      </w:r>
    </w:p>
    <w:p w14:paraId="7035AFBD" w14:textId="77777777" w:rsidR="00E377E9" w:rsidRPr="00E377E9" w:rsidRDefault="00E377E9" w:rsidP="00E377E9">
      <w:pPr>
        <w:numPr>
          <w:ilvl w:val="0"/>
          <w:numId w:val="3"/>
        </w:numPr>
        <w:spacing w:after="45" w:line="300" w:lineRule="atLeast"/>
        <w:rPr>
          <w:rFonts w:ascii="Arial" w:hAnsi="Arial" w:cs="Arial"/>
          <w:kern w:val="0"/>
          <w:sz w:val="21"/>
          <w:szCs w:val="21"/>
          <w14:ligatures w14:val="none"/>
        </w:rPr>
      </w:pPr>
      <w:r w:rsidRPr="00E377E9">
        <w:rPr>
          <w:rFonts w:ascii="Arial" w:hAnsi="Arial" w:cs="Arial"/>
          <w:kern w:val="0"/>
          <w:sz w:val="21"/>
          <w:szCs w:val="21"/>
          <w14:ligatures w14:val="none"/>
        </w:rPr>
        <w:t>Do I celebrate their effort as much as I celebrate their achievements?</w:t>
      </w:r>
    </w:p>
    <w:p w14:paraId="56A3D467" w14:textId="77777777" w:rsidR="00E377E9" w:rsidRPr="00E377E9" w:rsidRDefault="00E377E9" w:rsidP="00E377E9">
      <w:pPr>
        <w:numPr>
          <w:ilvl w:val="0"/>
          <w:numId w:val="3"/>
        </w:numPr>
        <w:spacing w:after="45" w:line="300" w:lineRule="atLeast"/>
        <w:rPr>
          <w:rFonts w:ascii="Arial" w:hAnsi="Arial" w:cs="Arial"/>
          <w:kern w:val="0"/>
          <w:sz w:val="21"/>
          <w:szCs w:val="21"/>
          <w14:ligatures w14:val="none"/>
        </w:rPr>
      </w:pPr>
      <w:r w:rsidRPr="00E377E9">
        <w:rPr>
          <w:rFonts w:ascii="Arial" w:hAnsi="Arial" w:cs="Arial"/>
          <w:kern w:val="0"/>
          <w:sz w:val="21"/>
          <w:szCs w:val="21"/>
          <w14:ligatures w14:val="none"/>
        </w:rPr>
        <w:t>In my teen's daily life, am I more of a drill sergeant or a supportive coach?</w:t>
      </w:r>
    </w:p>
    <w:p w14:paraId="66185F17" w14:textId="77777777" w:rsidR="00E377E9" w:rsidRPr="00E377E9" w:rsidRDefault="00E377E9" w:rsidP="00E377E9">
      <w:pPr>
        <w:spacing w:after="0" w:line="240" w:lineRule="auto"/>
        <w:outlineLvl w:val="3"/>
        <w:rPr>
          <w:rFonts w:ascii="Times New Roman" w:eastAsia="Times New Roman" w:hAnsi="Times New Roman" w:cs="Times New Roman"/>
          <w:b/>
          <w:bCs/>
          <w:kern w:val="0"/>
          <w14:ligatures w14:val="none"/>
        </w:rPr>
      </w:pPr>
      <w:r w:rsidRPr="00E377E9">
        <w:rPr>
          <w:rFonts w:ascii="Times New Roman" w:eastAsia="Times New Roman" w:hAnsi="Times New Roman" w:cs="Times New Roman"/>
          <w:b/>
          <w:bCs/>
          <w:kern w:val="0"/>
          <w14:ligatures w14:val="none"/>
        </w:rPr>
        <w:t>Your Presence is Their Protection</w:t>
      </w:r>
    </w:p>
    <w:p w14:paraId="5004CFDE"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 xml:space="preserve">Parenting a teenager is one of the most challenging, yet rewarding, journeys. There will be difficult days. But remember, your steady, loving presence is the single most significant protective factor against stress, poor decisions, and mental health risks. You are their safe </w:t>
      </w:r>
      <w:proofErr w:type="spellStart"/>
      <w:r w:rsidRPr="00E377E9">
        <w:rPr>
          <w:rFonts w:ascii="Arial" w:hAnsi="Arial" w:cs="Arial"/>
          <w:kern w:val="0"/>
          <w:sz w:val="21"/>
          <w:szCs w:val="21"/>
          <w14:ligatures w14:val="none"/>
        </w:rPr>
        <w:t>harbor</w:t>
      </w:r>
      <w:proofErr w:type="spellEnd"/>
      <w:r w:rsidRPr="00E377E9">
        <w:rPr>
          <w:rFonts w:ascii="Arial" w:hAnsi="Arial" w:cs="Arial"/>
          <w:kern w:val="0"/>
          <w:sz w:val="21"/>
          <w:szCs w:val="21"/>
          <w14:ligatures w14:val="none"/>
        </w:rPr>
        <w:t>.</w:t>
      </w:r>
    </w:p>
    <w:p w14:paraId="63A761AC" w14:textId="77777777" w:rsidR="00E377E9" w:rsidRPr="00E377E9" w:rsidRDefault="00E377E9" w:rsidP="00E377E9">
      <w:pPr>
        <w:spacing w:after="0" w:line="240" w:lineRule="auto"/>
        <w:rPr>
          <w:rFonts w:ascii="Times New Roman" w:eastAsia="Times New Roman" w:hAnsi="Times New Roman" w:cs="Times New Roman"/>
          <w:kern w:val="0"/>
          <w14:ligatures w14:val="none"/>
        </w:rPr>
      </w:pPr>
      <w:r w:rsidRPr="00E377E9">
        <w:rPr>
          <w:rFonts w:ascii="Times New Roman" w:eastAsia="Times New Roman" w:hAnsi="Times New Roman" w:cs="Times New Roman"/>
          <w:noProof/>
          <w:kern w:val="0"/>
          <w14:ligatures w14:val="none"/>
        </w:rPr>
        <mc:AlternateContent>
          <mc:Choice Requires="wps">
            <w:drawing>
              <wp:inline distT="0" distB="0" distL="0" distR="0" wp14:anchorId="56C4021C" wp14:editId="3891CE67">
                <wp:extent cx="4166870" cy="13970"/>
                <wp:effectExtent l="782320" t="31750" r="782320" b="36830"/>
                <wp:docPr id="11321967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6870" cy="1905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03776A" id="Rectangle 1" o:spid="_x0000_s1026" style="width:328.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" filled="f">
                <w10:anchorlock/>
              </v:rect>
            </w:pict>
          </mc:Fallback>
        </mc:AlternateContent>
      </w:r>
    </w:p>
    <w:p w14:paraId="275ADE26" w14:textId="77777777" w:rsidR="00E377E9" w:rsidRPr="00E377E9" w:rsidRDefault="00E377E9" w:rsidP="00E377E9">
      <w:pPr>
        <w:spacing w:before="100" w:beforeAutospacing="1" w:after="270" w:line="300" w:lineRule="atLeast"/>
        <w:rPr>
          <w:rFonts w:ascii="Arial" w:hAnsi="Arial" w:cs="Arial"/>
          <w:kern w:val="0"/>
          <w:sz w:val="21"/>
          <w:szCs w:val="21"/>
          <w14:ligatures w14:val="none"/>
        </w:rPr>
      </w:pPr>
      <w:r w:rsidRPr="00E377E9">
        <w:rPr>
          <w:rFonts w:ascii="Arial" w:hAnsi="Arial" w:cs="Arial"/>
          <w:kern w:val="0"/>
          <w:sz w:val="21"/>
          <w:szCs w:val="21"/>
          <w14:ligatures w14:val="none"/>
        </w:rPr>
        <w:t>In our next post, we will explore the topic: </w:t>
      </w:r>
      <w:r w:rsidRPr="00E377E9">
        <w:rPr>
          <w:rFonts w:ascii="Arial" w:hAnsi="Arial" w:cs="Arial"/>
          <w:b/>
          <w:bCs/>
          <w:kern w:val="0"/>
          <w:sz w:val="21"/>
          <w:szCs w:val="21"/>
          <w14:ligatures w14:val="none"/>
        </w:rPr>
        <w:t>“Understanding the Teen Mindset: Why They Don’t Think Like Adults (Yet!).”</w:t>
      </w:r>
      <w:r w:rsidRPr="00E377E9">
        <w:rPr>
          <w:rFonts w:ascii="Arial" w:hAnsi="Arial" w:cs="Arial"/>
          <w:kern w:val="0"/>
          <w:sz w:val="21"/>
          <w:szCs w:val="21"/>
          <w14:ligatures w14:val="none"/>
        </w:rPr>
        <w:t> This will help you decode why your teen thinks the way they do—and how you can connect better.</w:t>
      </w:r>
    </w:p>
    <w:p w14:paraId="09C2150C" w14:textId="083436A5" w:rsidR="00E377E9" w:rsidRPr="006D7F9F" w:rsidRDefault="00E377E9" w:rsidP="006D7F9F">
      <w:pPr>
        <w:spacing w:before="100" w:beforeAutospacing="1" w:after="0" w:line="300" w:lineRule="atLeast"/>
        <w:rPr>
          <w:rFonts w:ascii="Arial" w:hAnsi="Arial" w:cs="Arial"/>
          <w:kern w:val="0"/>
          <w:sz w:val="21"/>
          <w:szCs w:val="21"/>
          <w14:ligatures w14:val="none"/>
        </w:rPr>
      </w:pPr>
      <w:r w:rsidRPr="00E377E9">
        <w:rPr>
          <w:rFonts w:ascii="Arial" w:hAnsi="Arial" w:cs="Arial"/>
          <w:kern w:val="0"/>
          <w:sz w:val="21"/>
          <w:szCs w:val="21"/>
          <w14:ligatures w14:val="none"/>
        </w:rPr>
        <w:t>Stay with us on this journey. Subscribe to our newsletter and follow us on social media for practical tools, real stories, and the encouragement you need to build a thriving ecosystem for your teen.</w:t>
      </w:r>
    </w:p>
    <w:sectPr w:rsidR="00E377E9" w:rsidRPr="006D7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4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653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6A76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E49B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757360">
    <w:abstractNumId w:val="0"/>
  </w:num>
  <w:num w:numId="2" w16cid:durableId="2013097254">
    <w:abstractNumId w:val="2"/>
  </w:num>
  <w:num w:numId="3" w16cid:durableId="1596933914">
    <w:abstractNumId w:val="1"/>
  </w:num>
  <w:num w:numId="4" w16cid:durableId="736704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E9"/>
    <w:rsid w:val="00193ECE"/>
    <w:rsid w:val="004F3CDC"/>
    <w:rsid w:val="006D7F9F"/>
    <w:rsid w:val="00983591"/>
    <w:rsid w:val="00B162C7"/>
    <w:rsid w:val="00E377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0E1F"/>
  <w15:chartTrackingRefBased/>
  <w15:docId w15:val="{3DE28359-BEA4-014C-8CE2-BCCBB26A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7E9"/>
    <w:rPr>
      <w:rFonts w:eastAsiaTheme="majorEastAsia" w:cstheme="majorBidi"/>
      <w:color w:val="272727" w:themeColor="text1" w:themeTint="D8"/>
    </w:rPr>
  </w:style>
  <w:style w:type="paragraph" w:styleId="Title">
    <w:name w:val="Title"/>
    <w:basedOn w:val="Normal"/>
    <w:next w:val="Normal"/>
    <w:link w:val="TitleChar"/>
    <w:uiPriority w:val="10"/>
    <w:qFormat/>
    <w:rsid w:val="00E3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7E9"/>
    <w:pPr>
      <w:spacing w:before="160"/>
      <w:jc w:val="center"/>
    </w:pPr>
    <w:rPr>
      <w:i/>
      <w:iCs/>
      <w:color w:val="404040" w:themeColor="text1" w:themeTint="BF"/>
    </w:rPr>
  </w:style>
  <w:style w:type="character" w:customStyle="1" w:styleId="QuoteChar">
    <w:name w:val="Quote Char"/>
    <w:basedOn w:val="DefaultParagraphFont"/>
    <w:link w:val="Quote"/>
    <w:uiPriority w:val="29"/>
    <w:rsid w:val="00E377E9"/>
    <w:rPr>
      <w:i/>
      <w:iCs/>
      <w:color w:val="404040" w:themeColor="text1" w:themeTint="BF"/>
    </w:rPr>
  </w:style>
  <w:style w:type="paragraph" w:styleId="ListParagraph">
    <w:name w:val="List Paragraph"/>
    <w:basedOn w:val="Normal"/>
    <w:uiPriority w:val="34"/>
    <w:qFormat/>
    <w:rsid w:val="00E377E9"/>
    <w:pPr>
      <w:ind w:left="720"/>
      <w:contextualSpacing/>
    </w:pPr>
  </w:style>
  <w:style w:type="character" w:styleId="IntenseEmphasis">
    <w:name w:val="Intense Emphasis"/>
    <w:basedOn w:val="DefaultParagraphFont"/>
    <w:uiPriority w:val="21"/>
    <w:qFormat/>
    <w:rsid w:val="00E377E9"/>
    <w:rPr>
      <w:i/>
      <w:iCs/>
      <w:color w:val="0F4761" w:themeColor="accent1" w:themeShade="BF"/>
    </w:rPr>
  </w:style>
  <w:style w:type="paragraph" w:styleId="IntenseQuote">
    <w:name w:val="Intense Quote"/>
    <w:basedOn w:val="Normal"/>
    <w:next w:val="Normal"/>
    <w:link w:val="IntenseQuoteChar"/>
    <w:uiPriority w:val="30"/>
    <w:qFormat/>
    <w:rsid w:val="00E3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7E9"/>
    <w:rPr>
      <w:i/>
      <w:iCs/>
      <w:color w:val="0F4761" w:themeColor="accent1" w:themeShade="BF"/>
    </w:rPr>
  </w:style>
  <w:style w:type="character" w:styleId="IntenseReference">
    <w:name w:val="Intense Reference"/>
    <w:basedOn w:val="DefaultParagraphFont"/>
    <w:uiPriority w:val="32"/>
    <w:qFormat/>
    <w:rsid w:val="00E377E9"/>
    <w:rPr>
      <w:b/>
      <w:bCs/>
      <w:smallCaps/>
      <w:color w:val="0F4761" w:themeColor="accent1" w:themeShade="BF"/>
      <w:spacing w:val="5"/>
    </w:rPr>
  </w:style>
  <w:style w:type="character" w:customStyle="1" w:styleId="ng-star-inserted">
    <w:name w:val="ng-star-inserted"/>
    <w:basedOn w:val="DefaultParagraphFont"/>
    <w:rsid w:val="00E377E9"/>
  </w:style>
  <w:style w:type="paragraph" w:customStyle="1" w:styleId="ng-star-inserted1">
    <w:name w:val="ng-star-inserted1"/>
    <w:basedOn w:val="Normal"/>
    <w:rsid w:val="00E377E9"/>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E377E9"/>
    <w:rPr>
      <w:color w:val="0000FF"/>
      <w:u w:val="single"/>
    </w:rPr>
  </w:style>
  <w:style w:type="character" w:customStyle="1" w:styleId="apple-converted-space">
    <w:name w:val="apple-converted-space"/>
    <w:basedOn w:val="DefaultParagraphFont"/>
    <w:rsid w:val="00E377E9"/>
  </w:style>
  <w:style w:type="paragraph" w:customStyle="1" w:styleId="ng-star-inserted2">
    <w:name w:val="ng-star-inserted2"/>
    <w:basedOn w:val="Normal"/>
    <w:rsid w:val="00E377E9"/>
    <w:pPr>
      <w:spacing w:before="100" w:beforeAutospacing="1" w:after="100" w:afterAutospacing="1" w:line="240" w:lineRule="auto"/>
    </w:pPr>
    <w:rPr>
      <w:rFonts w:ascii="Times New Roman" w:hAnsi="Times New Roman" w:cs="Times New Roman"/>
      <w:kern w:val="0"/>
      <w14:ligatures w14:val="none"/>
    </w:rPr>
  </w:style>
  <w:style w:type="character" w:customStyle="1" w:styleId="mat-mdc-tooltip-trigger">
    <w:name w:val="mat-mdc-tooltip-trigger"/>
    <w:basedOn w:val="DefaultParagraphFont"/>
    <w:rsid w:val="00E37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JXN ZEUS</cp:lastModifiedBy>
  <cp:revision>3</cp:revision>
  <dcterms:created xsi:type="dcterms:W3CDTF">2025-11-07T17:23:00Z</dcterms:created>
  <dcterms:modified xsi:type="dcterms:W3CDTF">2026-05-28T03:53:00Z</dcterms:modified>
</cp:coreProperties>
</file>