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" w:hAnsi="Aptos" w:eastAsia="Microsoft YaHei" w:cs="Aptos"/>
          <w:b/>
          <w:sz w:val="36"/>
        </w:rPr>
        <w:t>第三章 暗礁忧鸣</w:t>
      </w:r>
    </w:p>
    <w:p>
      <w:pPr>
        <w:keepLines w:val="0"/>
        <w:pageBreakBefore w:val="0"/>
        <w:spacing w:before="0" w:after="140" w:line="283" w:lineRule="auto"/>
      </w:pPr>
      <w:r>
        <w:rPr>
          <w:rFonts w:ascii="Aptos" w:hAnsi="Aptos" w:eastAsia="Microsoft YaHei" w:cs="Aptos"/>
          <w:b w:val="0"/>
          <w:i/>
          <w:color w:val="666666"/>
          <w:sz w:val="20"/>
        </w:rPr>
        <w:t>围头湾中华白海豚栖息地调查互动剧本 统一标准版</w:t>
      </w:r>
    </w:p>
    <w:p>
      <w:pPr>
        <w:keepLines w:val="0"/>
        <w:pageBreakBefore w:val="0"/>
        <w:spacing w:before="0" w:after="14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格式说明  </w:t>
      </w: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黄色高亮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表示玩家操作  </w:t>
      </w:r>
      <w:r>
        <w:rPr>
          <w:rFonts w:ascii="Aptos" w:hAnsi="Aptos" w:eastAsia="Microsoft YaHei" w:cs="Aptos"/>
          <w:b w:val="0"/>
          <w:i w:val="0"/>
          <w:sz w:val="21"/>
          <w:highlight w:val="cyan"/>
        </w:rPr>
        <w:t>青色高亮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表示玩家选择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绿色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表示证据允许的结论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紫色</w:t>
      </w:r>
      <w:r>
        <w:rPr>
          <w:rFonts w:ascii="Aptos" w:hAnsi="Aptos" w:eastAsia="Microsoft YaHei" w:cs="Aptos"/>
          <w:b w:val="0"/>
          <w:i w:val="0"/>
          <w:sz w:val="21"/>
        </w:rPr>
        <w:t xml:space="preserve">表示系统或研究信息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红色</w:t>
      </w:r>
      <w:r>
        <w:rPr>
          <w:rFonts w:ascii="Aptos" w:hAnsi="Aptos" w:eastAsia="Microsoft YaHei" w:cs="Aptos"/>
          <w:b w:val="0"/>
          <w:i w:val="0"/>
          <w:sz w:val="21"/>
        </w:rPr>
        <w:t>表示越界推断或风险提示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本章以2025年围头湾泊位工程炸礁争议为现实背景。玩家、潮汐观察站、渔民对话、现场观察和证据界面均为游戏化创作；真实机构、工程与公开事件只在来源能够支持的范围内呈现。地图与目击点首次出现时必须显示“游戏化模拟数据”，不得伪装成真实监测成果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现实信息更新截至2026年9月9日。诉讼状态、工程状态、机构名称和对外报告渠道须放在可更新的数据层，发行前再次核对。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角色与任务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玩家是民间环境观察组织“潮汐观察站”的田野调查志愿者。组织不隶属于政府，也没有执法权。玩家负责保存公开资料、在公共区域观察、经同意记录居民口述，并向组织项目负责人提交内部证据包。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[权限]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玩家可以记录亲眼所见、保存公开网页、提出核实请求，也可以标注“不知道”。玩家不能进入施工控制区、调取非公开文件、宣布工程违法、认定动物伤亡或命令停工。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[核心目标]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把事实、证人陈述、机构主张、一般风险知识和未知事项分开，让每条结论都能回到它真正依赖的来源。</w:t>
      </w:r>
    </w:p>
    <w:p>
      <w:pPr>
        <w:pStyle w:val="Heading1"/>
        <w:keepNext/>
        <w:keepLines/>
        <w:pageBreakBefore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场景一 施工公告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时间卡：2025年5月12日 19:30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地点：潮汐观察站办公室。窗外已经天黑，桌面上放着相机、录音笔、反光背心和空白观察表。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项目负责人：</w:t>
      </w:r>
      <w:r>
        <w:rPr>
          <w:rFonts w:ascii="Aptos" w:hAnsi="Aptos" w:eastAsia="Microsoft YaHei" w:cs="Aptos"/>
          <w:b w:val="0"/>
          <w:i w:val="0"/>
          <w:sz w:val="21"/>
        </w:rPr>
        <w:t>志愿者刚发来一张海事公告截图。公告涉及围头湾一项泊位工程，预告明天进行水下爆破作业。先核对原网页，再决定现场怎么记录。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打开公告网页，保存完整页面、网址、发布时间和截图时间。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[记录 E01]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公开公告可以证明有关单位曾预告作业，但不能单独证明作业后来实际发生，也不能证明白海豚受到影响。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在地图上标出公共岸线观察点、施工控制区和撤离路线。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[安全检查]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观察点必须位于公开区域。相机使用长焦镜头；玩家不登施工船、不翻越围栏，也不使用无人机进入受限空域。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把任务标题写成“爆破将伤害白海豚”。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“将伤害”把风险写成确定结果。调查可信度减1；这句话会留在草稿中，等待最终审核。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把任务标题写成“核实爆破计划、现场情况与白海豚活动线索”。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标题没有预设调查结论。调查可信度加1。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确认装备清单，结束当天准备。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场景二 公共岸线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时间卡：2025年5月13日 18:35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海面仍有施工船，岸上能听见发动机和金属碰撞声。玩家在公共岸线停下，没有进入工程区域。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拍摄一张包含海面、施工船和固定地标的全景照片。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[记录 E02]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时间：18:38。地点：围头湾石井作业区附近公共岸线。观察：远处可见施工船。局限：照片不能显示水下情况，也不能单独证明正在爆破。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一名当地渔民收起工具，准备离开。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玩家：</w:t>
      </w:r>
      <w:r>
        <w:rPr>
          <w:rFonts w:ascii="Aptos" w:hAnsi="Aptos" w:eastAsia="Microsoft YaHei" w:cs="Aptos"/>
          <w:b w:val="0"/>
          <w:i w:val="0"/>
          <w:sz w:val="21"/>
        </w:rPr>
        <w:t>您好，我是潮汐观察站的志愿者。可以问您几个问题并做文字记录吗？如果记不清，请直接说不确定。您的姓名可以不写。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渔民：</w:t>
      </w:r>
      <w:r>
        <w:rPr>
          <w:rFonts w:ascii="Aptos" w:hAnsi="Aptos" w:eastAsia="Microsoft YaHei" w:cs="Aptos"/>
          <w:b w:val="0"/>
          <w:i w:val="0"/>
          <w:sz w:val="21"/>
        </w:rPr>
        <w:t>可以。我只能讲自己听到和看到的。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[采访状态]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对方已知情并同意。记录匿名；不录制面部；方言版本若加入游戏，须由本地说话者审核。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玩家：</w:t>
      </w:r>
      <w:r>
        <w:rPr>
          <w:rFonts w:ascii="Aptos" w:hAnsi="Aptos" w:eastAsia="Microsoft YaHei" w:cs="Aptos"/>
          <w:b w:val="0"/>
          <w:i w:val="0"/>
          <w:sz w:val="21"/>
        </w:rPr>
        <w:t>您今天注意到什么？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渔民：</w:t>
      </w:r>
      <w:r>
        <w:rPr>
          <w:rFonts w:ascii="Aptos" w:hAnsi="Aptos" w:eastAsia="Microsoft YaHei" w:cs="Aptos"/>
          <w:b w:val="0"/>
          <w:i w:val="0"/>
          <w:sz w:val="21"/>
        </w:rPr>
        <w:t>下午听见过两声很闷的响声。我人在岸上，看不到海面下面，所以不能说那一定是什么。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玩家：</w:t>
      </w:r>
      <w:r>
        <w:rPr>
          <w:rFonts w:ascii="Aptos" w:hAnsi="Aptos" w:eastAsia="Microsoft YaHei" w:cs="Aptos"/>
          <w:b w:val="0"/>
          <w:i w:val="0"/>
          <w:sz w:val="21"/>
        </w:rPr>
        <w:t>您今天看到白海豚了吗？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渔民：</w:t>
      </w:r>
      <w:r>
        <w:rPr>
          <w:rFonts w:ascii="Aptos" w:hAnsi="Aptos" w:eastAsia="Microsoft YaHei" w:cs="Aptos"/>
          <w:b w:val="0"/>
          <w:i w:val="0"/>
          <w:sz w:val="21"/>
        </w:rPr>
        <w:t>今天没看清。我过去在这片海见过白色的背鳍，但没记日期，也不知道它们有没有受伤。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把“亲耳听到”“没有看见爆破”“过去曾见疑似白海豚”“日期不详”拖入四个独立字段。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[记录 E03]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这是单一证人的口述。它能保存个人经历，不能独立确认声源、爆破次数、动物种类或因果关系。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记录为“渔民证实爆破后白海豚受伤”。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证人没有看到爆破，也没有报告动物受伤。该表述篡改了证词。调查可信度减2；最终审核将要求改正。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照原意记录，并把声源、日期与物种识别列为待核实。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观察与推测已分开。调查可信度加1。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太阳接近海平线。远处短暂出现几道浅色背鳍，随后消失。玩家没有靠近。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用长焦镜头记录短视频，同时填写方向、距离估计、天气和拍摄时间。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[记录 E04]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画面可能记录到中华白海豚，但需要有资质人员复核。一次目击不能代表完整分布，也不能证明动物因当天施工受伤。</w:t>
      </w:r>
    </w:p>
    <w:p>
      <w:pPr>
        <w:pStyle w:val="Heading1"/>
        <w:keepNext/>
        <w:keepLines/>
        <w:pageBreakBefore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场景三 核对公开信息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时间卡：2025年5月16日 20:10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玩家回到办公室。新闻报道、机构回应和项目公开文件同时出现在资料库中。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打开5月15日至16日的两篇报道，逐项核对报道者、受访机构、原话范围和发布时间。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[资料 E05]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澎湃新闻5月16日报道称，福建省海洋局渔业处工作人员表示：5月13日进行了两次炸礁作业，当晚被叫停；5月14日有关人员到场评估，并要求重新遴选施工工艺、完善中华白海豚保护专题论证。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[证据边界]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这是媒体对部门工作人员说法的转述，不应改写成玩家亲见、法院认定或一份未取得的正式通报。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[资料 E06]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红星新闻5月15日报道称，当时暂未收到中华白海豚伤亡报告。“未收到报告”不等于已经完成全面监测，也不等于可以证明没有影响。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[时间线]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5月13日作业、当晚暂停、5月14日现场评估，均发生在玩家完成内部证据包之前。故事不得暗示暂停是由玩家单独促成。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把 E01 至 E06 按“直接记录、证人陈述、媒体转述、待专业复核”分类。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场景四 环境资料对比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资料库显示项目公开文件、中华白海豚保护资料和一张教学用地图。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地图、调查边界、目击点和坐标均为游戏化模拟数据。界面必须长期显示该标签。若制作组改用真实资料，须逐项补齐报告名称、版本、页码、坐标精度、原始来源和绘制方法。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打开官方物种名录和中华白海豚保护行动计划。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[研究结果]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中华白海豚列入国家一级重点保护野生动物名录。相关保护资料把栖息地变化、人类活动和海上爆破等列为需要防范的威胁。一般风险知识可以说明为什么值得调查，但不能代替本案的损害证据。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打开教学地图，依次叠加模拟调查范围、历史线索和玩家单次观察。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[界面标签]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游戏化模拟数据  仅用于证据判断教学  不构成真实物种分布图或环评结论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部分模拟目击点落在简化调查范围外。系统没有自动弹出“环评违法”，而是新增三个问题。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[待核实 Q01]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公开环境评估文件实际调查了什么范围、采用了什么方法。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[待核实 Q02]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模拟目击点对应的原始资料是否存在，时间和坐标是否足够准确。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[待核实 Q03]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当前资料是否足以判断调查覆盖与白海豚活动之间存在实质缺口。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</w:rPr>
        <w:t>项目负责人：</w:t>
      </w:r>
      <w:r>
        <w:rPr>
          <w:rFonts w:ascii="Aptos" w:hAnsi="Aptos" w:eastAsia="Microsoft YaHei" w:cs="Aptos"/>
          <w:b w:val="0"/>
          <w:i w:val="0"/>
          <w:sz w:val="21"/>
        </w:rPr>
        <w:t>居民没听说过一份评估，不代表评估不存在。文件是否公开存在、评估是否充分、公众是否实际知情，是三个不同问题。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[安全结论]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当前对比只能提出复核问题，不能宣布评估无效或工程违法。</w:t>
      </w:r>
    </w:p>
    <w:p>
      <w:pPr>
        <w:pStyle w:val="Heading1"/>
        <w:keepNext/>
        <w:keepLines/>
        <w:pageBreakBefore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场景五 证据墙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第二天，玩家站在证据墙前。左侧是主张，右侧是来源卡；每张卡都显示取得时间、来源类型和局限。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[新任务]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为每条主张选择真正相关的证据。允许保留“证据不足”，不要求所有问题都有答案。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主张一：公开资料显示，5月13日有关工程实施了两次炸礁作业。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链接 E01 公告与 E05 媒体对部门工作人员说法的转述。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[审核]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E01证明计划，E05支持“实施两次”的说法。结论必须保留来源说明，不能把E02施工船照片当成爆破证明。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主张二：当天爆破造成中华白海豚受伤或死亡。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检查 E03 证词、E04 影像和 E06 伤亡信息。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标记为“已经证实”。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没有伤亡记录、专业检查或可支持因果关系的资料。过度断言会使报告可信度减2，并触发返工。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标记为“证据不足，不能确认伤亡或因果关系”。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报告保留风险，同时没有虚构结果。可信度加1。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主张三：围头湾出现中华白海豚，因此所有施工都必然违法。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[审核]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前半句需要可靠的物种和地点资料；后半句是法律结论，不能由单次目击推出。应改为“白海豚活动线索使工程风险与保护措施值得专业评估”。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主张四：项目环境评估存在重大遗漏。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链接公开环境文件、教学地图和环保组织后续文章。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[审核]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环保组织提出了具体质疑，但那是当事一方的主张。教学地图不是现实证据；现有资料不能替代监管或法院判断。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主张五：5月14日的暂停由玩家提交报告直接造成。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[审核]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暂停早于玩家的内部提交，且公开报道提到多方反映和监管介入。删除该因果关系。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查看最终证据清单，补齐每个文件的来源、时间、原始链接和局限说明。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场景六 提交内部证据包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时间卡：2025年5月17日 16:00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内部报告表没有自动生成指控。四个固定栏目依次展开：已核实、来源所述、风险问题、仍未知。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报告正文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已核实  </w:t>
      </w:r>
      <w:r>
        <w:rPr>
          <w:rFonts w:ascii="Aptos" w:hAnsi="Aptos" w:eastAsia="Microsoft YaHei" w:cs="Aptos"/>
          <w:b w:val="0"/>
          <w:i w:val="0"/>
          <w:sz w:val="21"/>
        </w:rPr>
        <w:t>5月12日公开公告预告次日相关水下作业；玩家于5月13日傍晚从公共岸线记录到施工船，并保存了一段待物种复核的远距离影像。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来源所述  </w:t>
      </w:r>
      <w:r>
        <w:rPr>
          <w:rFonts w:ascii="Aptos" w:hAnsi="Aptos" w:eastAsia="Microsoft YaHei" w:cs="Aptos"/>
          <w:b w:val="0"/>
          <w:i w:val="0"/>
          <w:sz w:val="21"/>
        </w:rPr>
        <w:t>一名匿名渔民称当天下午听见两声闷响，但没有亲眼看见爆破。5月16日媒体报道转述部门工作人员说法，称5月13日进行了两次炸礁作业并于当晚暂停。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风险问题  </w:t>
      </w:r>
      <w:r>
        <w:rPr>
          <w:rFonts w:ascii="Aptos" w:hAnsi="Aptos" w:eastAsia="Microsoft YaHei" w:cs="Aptos"/>
          <w:b w:val="0"/>
          <w:i w:val="0"/>
          <w:sz w:val="21"/>
        </w:rPr>
        <w:t>中华白海豚是国家一级重点保护野生动物；水下爆破及栖息地改变属于需要专业评估的风险。本报告不据此断言个体已经受伤。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仍未知  </w:t>
      </w:r>
      <w:r>
        <w:rPr>
          <w:rFonts w:ascii="Aptos" w:hAnsi="Aptos" w:eastAsia="Microsoft YaHei" w:cs="Aptos"/>
          <w:b w:val="0"/>
          <w:i w:val="0"/>
          <w:sz w:val="21"/>
        </w:rPr>
        <w:t>影像中的物种、动物数量与状态；声响的直接来源；项目评估和保护措施是否充分；后续作业安排及独立监测结果。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选择所有附件，运行“来源与隐私检查”，再点击提交给项目负责人。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[系统]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内部证据包已保存。它可能帮助组织决定是否继续核实或向有权限的部门反映，但不自动证明违法，也不保证产生某个结果。</w:t>
      </w:r>
    </w:p>
    <w:p>
      <w:pPr>
        <w:pStyle w:val="Heading1"/>
        <w:keepNext/>
        <w:keepLines/>
        <w:pageBreakBefore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场景七 后续发展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时间卡：2025年7月29日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电脑收到一条公开信息更新。玩家打开自然之友发布的案件说明。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阅读原文，并把机构陈述与程序事实分开。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[机构主张]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自然之友称，项目在2025年6月中下旬又进行了新一轮炸礁，并对环境评估和保护措施提出质疑。这些内容代表该环保组织的调查与法律主张，不是法院已经确认的事实。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[程序事实]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自然之友称，泉州市中级人民法院立案庭于2025年7月28日签收其提交的生态破坏民事公益诉讼材料。签收材料不等于正式立案，更不等于胜诉。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A  </w:t>
      </w:r>
      <w:r>
        <w:rPr>
          <w:rFonts w:ascii="Aptos" w:hAnsi="Aptos" w:eastAsia="Microsoft YaHei" w:cs="Aptos"/>
          <w:b w:val="0"/>
          <w:i w:val="0"/>
          <w:sz w:val="21"/>
        </w:rPr>
        <w:t>把新闻卡写成“法院已经认定工程破坏白海豚栖息地”。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EE0000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EE0000"/>
          <w:sz w:val="21"/>
        </w:rPr>
        <w:t>材料签收阶段没有实体裁判。该标题错误，调查可信度减2。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/>
          <w:i w:val="0"/>
          <w:sz w:val="21"/>
          <w:highlight w:val="cyan"/>
        </w:rPr>
        <w:t xml:space="preserve">选择 B  </w:t>
      </w:r>
      <w:r>
        <w:rPr>
          <w:rFonts w:ascii="Aptos" w:hAnsi="Aptos" w:eastAsia="Microsoft YaHei" w:cs="Aptos"/>
          <w:b w:val="0"/>
          <w:i w:val="0"/>
          <w:sz w:val="21"/>
        </w:rPr>
        <w:t>写成“环保组织提交公益诉讼材料，法院是否立案仍需后续信息”。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[系统结果]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程序状态和实体争议已分开。可信度加1。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时间卡：2026年8月26日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[后续报道]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一篇媒体后续报道写道，法院于2025年8月以社会组织主体资格为由未予立案。这是程序结果，不是对工程是否合法、评估是否充分或生态损害是否发生的实体判断。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该诉讼状态来自2026年8月的媒体后续报道。发行前需再次核对法院或当事机构是否公布新信息；如有变化，只更新数据层，不改写玩家已完成的2025年调查。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场景八 回到海边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时间卡：2026年9月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玩家再次站在同一处公共岸线。码头设施比上次更完整，海面传来施工与船舶的声音。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[现实更新]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泉州市海洋与渔业局2026年3月的公开信息仍将11号、12号泊位工程称为在建海洋工程，并记载了现场检查与水下作业环保指导。工程继续建设不等于争议已经解决，也不能反向证明此前所有质疑成立或不成立。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架好相机，填写新的观察日期、位置、天气和能见度。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水下传来清晰的回声定位声。画面切到浑浊的蓝绿色海水，一道浅色背影从远处掠过。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本镜头是象征性结尾，不代表真实个体、真实日期或监测结论。不得加入搁浅、流血、死亡或施工直接击中白海豚的画面。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字幕：有些声音，人类未必听得见。证据要做的，是让风险被准确看见。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[章节结论]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保护海洋动物不只包括救助受伤个体，也包括长期了解并保护它们依赖的栖息地。一次调查不能给出所有答案，但准确记录比夸大结论更有用。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A02B93"/>
          <w:sz w:val="21"/>
        </w:rPr>
        <w:t xml:space="preserve">[奖励]  </w:t>
      </w:r>
      <w:r>
        <w:rPr>
          <w:rFonts w:ascii="Aptos" w:hAnsi="Aptos" w:eastAsia="Microsoft YaHei" w:cs="Aptos"/>
          <w:b w:val="0"/>
          <w:i w:val="0"/>
          <w:color w:val="A02B93"/>
          <w:sz w:val="21"/>
        </w:rPr>
        <w:t>获得真相纹章碎片。</w:t>
      </w:r>
    </w:p>
    <w:p>
      <w:pPr>
        <w:keepLines w:val="0"/>
        <w:pageBreakBefore w:val="0"/>
        <w:spacing w:before="0" w:after="80" w:line="283" w:lineRule="auto"/>
      </w:pPr>
      <w:r>
        <w:rPr>
          <w:rFonts w:ascii="Aptos" w:hAnsi="Aptos" w:eastAsia="Microsoft YaHei" w:cs="Aptos"/>
          <w:b w:val="0"/>
          <w:i w:val="0"/>
          <w:sz w:val="21"/>
          <w:highlight w:val="yellow"/>
        </w:rPr>
        <w:t>点击“结束本章”。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结尾信息卡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中华白海豚  </w:t>
      </w:r>
      <w:r>
        <w:rPr>
          <w:rFonts w:ascii="Aptos" w:hAnsi="Aptos" w:eastAsia="Microsoft YaHei" w:cs="Aptos"/>
          <w:b w:val="0"/>
          <w:i/>
          <w:color w:val="009B45"/>
          <w:sz w:val="21"/>
        </w:rPr>
        <w:t>Sousa chinensis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[事实]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中华白海豚是国家一级重点保护野生动物。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[方法]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记录时间、地点、原始来源和局限；把亲眼观察与推测分开；不为取得证据进入危险或非公开区域。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009B45"/>
          <w:sz w:val="21"/>
        </w:rPr>
        <w:t xml:space="preserve">[边界]  </w:t>
      </w:r>
      <w:r>
        <w:rPr>
          <w:rFonts w:ascii="Aptos" w:hAnsi="Aptos" w:eastAsia="Microsoft YaHei" w:cs="Aptos"/>
          <w:b w:val="0"/>
          <w:i w:val="0"/>
          <w:color w:val="009B45"/>
          <w:sz w:val="21"/>
        </w:rPr>
        <w:t>施工公告证明计划，现场照片证明画面中的对象，证人陈述证明对方说过什么。动物伤亡、生态影响和违法性需要相应的专业证据与有权判断。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感谢游玩</w:t>
      </w:r>
    </w:p>
    <w:p>
      <w:pPr>
        <w:pStyle w:val="Heading1"/>
        <w:keepNext/>
        <w:keepLines/>
        <w:pageBreakBefore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制作组来源说明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/>
          <w:i w:val="0"/>
          <w:color w:val="666666"/>
          <w:sz w:val="21"/>
        </w:rPr>
        <w:t xml:space="preserve">[制作说明]  </w:t>
      </w:r>
      <w:r>
        <w:rPr>
          <w:rFonts w:ascii="Aptos" w:hAnsi="Aptos" w:eastAsia="Microsoft YaHei" w:cs="Aptos"/>
          <w:b w:val="0"/>
          <w:i/>
          <w:color w:val="666666"/>
          <w:sz w:val="21"/>
        </w:rPr>
        <w:t>以下来源用于校准现实事件、物种信息和截至2026年9月9日的后续状态。游戏正文已按来源类型标明“官方文件”“媒体转述”“机构主张”或“后续报道”。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农业部 中华白海豚保护行动计划 2017至2026年  </w:t>
      </w:r>
      <w:hyperlink r:id="rId10">
        <w:r>
          <w:rPr>
            <w:rFonts w:ascii="Aptos" w:hAnsi="Aptos" w:eastAsia="Microsoft YaHei"/>
            <w:color w:val="A02B93"/>
            <w:u w:val="single"/>
          </w:rPr>
          <w:t>https://yyj.moa.gov.cn/bjwj/201904/t20190419_6197438.htm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用于物种保护背景和海上工程风险的一般说明，不用于证明本案已经发生具体损害。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农业农村部 国家重点保护野生动物名录  </w:t>
      </w:r>
      <w:hyperlink r:id="rId11">
        <w:r>
          <w:rPr>
            <w:rFonts w:ascii="Aptos" w:hAnsi="Aptos" w:eastAsia="Microsoft YaHei"/>
            <w:color w:val="A02B93"/>
            <w:u w:val="single"/>
          </w:rPr>
          <w:t>https://yyj.moa.gov.cn/gzdt/202102/P020210205564727206658.pdf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用于确认中华白海豚的国家一级保护等级。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福建省交通运输厅 泉州港围头湾港区石井作业区11号12号泊位工程初步设计批复  </w:t>
      </w:r>
      <w:hyperlink r:id="rId12">
        <w:r>
          <w:rPr>
            <w:rFonts w:ascii="Aptos" w:hAnsi="Aptos" w:eastAsia="Microsoft YaHei"/>
            <w:color w:val="A02B93"/>
            <w:u w:val="single"/>
          </w:rPr>
          <w:t>https://jtyst.fujian.gov.cn/qzg/zfxxgk/zfxxgkml/xzxkyqr/202301/t20230112_6093650.html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用于工程名称、位置与建设规模的背景核对。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福建省交通运输厅 关于同意有关泊位工程爆破活动的批复  </w:t>
      </w:r>
      <w:hyperlink r:id="rId13">
        <w:r>
          <w:rPr>
            <w:rFonts w:ascii="Aptos" w:hAnsi="Aptos" w:eastAsia="Microsoft YaHei"/>
            <w:color w:val="A02B93"/>
            <w:u w:val="single"/>
          </w:rPr>
          <w:t>https://jtyst.fujian.gov.cn/qzg/zfxxgk/zfxxgkml/xzxkyqr/202505/t20250520_6916289.html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官方行政许可页面。只说明许可文件内容，不单独证明某次具体作业已经实施或造成生态影响。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澎湃新闻 泉州围头湾一港区项目炸礁被指影响中华白海豚 官方称已叫停重新评估  </w:t>
      </w:r>
      <w:hyperlink r:id="rId14">
        <w:r>
          <w:rPr>
            <w:rFonts w:ascii="Aptos" w:hAnsi="Aptos" w:eastAsia="Microsoft YaHei"/>
            <w:color w:val="A02B93"/>
            <w:u w:val="single"/>
          </w:rPr>
          <w:t>https://m.thepaper.cn/newsDetail_forward_30827546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2025年5月16日报道。用于明确“两次作业、当晚暂停、次日到场评估”属于媒体对部门工作人员说法的转述。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红星新闻 围头湾炸礁施工被指或伤害中华白海豚  </w:t>
      </w:r>
      <w:hyperlink r:id="rId15">
        <w:r>
          <w:rPr>
            <w:rFonts w:ascii="Aptos" w:hAnsi="Aptos" w:eastAsia="Microsoft YaHei"/>
            <w:color w:val="A02B93"/>
            <w:u w:val="single"/>
          </w:rPr>
          <w:t>https://www.sohu.com/a/895517942_116237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2025年5月15日报道的转载页面。用于“当时暂未收到伤亡报告”的有限信息，不能据此推出不存在影响。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自然之友 起诉 用公益诉讼拯救中华白海豚  </w:t>
      </w:r>
      <w:hyperlink r:id="rId16">
        <w:r>
          <w:rPr>
            <w:rFonts w:ascii="Aptos" w:hAnsi="Aptos" w:eastAsia="Microsoft YaHei"/>
            <w:color w:val="A02B93"/>
            <w:u w:val="single"/>
          </w:rPr>
          <w:t>https://www.fon.org.cn/action/way/content/558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2025年7月29日发布。用于该组织关于6月作业、环境评估问题与诉讼请求的主张，以及7月28日立案庭签收材料这一程序信息。不得写成法院认定。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福建省水产研究所 泉州围头湾中华白海豚及其栖息地保护研讨会  </w:t>
      </w:r>
      <w:hyperlink r:id="rId17">
        <w:r>
          <w:rPr>
            <w:rFonts w:ascii="Aptos" w:hAnsi="Aptos" w:eastAsia="Microsoft YaHei"/>
            <w:color w:val="A02B93"/>
            <w:u w:val="single"/>
          </w:rPr>
          <w:t>https://www.fjscs.ac.cn/notice_details-714.html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用于确认围头湾白海豚分布、繁殖成长、栖息地变化、周边建设及影响评价要求属于持续研究与讨论的问题。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泉州市海洋与渔业局 海洋工程联合检查  </w:t>
      </w:r>
      <w:hyperlink r:id="rId18">
        <w:r>
          <w:rPr>
            <w:rFonts w:ascii="Aptos" w:hAnsi="Aptos" w:eastAsia="Microsoft YaHei"/>
            <w:color w:val="A02B93"/>
            <w:u w:val="single"/>
          </w:rPr>
          <w:t>https://hyj.quanzhou.gov.cn/zwgk/zfxxgkml/gzdt/202603/t20260309_3272571.htm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2026年3月7日公开信息。用于确认2026年3月官方仍将该泊位工程列为在建海洋工程，并开展检查和环保指导。</w:t>
      </w:r>
    </w:p>
    <w:p>
      <w:pPr>
        <w:keepLines w:val="0"/>
        <w:pageBreakBefore w:val="0"/>
        <w:spacing w:before="0" w:after="20" w:line="283" w:lineRule="auto"/>
      </w:pPr>
      <w:r>
        <w:rPr>
          <w:rFonts w:ascii="Aptos" w:hAnsi="Aptos" w:eastAsia="Microsoft YaHei" w:cs="Aptos"/>
          <w:b/>
          <w:i w:val="0"/>
          <w:sz w:val="21"/>
        </w:rPr>
        <w:t xml:space="preserve">对话地球 社会组织为何无法以公益诉讼保护白海豚  </w:t>
      </w:r>
      <w:hyperlink r:id="rId19">
        <w:r>
          <w:rPr>
            <w:rFonts w:ascii="Aptos" w:hAnsi="Aptos" w:eastAsia="Microsoft YaHei"/>
            <w:color w:val="A02B93"/>
            <w:u w:val="single"/>
          </w:rPr>
          <w:t>https://dialogue.earth/zh/9/60148831/</w:t>
        </w:r>
      </w:hyperlink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color w:val="666666"/>
          <w:sz w:val="19"/>
        </w:rPr>
        <w:t>2026年8月26日后续报道。用于说明媒体所报的未予立案及主体资格问题；这不是项目争议的实体裁判。</w:t>
      </w:r>
    </w:p>
    <w:p>
      <w:pPr>
        <w:pStyle w:val="Heading1"/>
        <w:keepNext/>
        <w:keepLines/>
        <w:pageBreakBefore w:val="0"/>
        <w:spacing w:before="200" w:after="100" w:line="283" w:lineRule="auto"/>
      </w:pPr>
      <w:r>
        <w:rPr>
          <w:rFonts w:ascii="Aptos" w:hAnsi="Aptos" w:eastAsia="Microsoft YaHei" w:cs="Aptos"/>
          <w:b/>
          <w:i w:val="0"/>
          <w:sz w:val="25"/>
        </w:rPr>
        <w:t>发行前检查清单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1. 重新核对公告、工程状态、诉讼程序和对外联系渠道，并更新信息日期。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2. 教学地图若保留模拟数据，标签必须持续可见；若替换真实数据，补齐报告版本、页码、坐标精度和授权。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3. 不把施工船照片、声响证词、单次目击或机构主张升级为动物伤亡、因果关系或违法结论。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4. 方言、村落建筑和渔业劳动细节由当地顾问审核；不得用错别字模拟口音。</w:t>
      </w:r>
    </w:p>
    <w:p>
      <w:pPr>
        <w:keepLines w:val="0"/>
        <w:pageBreakBefore w:val="0"/>
        <w:spacing w:before="0" w:after="100" w:line="283" w:lineRule="auto"/>
      </w:pPr>
      <w:r>
        <w:rPr>
          <w:rFonts w:ascii="Aptos" w:hAnsi="Aptos" w:eastAsia="Microsoft YaHei" w:cs="Aptos"/>
          <w:b w:val="0"/>
          <w:i w:val="0"/>
          <w:sz w:val="21"/>
        </w:rPr>
        <w:t>5. Unity中的事实卡、来源链接和时间线使用可更新配置，不写死在场景脚本中。</w:t>
      </w:r>
    </w:p>
    <w:sectPr w:rsidR="00FC693F" w:rsidRPr="0006063C" w:rsidSect="00034616">
      <w:footerReference w:type="default" r:id="rId9"/>
      <w:pgSz w:w="12240" w:h="15840"/>
      <w:pgMar w:top="1123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 w:cs="Aptos"/>
        <w:color w:val="66666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yj.moa.gov.cn/bjwj/201904/t20190419_6197438.htm" TargetMode="External"/><Relationship Id="rId11" Type="http://schemas.openxmlformats.org/officeDocument/2006/relationships/hyperlink" Target="https://yyj.moa.gov.cn/gzdt/202102/P020210205564727206658.pdf" TargetMode="External"/><Relationship Id="rId12" Type="http://schemas.openxmlformats.org/officeDocument/2006/relationships/hyperlink" Target="https://jtyst.fujian.gov.cn/qzg/zfxxgk/zfxxgkml/xzxkyqr/202301/t20230112_6093650.html" TargetMode="External"/><Relationship Id="rId13" Type="http://schemas.openxmlformats.org/officeDocument/2006/relationships/hyperlink" Target="https://jtyst.fujian.gov.cn/qzg/zfxxgk/zfxxgkml/xzxkyqr/202505/t20250520_6916289.html" TargetMode="External"/><Relationship Id="rId14" Type="http://schemas.openxmlformats.org/officeDocument/2006/relationships/hyperlink" Target="https://m.thepaper.cn/newsDetail_forward_30827546" TargetMode="External"/><Relationship Id="rId15" Type="http://schemas.openxmlformats.org/officeDocument/2006/relationships/hyperlink" Target="https://www.sohu.com/a/895517942_116237" TargetMode="External"/><Relationship Id="rId16" Type="http://schemas.openxmlformats.org/officeDocument/2006/relationships/hyperlink" Target="https://www.fon.org.cn/action/way/content/558" TargetMode="External"/><Relationship Id="rId17" Type="http://schemas.openxmlformats.org/officeDocument/2006/relationships/hyperlink" Target="https://www.fjscs.ac.cn/notice_details-714.html" TargetMode="External"/><Relationship Id="rId18" Type="http://schemas.openxmlformats.org/officeDocument/2006/relationships/hyperlink" Target="https://hyj.quanzhou.gov.cn/zwgk/zfxxgkml/gzdt/202603/t20260309_3272571.htm" TargetMode="External"/><Relationship Id="rId19" Type="http://schemas.openxmlformats.org/officeDocument/2006/relationships/hyperlink" Target="https://dialogue.earth/zh/9/601488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BOCA 第三章 暗礁忧鸣 统一标准版</dc:title>
  <dc:subject>围头湾中华白海豚栖息地调查互动游戏剧本</dc:subject>
  <dc:creator>BOCA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