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Relationship Id="rCore" Type="http://schemas.openxmlformats.org/package/2006/relationships/metadata/core-properties" Target="docProps/core.xml"/><Relationship Id="r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cker"/>
      </w:pPr>
      <w:r>
        <w:rPr>
          <w:rFonts w:ascii="Microsoft YaHei" w:hAnsi="Microsoft YaHei" w:eastAsia="Microsoft YaHei"/>
          <w:sz w:val="20"/>
          <w:szCs w:val="20"/>
          <w:b/>
          <w:color w:val="7A5A00"/>
        </w:rPr>
        <w:t xml:space="preserve">修仙工厂  |  可直接拆任务的制作清单</w:t>
      </w:r>
    </w:p>
    <w:p>
      <w:pPr>
        <w:pStyle w:val="DocTitle"/>
      </w:pPr>
      <w:r>
        <w:rPr>
          <w:rFonts w:ascii="Microsoft YaHei" w:hAnsi="Microsoft YaHei" w:eastAsia="Microsoft YaHei"/>
          <w:sz w:val="46"/>
          <w:szCs w:val="46"/>
          <w:b/>
          <w:color w:val="0B2545"/>
        </w:rPr>
        <w:t xml:space="preserve">玩家系统制作资源逐项清单</w:t>
      </w:r>
    </w:p>
    <w:p>
      <w:pPr>
        <w:pStyle w:val="DocSubtitle"/>
      </w:pPr>
      <w:r>
        <w:rPr>
          <w:rFonts w:ascii="Microsoft YaHei" w:hAnsi="Microsoft YaHei" w:eastAsia="Microsoft YaHei"/>
          <w:sz w:val="25"/>
          <w:szCs w:val="25"/>
          <w:color w:val="52606D"/>
        </w:rPr>
        <w:t xml:space="preserve">角色行为 · 攻击 · 建造表现 · 游戏UI · 玩家道具</w:t>
      </w:r>
    </w:p>
    <w:p>
      <w:pPr>
        <w:pStyle w:val="Meta"/>
      </w:pPr>
      <w:r>
        <w:rPr>
          <w:rFonts w:ascii="Microsoft YaHei" w:hAnsi="Microsoft YaHei" w:eastAsia="Microsoft YaHei"/>
          <w:sz w:val="19"/>
          <w:szCs w:val="19"/>
          <w:color w:val="52606D"/>
        </w:rPr>
        <w:t xml:space="preserve">V1.3  |  练气—筑基 Demo  |  2026-09-18</w:t>
      </w:r>
    </w:p>
    <w:tbl>
      <w:tblPr>
        <w:tblW w:w="9360" w:type="dxa"/>
        <w:tblInd w:w="120" w:type="dxa"/>
        <w:tblLayout w:type="fixed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450"/>
        <w:gridCol w:w="7910"/>
      </w:tblGrid>
      <w:tr>
        <w:trPr>
          <w:cantSplit/>
        </w:trPr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4FF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使用方式</w:t>
            </w:r>
          </w:p>
        </w:tc>
        <w:tc>
          <w:tcPr>
            <w:tcW w:w="79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一个资源占一行，一个ID对应一个可交付对象；动画、特效、音效、界面和图标均已逐条拆开。“—”表示该动作明确不需要独立资源，不是漏填。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0 范围与口径</w:t>
      </w:r>
    </w:p>
    <w:tbl>
      <w:tblPr>
        <w:tblW w:w="9360" w:type="dxa"/>
        <w:tblInd w:w="120" w:type="dxa"/>
        <w:tblLayout w:type="fixed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500"/>
        <w:gridCol w:w="4660"/>
        <w:gridCol w:w="3200"/>
      </w:tblGrid>
      <w:tr>
        <w:trPr>
          <w:tblHeader/>
        </w:trPr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  <w:b/>
                <w:color w:val="FFFFFF"/>
              </w:rPr>
              <w:t xml:space="preserve">项目</w:t>
            </w:r>
          </w:p>
        </w:tc>
        <w:tc>
          <w:tcPr>
            <w:tcW w:w="46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  <w:b/>
                <w:color w:val="FFFFFF"/>
              </w:rPr>
              <w:t xml:space="preserve">本版固定制作内容</w:t>
            </w:r>
          </w:p>
        </w:tc>
        <w:tc>
          <w:tcPr>
            <w:tcW w:w="3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  <w:b/>
                <w:color w:val="FFFFFF"/>
              </w:rPr>
              <w:t xml:space="preserve">本版明确不制作</w:t>
            </w:r>
          </w:p>
        </w:tc>
      </w:tr>
      <w:tr>
        <w:trPr>
          <w:cantSplit/>
        </w:trPr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操作视角</w:t>
            </w:r>
          </w:p>
        </w:tc>
        <w:tc>
          <w:tcPr>
            <w:tcW w:w="46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第一人称操作；完整机器人身体用于阴影、镜面、过场、受击和搬运。</w:t>
            </w:r>
          </w:p>
        </w:tc>
        <w:tc>
          <w:tcPr>
            <w:tcW w:w="3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第三人称自由切换、换装系统。</w:t>
            </w:r>
          </w:p>
        </w:tc>
      </w:tr>
      <w:tr>
        <w:trPr>
          <w:cantSplit/>
        </w:trPr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角色移动</w:t>
            </w:r>
          </w:p>
        </w:tc>
        <w:tc>
          <w:tcPr>
            <w:tcW w:w="46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待机、四向走、四向跑、跳跃、坠落、落地、交互、搬运、受击。</w:t>
            </w:r>
          </w:p>
        </w:tc>
        <w:tc>
          <w:tcPr>
            <w:tcW w:w="3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蹲伏、滑铲、翻滚、攀爬、游泳。</w:t>
            </w:r>
          </w:p>
        </w:tc>
      </w:tr>
      <w:tr>
        <w:trPr>
          <w:cantSplit/>
        </w:trPr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玩家攻击</w:t>
            </w:r>
          </w:p>
        </w:tc>
        <w:tc>
          <w:tcPr>
            <w:tcW w:w="46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剑匣普通攻击；剑匣蓄力攻击；单把飞剑模型实例化使用。</w:t>
            </w:r>
          </w:p>
        </w:tc>
        <w:tc>
          <w:tcPr>
            <w:tcW w:w="3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弹药系统、连招树、近战武器库。</w:t>
            </w:r>
          </w:p>
        </w:tc>
      </w:tr>
      <w:tr>
        <w:trPr>
          <w:cantSplit/>
        </w:trPr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敌人</w:t>
            </w:r>
          </w:p>
        </w:tc>
        <w:tc>
          <w:tcPr>
            <w:tcW w:w="46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练气修士；筑基修士；序章正道与邪道金丹遗体各一具。</w:t>
            </w:r>
          </w:p>
        </w:tc>
        <w:tc>
          <w:tcPr>
            <w:tcW w:w="3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可战斗金丹敌人、职业分支、怪物群落。</w:t>
            </w:r>
          </w:p>
        </w:tc>
      </w:tr>
      <w:tr>
        <w:trPr>
          <w:cantSplit/>
        </w:trPr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建造表现</w:t>
            </w:r>
          </w:p>
        </w:tc>
        <w:tc>
          <w:tcPr>
            <w:tcW w:w="46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腕具投影、网格吸附、接口标记、错误原因、统一建成与拆除反馈。</w:t>
            </w:r>
          </w:p>
        </w:tc>
        <w:tc>
          <w:tcPr>
            <w:tcW w:w="3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具体建筑模型、尺寸、机器运行表现和建筑专属图标。</w:t>
            </w:r>
          </w:p>
        </w:tc>
      </w:tr>
      <w:tr>
        <w:trPr>
          <w:cantSplit/>
        </w:trPr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玩家道具</w:t>
            </w:r>
          </w:p>
        </w:tc>
        <w:tc>
          <w:tcPr>
            <w:tcW w:w="46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工程腕具、残损剑匣、激活剑匣、飞剑、便携运输箱、山河社稷图。</w:t>
            </w:r>
          </w:p>
        </w:tc>
        <w:tc>
          <w:tcPr>
            <w:tcW w:w="3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治疗药、弹药、建造枪、镐、斧、额外法宝。</w:t>
            </w:r>
          </w:p>
        </w:tc>
      </w:tr>
      <w:tr>
        <w:trPr>
          <w:cantSplit/>
        </w:trPr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排除项</w:t>
            </w:r>
          </w:p>
        </w:tc>
        <w:tc>
          <w:tcPr>
            <w:tcW w:w="46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本文只处理玩家系统制作资源。</w:t>
            </w:r>
          </w:p>
        </w:tc>
        <w:tc>
          <w:tcPr>
            <w:tcW w:w="3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中央处理器专项内容与策划表建筑内容。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0.1 制作总量</w:t>
      </w:r>
    </w:p>
    <w:tbl>
      <w:tblPr>
        <w:tblW w:w="9360" w:type="dxa"/>
        <w:tblInd w:w="120" w:type="dxa"/>
        <w:tblLayout w:type="fixed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2250"/>
        <w:gridCol w:w="1200"/>
        <w:gridCol w:w="5910"/>
      </w:tblGrid>
      <w:tr>
        <w:trPr>
          <w:tblHeader/>
        </w:trPr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8"/>
                <w:szCs w:val="18"/>
                <w:b/>
                <w:color w:val="FFFFFF"/>
              </w:rPr>
              <w:t xml:space="preserve">专业</w:t>
            </w:r>
          </w:p>
        </w:tc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8"/>
                <w:szCs w:val="18"/>
                <w:b/>
                <w:color w:val="FFFFFF"/>
              </w:rPr>
              <w:t xml:space="preserve">逐项数量</w:t>
            </w:r>
          </w:p>
        </w:tc>
        <w:tc>
          <w:tcPr>
            <w:tcW w:w="59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8"/>
                <w:szCs w:val="18"/>
                <w:b/>
                <w:color w:val="FFFFFF"/>
              </w:rPr>
              <w:t xml:space="preserve">计数口径</w:t>
            </w:r>
          </w:p>
        </w:tc>
      </w:tr>
      <w:tr>
        <w:trPr>
          <w:cantSplit/>
        </w:trPr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3D、骨架、材质</w:t>
            </w:r>
          </w:p>
        </w:tc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21</w:t>
            </w:r>
          </w:p>
        </w:tc>
        <w:tc>
          <w:tcPr>
            <w:tcW w:w="59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每个模型、骨架或材质实例单独计一项。</w:t>
            </w:r>
          </w:p>
        </w:tc>
      </w:tr>
      <w:tr>
        <w:trPr>
          <w:cantSplit/>
        </w:trPr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动画</w:t>
            </w:r>
          </w:p>
        </w:tc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71</w:t>
            </w:r>
          </w:p>
        </w:tc>
        <w:tc>
          <w:tcPr>
            <w:tcW w:w="59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每个动画序列单独计一项、单独编号、单独验收。</w:t>
            </w:r>
          </w:p>
        </w:tc>
      </w:tr>
      <w:tr>
        <w:trPr>
          <w:cantSplit/>
        </w:trPr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特效</w:t>
            </w:r>
          </w:p>
        </w:tc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43</w:t>
            </w:r>
          </w:p>
        </w:tc>
        <w:tc>
          <w:tcPr>
            <w:tcW w:w="59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每个独立Niagara/反馈效果单独计一项。</w:t>
            </w:r>
          </w:p>
        </w:tc>
      </w:tr>
      <w:tr>
        <w:trPr>
          <w:cantSplit/>
        </w:trPr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音效事件</w:t>
            </w:r>
          </w:p>
        </w:tc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74</w:t>
            </w:r>
          </w:p>
        </w:tc>
        <w:tc>
          <w:tcPr>
            <w:tcW w:w="59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每个可独立触发的声音事件单独计一项；随机样本归属该事件。</w:t>
            </w:r>
          </w:p>
        </w:tc>
      </w:tr>
      <w:tr>
        <w:trPr>
          <w:cantSplit/>
        </w:trPr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UI页面与组件</w:t>
            </w:r>
          </w:p>
        </w:tc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50</w:t>
            </w:r>
          </w:p>
        </w:tc>
        <w:tc>
          <w:tcPr>
            <w:tcW w:w="59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每个页面、HUD模块、组件或通知单独计一项。</w:t>
            </w:r>
          </w:p>
        </w:tc>
      </w:tr>
      <w:tr>
        <w:trPr>
          <w:cantSplit/>
        </w:trPr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图标</w:t>
            </w:r>
          </w:p>
        </w:tc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52</w:t>
            </w:r>
          </w:p>
        </w:tc>
        <w:tc>
          <w:tcPr>
            <w:tcW w:w="59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每一枚图标单独编号。</w:t>
            </w:r>
          </w:p>
        </w:tc>
      </w:tr>
      <w:tr>
        <w:trPr>
          <w:cantSplit/>
        </w:trPr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程序系统任务</w:t>
            </w:r>
          </w:p>
        </w:tc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23</w:t>
            </w:r>
          </w:p>
        </w:tc>
        <w:tc>
          <w:tcPr>
            <w:tcW w:w="59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每个可以独立实现和验收的系统单独计一项。</w:t>
            </w:r>
          </w:p>
        </w:tc>
      </w:tr>
      <w:tr>
        <w:trPr>
          <w:cantSplit/>
        </w:trPr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制作资源合计</w:t>
            </w:r>
          </w:p>
        </w:tc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311</w:t>
            </w:r>
          </w:p>
        </w:tc>
        <w:tc>
          <w:tcPr>
            <w:tcW w:w="59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P0：260项；P1：51项；程序任务另计。</w:t>
            </w:r>
          </w:p>
        </w:tc>
      </w:tr>
    </w:tbl>
    <w:tbl>
      <w:tblPr>
        <w:tblW w:w="9360" w:type="dxa"/>
        <w:tblInd w:w="120" w:type="dxa"/>
        <w:tblLayout w:type="fixed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450"/>
        <w:gridCol w:w="7910"/>
      </w:tblGrid>
      <w:tr>
        <w:trPr>
          <w:cantSplit/>
        </w:trPr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8E8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优先级</w:t>
            </w:r>
          </w:p>
        </w:tc>
        <w:tc>
          <w:tcPr>
            <w:tcW w:w="79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P0＝Demo闭环必须完成；P1＝筑基内容、序章强化或正式品质资源。编号和数量已经固定，制作时按ID建任务。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0.2 玩家对象一一对应表</w:t>
      </w:r>
    </w:p>
    <w:tbl>
      <w:tblPr>
        <w:tblW w:w="9360" w:type="dxa"/>
        <w:tblInd w:w="120" w:type="dxa"/>
        <w:tblLayout w:type="fixed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000"/>
        <w:gridCol w:w="1300"/>
        <w:gridCol w:w="1200"/>
        <w:gridCol w:w="2300"/>
        <w:gridCol w:w="1900"/>
        <w:gridCol w:w="1660"/>
      </w:tblGrid>
      <w:tr>
        <w:trPr>
          <w:tblHeader/>
        </w:trPr>
        <w:tc>
          <w:tcPr>
            <w:tcW w:w="1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6"/>
                <w:szCs w:val="16"/>
                <w:b/>
                <w:color w:val="FFFFFF"/>
              </w:rPr>
              <w:t xml:space="preserve">对象ID</w:t>
            </w:r>
          </w:p>
        </w:tc>
        <w:tc>
          <w:tcPr>
            <w:tcW w:w="1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6"/>
                <w:szCs w:val="16"/>
                <w:b/>
                <w:color w:val="FFFFFF"/>
              </w:rPr>
              <w:t xml:space="preserve">正式名称</w:t>
            </w:r>
          </w:p>
        </w:tc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6"/>
                <w:szCs w:val="16"/>
                <w:b/>
                <w:color w:val="FFFFFF"/>
              </w:rPr>
              <w:t xml:space="preserve">身份</w:t>
            </w:r>
          </w:p>
        </w:tc>
        <w:tc>
          <w:tcPr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6"/>
                <w:szCs w:val="16"/>
                <w:b/>
                <w:color w:val="FFFFFF"/>
              </w:rPr>
              <w:t xml:space="preserve">模型ID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6"/>
                <w:szCs w:val="16"/>
                <w:b/>
                <w:color w:val="FFFFFF"/>
              </w:rPr>
              <w:t xml:space="preserve">主要界面</w:t>
            </w:r>
          </w:p>
        </w:tc>
        <w:tc>
          <w:tcPr>
            <w:tcW w:w="16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6"/>
                <w:szCs w:val="16"/>
                <w:b/>
                <w:color w:val="FFFFFF"/>
              </w:rPr>
              <w:t xml:space="preserve">程序系统</w:t>
            </w:r>
          </w:p>
        </w:tc>
      </w:tr>
      <w:tr>
        <w:trPr>
          <w:cantSplit/>
        </w:trPr>
        <w:tc>
          <w:tcPr>
            <w:tcW w:w="1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OBJ_001</w:t>
            </w:r>
          </w:p>
        </w:tc>
        <w:tc>
          <w:tcPr>
            <w:tcW w:w="1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工程腕具</w:t>
            </w:r>
          </w:p>
        </w:tc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固定工具</w:t>
            </w:r>
          </w:p>
        </w:tc>
        <w:tc>
          <w:tcPr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MDL_ENGINEERING_WRIST_TOOL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UI_INTERACTION_PROMPT</w:t>
            </w:r>
          </w:p>
        </w:tc>
        <w:tc>
          <w:tcPr>
            <w:tcW w:w="16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SYS_TOOL_MODE</w:t>
            </w:r>
          </w:p>
        </w:tc>
      </w:tr>
      <w:tr>
        <w:trPr>
          <w:cantSplit/>
        </w:trPr>
        <w:tc>
          <w:tcPr>
            <w:tcW w:w="1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OBJ_002</w:t>
            </w:r>
          </w:p>
        </w:tc>
        <w:tc>
          <w:tcPr>
            <w:tcW w:w="1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残损剑匣</w:t>
            </w:r>
          </w:p>
        </w:tc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剧情装备</w:t>
            </w:r>
          </w:p>
        </w:tc>
        <w:tc>
          <w:tcPr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MDL_SWORD_CASE_DAMAGED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UI_INVENTORY</w:t>
            </w:r>
          </w:p>
        </w:tc>
        <w:tc>
          <w:tcPr>
            <w:tcW w:w="16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SYS_SAVE_PLAYER</w:t>
            </w:r>
          </w:p>
        </w:tc>
      </w:tr>
      <w:tr>
        <w:trPr>
          <w:cantSplit/>
        </w:trPr>
        <w:tc>
          <w:tcPr>
            <w:tcW w:w="1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OBJ_003</w:t>
            </w:r>
          </w:p>
        </w:tc>
        <w:tc>
          <w:tcPr>
            <w:tcW w:w="1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激活剑匣</w:t>
            </w:r>
          </w:p>
        </w:tc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战斗装备</w:t>
            </w:r>
          </w:p>
        </w:tc>
        <w:tc>
          <w:tcPr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MDL_SWORD_CASE_ACTIVE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UI_COMBAT_WEAPON</w:t>
            </w:r>
          </w:p>
        </w:tc>
        <w:tc>
          <w:tcPr>
            <w:tcW w:w="16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SYS_SWORD_NORMAL</w:t>
            </w:r>
          </w:p>
        </w:tc>
      </w:tr>
      <w:tr>
        <w:trPr>
          <w:cantSplit/>
        </w:trPr>
        <w:tc>
          <w:tcPr>
            <w:tcW w:w="1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OBJ_004</w:t>
            </w:r>
          </w:p>
        </w:tc>
        <w:tc>
          <w:tcPr>
            <w:tcW w:w="1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飞剑</w:t>
            </w:r>
          </w:p>
        </w:tc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攻击实体</w:t>
            </w:r>
          </w:p>
        </w:tc>
        <w:tc>
          <w:tcPr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MDL_FLYING_SWORD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UI_COMBAT_WEAPON</w:t>
            </w:r>
          </w:p>
        </w:tc>
        <w:tc>
          <w:tcPr>
            <w:tcW w:w="16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SYS_SWORD_CHARGE</w:t>
            </w:r>
          </w:p>
        </w:tc>
      </w:tr>
      <w:tr>
        <w:trPr>
          <w:cantSplit/>
        </w:trPr>
        <w:tc>
          <w:tcPr>
            <w:tcW w:w="1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OBJ_005</w:t>
            </w:r>
          </w:p>
        </w:tc>
        <w:tc>
          <w:tcPr>
            <w:tcW w:w="1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便携运输箱</w:t>
            </w:r>
          </w:p>
        </w:tc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可搬运容器</w:t>
            </w:r>
          </w:p>
        </w:tc>
        <w:tc>
          <w:tcPr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MDL_PORTABLE_CARGO_BOX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UI_CARGO_CAPACITY</w:t>
            </w:r>
          </w:p>
        </w:tc>
        <w:tc>
          <w:tcPr>
            <w:tcW w:w="16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SYS_CARGO_BOX</w:t>
            </w:r>
          </w:p>
        </w:tc>
      </w:tr>
      <w:tr>
        <w:trPr>
          <w:cantSplit/>
        </w:trPr>
        <w:tc>
          <w:tcPr>
            <w:tcW w:w="10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OBJ_006</w:t>
            </w:r>
          </w:p>
        </w:tc>
        <w:tc>
          <w:tcPr>
            <w:tcW w:w="1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山河社稷图</w:t>
            </w:r>
          </w:p>
        </w:tc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法宝装备</w:t>
            </w:r>
          </w:p>
        </w:tc>
        <w:tc>
          <w:tcPr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MDL_SHANHE_SCROLL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UI_ARTIFACT_RELOCATION</w:t>
            </w:r>
          </w:p>
        </w:tc>
        <w:tc>
          <w:tcPr>
            <w:tcW w:w="16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6"/>
                <w:szCs w:val="16"/>
                <w:color w:val="1F2937"/>
              </w:rPr>
              <w:t xml:space="preserve">SYS_SHANHE_SCROLL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1 动作—资源—程序总对应表</w:t>
      </w:r>
    </w:p>
    <w:tbl>
      <w:tblPr>
        <w:tblW w:w="9360" w:type="dxa"/>
        <w:tblInd w:w="120" w:type="dxa"/>
        <w:tblLayout w:type="fixed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450"/>
        <w:gridCol w:w="7910"/>
      </w:tblGrid>
      <w:tr>
        <w:trPr>
          <w:cantSplit/>
        </w:trPr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4FF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阅读规则</w:t>
            </w:r>
          </w:p>
        </w:tc>
        <w:tc>
          <w:tcPr>
            <w:tcW w:w="79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每行只有一个动作动画ID和一个程序事件ID；需要独立反馈时，特效、音效、UI分别填写。无独立资源的位置统一写“—”。</w:t>
            </w:r>
          </w:p>
        </w:tc>
      </w:tr>
    </w:tbl>
    <w:tbl>
      <w:tblPr>
        <w:tblW w:w="9360" w:type="dxa"/>
        <w:tblInd w:w="120" w:type="dxa"/>
        <w:tblLayout w:type="fixed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760"/>
        <w:gridCol w:w="1250"/>
        <w:gridCol w:w="1600"/>
        <w:gridCol w:w="1500"/>
        <w:gridCol w:w="1450"/>
        <w:gridCol w:w="1400"/>
        <w:gridCol w:w="1400"/>
      </w:tblGrid>
      <w:tr>
        <w:trPr>
          <w:tblHeader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b/>
                <w:color w:val="FFFFFF"/>
              </w:rPr>
              <w:t xml:space="preserve">动作ID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b/>
                <w:color w:val="FFFFFF"/>
              </w:rPr>
              <w:t xml:space="preserve">动作名称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b/>
                <w:color w:val="FFFFFF"/>
              </w:rPr>
              <w:t xml:space="preserve">动画ID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b/>
                <w:color w:val="FFFFFF"/>
              </w:rPr>
              <w:t xml:space="preserve">特效ID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b/>
                <w:color w:val="FFFFFF"/>
              </w:rPr>
              <w:t xml:space="preserve">音效ID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b/>
                <w:color w:val="FFFFFF"/>
              </w:rPr>
              <w:t xml:space="preserve">界面ID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b/>
                <w:color w:val="FFFFFF"/>
              </w:rPr>
              <w:t xml:space="preserve">程序事件ID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ACT_001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玩家待机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ANM_P_IDLE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EVT_P_IDLE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ACT_002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玩家前向行走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ANM_P_WALK_F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SFX_SERVO_WALK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UI_HUD_PLAYER_STATUS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EVT_P_WALK_F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ACT_003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玩家后向行走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ANM_P_WALK_B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SFX_SERVO_WALK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UI_HUD_PLAYER_STATUS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EVT_P_WALK_B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ACT_004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玩家左向行走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ANM_P_WALK_L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SFX_SERVO_WALK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UI_HUD_PLAYER_STATUS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EVT_P_WALK_L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ACT_005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玩家右向行走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ANM_P_WALK_R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SFX_SERVO_WALK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UI_HUD_PLAYER_STATUS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EVT_P_WALK_R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ACT_006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玩家前向跑步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ANM_P_RUN_F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SFX_SERVO_RUN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UI_HUD_PLAYER_STATUS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EVT_P_RUN_F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ACT_007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玩家后向跑步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ANM_P_RUN_B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SFX_SERVO_RUN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UI_HUD_PLAYER_STATUS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EVT_P_RUN_B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ACT_008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玩家左向跑步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ANM_P_RUN_L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SFX_SERVO_RUN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UI_HUD_PLAYER_STATUS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EVT_P_RUN_L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ACT_009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玩家右向跑步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ANM_P_RUN_R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SFX_SERVO_RUN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UI_HUD_PLAYER_STATUS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EVT_P_RUN_R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ACT_010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玩家起跳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ANM_P_JUMP_START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SFX_SERVO_JUMP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UI_HUD_PLAYER_STATUS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EVT_P_JUMP_START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ACT_011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玩家跳跃滞空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ANM_P_JUMP_LOOP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EVT_P_JUMP_LOOP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ACT_012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玩家普通落地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ANM_P_JUMP_LAND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SFX_SERVO_LAND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UI_HUD_PLAYER_STATUS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EVT_P_JUMP_LAND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ACT_013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玩家坠落循环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ANM_P_FALL_LOOP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EVT_P_FALL_LOOP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ACT_014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玩家重落地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ANM_P_HARD_LAND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SFX_SERVO_LAND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UI_HUD_PLAYER_STATUS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EVT_P_HARD_LAND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ACT_015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玩家开始交互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ANM_P_INTERACT_START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SFX_INTERACT_START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UI_INTERACTION_PROMPT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EVT_P_INTERACT_START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ACT_016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玩家结束交互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ANM_P_INTERACT_END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SFX_INTERACT_END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UI_INTERACTION_PROMPT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EVT_P_INTERACT_END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ACT_017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玩家按键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ANM_P_BUTTON_PRESS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SFX_INTERACT_BUTTON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UI_INTERACTION_PROMPT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EVT_P_BUTTON_PRESS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ACT_018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玩家拾取小物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ANM_P_PICKUP_SMALL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SFX_INTERACT_PICKUP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UI_TOAST_PICKUP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EVT_P_PICKUP_SMALL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ACT_019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玩家放下小物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ANM_P_PUTDOWN_SMALL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SFX_INTERACT_PUTDOWN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UI_INTERACTION_PROMPT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EVT_P_PUTDOWN_SMALL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ACT_020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玩家采矿循环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ANM_P_MINE_LOOP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VFX_TOOL_MINING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SFX_TOOL_DRILL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UI_INTERACTION_PROMPT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EVT_P_MINE_LOOP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ACT_021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玩家伐木循环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ANM_P_FELL_LOOP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VFX_TOOL_FELLING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SFX_TOOL_CUT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UI_INTERACTION_PROMPT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EVT_P_FELL_LOOP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ACT_022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玩家维修循环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ANM_P_REPAIR_LOOP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VFX_TOOL_REPAIR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SFX_TOOL_REPAIR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UI_COMP_PROGRESS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EVT_P_REPAIR_LOOP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ACT_023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玩家抬起运输箱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ANM_P_CARRY_PICKUP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SFX_SERVO_CARRY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UI_CARGO_CAPACITY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EVT_P_CARRY_PICKUP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ACT_024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玩家搬运待机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ANM_P_CARRY_IDLE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SFX_SERVO_CARRY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UI_HUD_PLAYER_STATUS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EVT_P_CARRY_IDLE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ACT_025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玩家搬运行走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ANM_P_CARRY_WALK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SFX_SERVO_CARRY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UI_HUD_PLAYER_STATUS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EVT_P_CARRY_WALK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ACT_026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玩家放下运输箱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ANM_P_CARRY_PUTDOWN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SFX_BOX_LAND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UI_HUD_PLAYER_STATUS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EVT_P_CARRY_PUTDOWN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ACT_027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玩家正面受击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ANM_P_HIT_FRONT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VFX_DAMAGE_DIRECTION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SFX_PLAYER_HIT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UI_COMBAT_THREAT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EVT_P_HIT_FRONT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ACT_028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玩家背面受击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ANM_P_HIT_BACK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VFX_DAMAGE_DIRECTION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SFX_PLAYER_HIT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UI_COMBAT_THREAT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EVT_P_HIT_BACK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ACT_029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玩家失能倒地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ANM_P_DISABLED_FALL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EVT_P_DISABLED_FALL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ACT_030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玩家重新站起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ANM_P_RECOVER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EVT_P_RECOVER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ACT_031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玩家装备剑匣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ANM_P_SWORD_EQUIP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VFX_SWORDCASE_ACTIVATE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SFX_SWORDCASE_OPEN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UI_COMBAT_WEAPON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EVT_P_SWORD_EQUIP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ACT_032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玩家收起剑匣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ANM_P_SWORD_HOLSTER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SFX_SWORDCASE_CLOSE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UI_COMBAT_WEAPON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EVT_P_SWORD_HOLSTER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ACT_033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玩家普通飞剑指令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ANM_P_SWORD_NORMAL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VFX_SWORD_NORMAL_TRAIL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SFX_SWORD_LAUNCH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UI_COMBAT_WEAPON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EVT_P_SWORD_NORMAL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ACT_034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玩家蓄力飞剑释放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ANM_P_SWORD_CHARGED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VFX_SWORD_CHARGED_TRAILS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SFX_SWORD_LAUNCH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UI_COMBAT_WEAPON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EVT_P_SWORD_CHARGED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ACT_035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玩家进入建造模式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ANM_P_BUILD_ENTER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VFX_BUILD_PROJECTION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SFX_BUILD_SELECT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UI_BUILD_CATALOG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EVT_P_BUILD_ENTER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ACT_036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玩家确认建造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ANM_P_BUILD_CONFIRM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VFX_BUILD_ASSEMBLE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SFX_BUILD_CONFIRM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UI_BUILD_VALIDATION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EVT_P_BUILD_CONFIRM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ACT_037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玩家旋转微调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ANM_P_BUILD_ADJUST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VFX_BUILD_SNAP_LINE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SFX_BUILD_ROTATE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UI_BUILD_CONTROLS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EVT_P_BUILD_ADJUST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ACT_038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玩家取消建造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ANM_P_BUILD_CANCEL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SFX_UI_CANCEL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UI_BUILD_CONTROLS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EVT_P_BUILD_CANCEL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ACT_039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玩家确认拆除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ANM_P_BUILD_DISMANTLE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VFX_BUILD_DISMANTLE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SFX_BUILD_DISMANTLE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UI_BUILD_DISMANTLE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EVT_P_BUILD_DISMANTLE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ACT_040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工程腕具展开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ANM_TOOL_DEPLOY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SFX_TOOL_DEPLOY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UI_INTERACTION_PROMPT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EVT_TOOL_DEPLOY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ACT_041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工程腕具收起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ANM_TOOL_RETRACT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SFX_TOOL_RETRACT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UI_INTERACTION_PROMPT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EVT_TOOL_RETRACT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ACT_042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工程腕具钻头旋转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ANM_TOOL_DRILL_LOOP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VFX_TOOL_MINING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SFX_TOOL_DRILL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UI_INTERACTION_PROMPT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EVT_TOOL_DRILL_LOOP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ACT_043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工程腕具切割头运动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ANM_TOOL_CUT_LOOP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VFX_TOOL_FELLING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SFX_TOOL_CUT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UI_INTERACTION_PROMPT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EVT_TOOL_CUT_LOOP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ACT_044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工程腕具维修探针运动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ANM_TOOL_REPAIR_PROBE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VFX_TOOL_REPAIR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SFX_TOOL_REPAIR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UI_COMP_PROGRESS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EVT_TOOL_REPAIR_PROBE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ACT_045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运输箱开箱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ANM_BOX_OPEN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SFX_BOX_OPEN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UI_CONTAINER_TRANSFER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EVT_BOX_OPEN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ACT_046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运输箱关箱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ANM_BOX_CLOSE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SFX_BOX_CLOSE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UI_CONTAINER_TRANSFER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EVT_BOX_CLOSE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ACT_047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山河社稷图展开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ANM_SCROLL_UNFOLD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VFX_SCROLL_GRID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SFX_SCROLL_UNFOLD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UI_ARTIFACT_RELOCATION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EVT_SCROLL_UNFOLD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ACT_048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山河社稷图确认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ANM_SCROLL_CONFIRM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VFX_SCROLL_MOVE_BEACON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SFX_SCROLL_CONFIRM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UI_ARTIFACT_RELOCATION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EVT_SCROLL_CONFIRM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ACT_049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山河社稷图收卷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ANM_SCROLL_FOLD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SFX_UI_CANCEL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UI_MAP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EVT_SCROLL_FOLD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ACT_050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修士敌人待机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ANM_E_IDLE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EVT_E_IDLE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ACT_051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修士敌人警觉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ANM_E_ALERT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UI_COMBAT_TARGET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EVT_E_ALERT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ACT_052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修士敌人行走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ANM_E_WALK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EVT_E_WALK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ACT_053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修士敌人追击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ANM_E_CHASE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EVT_E_CHASE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ACT_054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修士敌人左侧移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ANM_E_STRAFE_L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EVT_E_STRAFE_L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ACT_055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修士敌人右侧移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ANM_E_STRAFE_R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EVT_E_STRAFE_R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ACT_056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练气修士掌击前摇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ANM_QI_PALM_WINDUP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SFX_QI_PALM_WINDUP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UI_COMBAT_THREAT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EVT_QI_PALM_WINDUP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ACT_057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练气修士掌击命中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ANM_QI_PALM_HIT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VFX_QI_PALM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SFX_QI_PALM_RELEASE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UI_COMBAT_THREAT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EVT_QI_PALM_HIT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ACT_058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练气修士短距剑气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ANM_QI_SHORT_AURA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VFX_QI_SWORD_AURA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SFX_QI_AURA_RELEASE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UI_COMBAT_THREAT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EVT_QI_SHORT_AURA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ACT_059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练气修士受击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ANM_QI_TAKE_HIT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VFX_HIT_FLESH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SFX_ENEMY_HIT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UI_COMBAT_HITMARK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EVT_QI_TAKE_HIT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ACT_060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练气修士破绽恢复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ANM_QI_RECOVER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SFX_QI_RECOVER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UI_COMBAT_TARGET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EVT_QI_RECOVER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ACT_061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筑基修士开启护体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ANM_FOUND_SHIELD_ON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VFX_FOUND_SHIELD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SFX_FOUND_SHIELD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UI_COMBAT_TARGET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EVT_FOUND_SHIELD_ON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ACT_062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筑基修士近身击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ANM_FOUND_MELEE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VFX_FOUND_MELEE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SFX_FOUND_WINDUP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UI_COMBAT_THREAT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EVT_FOUND_MELEE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ACT_063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筑基修士远程剑气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ANM_FOUND_RANGED_AURA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VFX_FOUND_RANGED_AURA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SFX_FOUND_RANGED_RELEASE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UI_COMBAT_THREAT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EVT_FOUND_RANGED_AURA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ACT_064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筑基修士范围技前摇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ANM_FOUND_AOE_WINDUP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VFX_FOUND_AOE_WARNING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SFX_FOUND_AOE_WARNING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UI_COMBAT_THREAT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EVT_FOUND_AOE_WINDUP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ACT_065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筑基修士范围技释放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ANM_FOUND_AOE_RELEASE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VFX_FOUND_AOE_IMPACT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SFX_FOUND_AOE_IMPACT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UI_COMBAT_THREAT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EVT_FOUND_AOE_RELEASE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ACT_066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筑基修士受击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ANM_FOUND_TAKE_HIT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VFX_HIT_FLESH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SFX_ENEMY_HIT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UI_COMBAT_HITMARK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EVT_FOUND_TAKE_HIT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ACT_067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筑基修士破绽恢复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ANM_FOUND_RECOVER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SFX_FOUND_RECOVER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UI_COMBAT_TARGET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EVT_FOUND_RECOVER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ACT_068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修士向前死亡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ANM_E_DEATH_FRONT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SFX_ENEMY_DEATH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UI_LOOT_CORPSE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EVT_E_DEATH_FRONT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ACT_069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修士向后死亡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ANM_E_DEATH_BACK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SFX_ENEMY_DEATH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UI_LOOT_CORPSE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EVT_E_DEATH_BACK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ACT_070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修士尸体稳定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ANM_E_CORPSE_SETTLE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VFX_CORPSE_LOOT_HIGHLIGHT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SFX_CORPSE_READY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UI_LOOT_CORPSE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EVT_E_CORPSE_SETTLE</w:t>
            </w:r>
          </w:p>
        </w:tc>
      </w:tr>
      <w:tr>
        <w:trPr>
          <w:cantSplit/>
        </w:trPr>
        <w:tc>
          <w:tcPr>
            <w:tcW w:w="7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ACT_071</w:t>
            </w:r>
          </w:p>
        </w:tc>
        <w:tc>
          <w:tcPr>
            <w:tcW w:w="1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修士尸体装箱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ANM_E_BOXED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—</w:t>
            </w:r>
          </w:p>
        </w:tc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SFX_BOX_LOAD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UI_CARGO_CAPACITY</w:t>
            </w:r>
          </w:p>
        </w:tc>
        <w:tc>
          <w:tcPr>
            <w:tcW w:w="14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4"/>
                <w:szCs w:val="14"/>
                <w:color w:val="1F2937"/>
              </w:rPr>
              <w:t xml:space="preserve">EVT_E_BOXED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1.1 非动画状态反馈对应表</w:t>
      </w:r>
    </w:p>
    <w:tbl>
      <w:tblPr>
        <w:tblW w:w="9360" w:type="dxa"/>
        <w:tblInd w:w="120" w:type="dxa"/>
        <w:tblLayout w:type="fixed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900"/>
        <w:gridCol w:w="1850"/>
        <w:gridCol w:w="1700"/>
        <w:gridCol w:w="1600"/>
        <w:gridCol w:w="1500"/>
        <w:gridCol w:w="1810"/>
      </w:tblGrid>
      <w:tr>
        <w:trPr>
          <w:tblHeader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反馈ID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触发状态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特效/材质ID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音效ID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界面ID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程序事件ID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FB_001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泥土脚步接触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VFX_FOOTSTEP_DIRT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SFX_STEP_DIRT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—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EVT_FOOTSTEP_DIRT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FB_002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岩石脚步接触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VFX_FOOTSTEP_ROCK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SFX_STEP_ROCK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—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EVT_FOOTSTEP_ROCK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FB_003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金属脚步接触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VFX_FOOTSTEP_METAL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SFX_STEP_METAL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—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EVT_FOOTSTEP_METAL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FB_004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浅水脚步接触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VFX_FOOTSTEP_WATER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SFX_STEP_WATER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—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EVT_FOOTSTEP_WATER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FB_005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玩家进入轻伤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VFX_PLAYER_DAMAGE_LIGHT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SFX_PLAYER_HIT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UI_HUD_PLAYER_STATUS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EVT_PLAYER_DAMAGE_LIGHT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FB_006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玩家进入重伤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VFX_PLAYER_DAMAGE_HEAVY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SFX_UI_WARNING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UI_HUD_PLAYER_STATUS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EVT_PLAYER_DAMAGE_HEAVY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FB_007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飞剑开始蓄力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VFX_SWORD_CHARGE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SFX_SWORD_CHARGE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UI_COMBAT_WEAPON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EVT_SWORD_CHARGE_START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FB_008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普通飞剑返回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VFX_SWORD_NORMAL_RETURN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SFX_SWORD_RETURN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UI_COMBAT_WEAPON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EVT_SWORD_RETURN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FB_009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飞剑命中修士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VFX_HIT_FLESH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SFX_HIT_FLESH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UI_COMBAT_HITMARK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EVT_HIT_FLESH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FB_010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飞剑命中护体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VFX_HIT_SHIELD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SFX_HIT_SHIELD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UI_COMBAT_HITMARK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EVT_HIT_SHIELD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FB_011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飞剑命中场景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VFX_HIT_WORLD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SFX_HIT_WORLD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—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EVT_HIT_WORLD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FB_012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建造预览合法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MAT_BUILD_VALID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SFX_BUILD_VALID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UI_BUILD_VALIDATION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EVT_BUILD_VALID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FB_013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建造位置碰撞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VFX_BUILD_ERR_COLLISION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SFX_BUILD_INVALID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UI_BUILD_VALIDATION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EVT_BUILD_ERR_COLLISION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FB_014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建造支撑不足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VFX_BUILD_ERR_SUSPENDED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SFX_BUILD_INVALID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UI_BUILD_VALIDATION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EVT_BUILD_ERR_SUSPENDED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FB_015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建造接口未吸附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VFX_BUILD_ERR_UNSNAPPED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SFX_BUILD_INVALID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UI_BUILD_VALIDATION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EVT_BUILD_ERR_UNSNAPPED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FB_016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建造材料不足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VFX_BUILD_ERR_MISSING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SFX_BUILD_INVALID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UI_BUILD_COST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EVT_BUILD_ERR_MISSING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FB_017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建造接口冲突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VFX_BUILD_ERR_PORT_CONFLICT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SFX_BUILD_INVALID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UI_BUILD_VALIDATION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EVT_BUILD_ERR_PORT_CONFLICT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FB_018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固体输入口显示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VFX_BUILD_SOLID_IN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—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UI_BUILD_DIRECTION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EVT_PORT_SOLID_IN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FB_019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固体输出口显示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VFX_BUILD_SOLID_OUT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—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UI_BUILD_DIRECTION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EVT_PORT_SOLID_OUT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FB_020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液体输入口显示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VFX_BUILD_FLUID_IN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—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UI_BUILD_DIRECTION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EVT_PORT_FLUID_IN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FB_021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液体输出口显示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VFX_BUILD_FLUID_OUT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—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UI_BUILD_DIRECTION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EVT_PORT_FLUID_OUT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FB_022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电力接口显示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VFX_BUILD_POWER_PORT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—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UI_BUILD_DIRECTION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EVT_PORT_POWER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FB_023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运输箱容量已满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—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SFX_BOX_FULL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UI_TOAST_FULL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EVT_CARGO_FULL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FB_024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山河图位置非法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—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SFX_SCROLL_INVALID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UI_ARTIFACT_RELOCATION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EVT_SCROLL_INVALID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FB_025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山河图冷却完成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—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SFX_SCROLL_COOLDOWN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UI_HUD_HOTBAR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EVT_SCROLL_READY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FB_026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练气修士进入警觉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—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SFX_QI_ALERT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UI_COMBAT_TARGET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EVT_QI_ALERT</w:t>
            </w:r>
          </w:p>
        </w:tc>
      </w:tr>
      <w:tr>
        <w:trPr>
          <w:cantSplit/>
        </w:trPr>
        <w:tc>
          <w:tcPr>
            <w:tcW w:w="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FB_027</w:t>
            </w:r>
          </w:p>
        </w:tc>
        <w:tc>
          <w:tcPr>
            <w:tcW w:w="1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筑基修士进入警觉</w:t>
            </w:r>
          </w:p>
        </w:tc>
        <w:tc>
          <w:tcPr>
            <w:tcW w:w="1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—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SFX_FOUND_ALERT</w:t>
            </w:r>
          </w:p>
        </w:tc>
        <w:tc>
          <w:tcPr>
            <w:tcW w:w="1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UI_COMBAT_TARGET</w:t>
            </w:r>
          </w:p>
        </w:tc>
        <w:tc>
          <w:tcPr>
            <w:tcW w:w="18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EVT_FOUND_ALERT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2 3D模型、骨架与材质</w:t>
      </w:r>
    </w:p>
    <w:tbl>
      <w:tblPr>
        <w:tblW w:w="9360" w:type="dxa"/>
        <w:tblInd w:w="120" w:type="dxa"/>
        <w:tblLayout w:type="fixed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420"/>
        <w:gridCol w:w="500"/>
        <w:gridCol w:w="1600"/>
        <w:gridCol w:w="1900"/>
        <w:gridCol w:w="2250"/>
        <w:gridCol w:w="1690"/>
      </w:tblGrid>
      <w:tr>
        <w:trPr>
          <w:tblHeader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资源ID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P级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中文名称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触发/使用位置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制作与交付内容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MDL_PLAYER_ROBOT_BODY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玩家机器人完整身体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阴影、镜面、过场、受击、搬运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完整身体、碰撞、LOD、胸背与手臂接口。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比例统一；不穿模；可绑定机器人骨架。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MDL_PLAYER_FP_ARMS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第一人称机械手臂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第一人称采集、建造、攻击、搬运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双臂至上臂根部；腕具与剑匣操作接口。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常用视场角无断腕；不遮挡准星。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RIG_PLAYER_ROBOT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机器人骨架与控制器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全部玩家动画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全身骨架、手指/夹爪、腕具接口、双手约束点。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全身与第一人称手臂命名一致；重定向稳定。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MAT_PLAYER_NORMAL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机器人正常材质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玩家正常状态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基础金属、磨损、发光参数。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近景无明显拉伸；发光不溢出轮廓。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MAT_PLAYER_DAMAGED_LIGHT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机器人轻度受损材质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耐久进入轻伤区间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轻微划痕、局部短路参数。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与正常态一眼可分，但不遮挡原配色。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MAT_PLAYER_DAMAGED_HEAVY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机器人重度受损材质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耐久进入重伤区间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重度裂纹、焦痕、故障发光参数。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与轻伤态明显区分；受击点仍可读。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MDL_SWORD_CASE_DAMAGED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残损剑匣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序章拾取、背负、装备预览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关闭状态、破损外壳、锁定插槽、背部挂点。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看起来是装备，不像普通箱子。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MDL_SWORD_CASE_ACTIVE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激活剑匣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修复后装备、开匣、收匣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可动盖板、剑槽、发光线路；共享残损态主体比例。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开启和关闭均不穿插身体。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MDL_FLYING_SWORD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飞剑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普通攻击1把；蓄力攻击3个实例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单把通用飞剑、碰撞代理、尾迹挂点。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高速飞行不闪烁；近看轮廓清楚。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MDL_ENEMY_QI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练气修士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练气期战斗与尸体回收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角色模型、服装、受击点、尸体搬运点。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中距离能判断为练气敌人。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MDL_ENEMY_FOUNDATION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筑基修士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筑基期战斗与尸体回收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护体部件、境界识别轮廓；共用修士骨架。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不能只靠换色区分境界。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MDL_CORPSE_GOLDEN_RIGHTEOUS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正道金丹遗体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序章固定尸体之一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正道服饰、致命伤、剑匣携带关系。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只做遗体；不能误认成可战斗单位。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MDL_CORPSE_GOLDEN_EVIL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邪道金丹遗体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序章固定尸体之一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邪道服饰、致命伤、与正道不同的轮廓。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与正道遗体一眼可分。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RIG_CULTIVATOR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修士通用骨架与控制器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练气与筑基全部动画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人体骨架、手掌施法点、武器点、命中点、搬运点。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两境界可重定向；布娃娃稳定。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MDL_ENGINEERING_WRIST_TOOL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工程腕具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采矿、伐木、维修、建造、拆除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通用主体、钻取头、切割头、维修探针、投影口。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不另做斧、镐、维修枪、建造枪。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MDL_PORTABLE_CARGO_BOX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便携运输箱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装尸体与大型货物、双手搬运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箱体、盖板、锁扣、占用标记、搬运挂点、碰撞。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不是储藏盒建筑；开关状态清楚。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MDL_SHANHE_SCROLL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山河社稷图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法宝装备与矿点迁移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卷起、展开、激活三态；轴心内藏科技接口。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主体保持修仙图卷质感，不像机器。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MAT_BUILD_VALID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可建造投影材质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建造校验通过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青色透明扫描线材质实例。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复杂背景中轮廓清晰。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MAT_BUILD_COLLISION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碰撞错误投影材质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放置位置与物体重叠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红色透明扫描线材质实例。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必须同时配合碰撞错误文字与图标。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MAT_BUILD_MISSING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缺少材料投影材质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建造材料不足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黄色透明扫描线材质实例。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必须同时显示缺少的材料。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MAT_BUILD_DISMANTLE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拆除目标投影材质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进入拆除并选中目标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橙色透明反扫材质实例。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只覆盖当前目标，不污染相邻建筑。</w:t>
            </w:r>
          </w:p>
        </w:tc>
      </w:tr>
    </w:tbl>
    <w:p>
      <w:pPr>
        <w:sectPr>
          <w:headerReference w:type="default" r:id="rHeader"/>
          <w:footerReference w:type="default" r:id="rFooter"/>
          <w:pgSz w:w="12240" w:h="15840" w:orient="portrait"/>
          <w:pgMar w:top="1440" w:right="1440" w:bottom="1440" w:left="1440" w:header="708" w:footer="708" w:gutter="0"/>
        </w:sectPr>
      </w:pPr>
    </w:p>
    <w:p>
      <w:pPr>
        <w:pStyle w:val="Heading1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3 玩家动作与图标对标总表</w:t>
      </w:r>
    </w:p>
    <w:tbl>
      <w:tblPr>
        <w:tblW w:w="9360" w:type="dxa"/>
        <w:tblInd w:w="120" w:type="dxa"/>
        <w:tblLayout w:type="fixed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450"/>
        <w:gridCol w:w="7910"/>
      </w:tblGrid>
      <w:tr>
        <w:trPr>
          <w:cantSplit/>
        </w:trPr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4FF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对标口径</w:t>
            </w:r>
          </w:p>
        </w:tc>
        <w:tc>
          <w:tcPr>
            <w:tcW w:w="79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动作和玩家图标统一放在这一张横向表中；每行右侧写明《幸福工厂》的对应功能或“无直接对应”。图标只对标功能和信息层级，不复制其图形资产。</w:t>
            </w:r>
          </w:p>
        </w:tc>
      </w:tr>
    </w:tbl>
    <w:tbl>
      <w:tblPr>
        <w:tblW w:w="13680" w:type="dxa"/>
        <w:tblInd w:w="120" w:type="dxa"/>
        <w:tblLayout w:type="fixed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550"/>
        <w:gridCol w:w="2200"/>
        <w:gridCol w:w="2450"/>
        <w:gridCol w:w="2700"/>
        <w:gridCol w:w="1750"/>
        <w:gridCol w:w="3030"/>
      </w:tblGrid>
      <w:tr>
        <w:trPr>
          <w:tblHeader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资源ID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级别｜类型｜名称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用在什么情境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画面怎么演／交付内容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关键帧／验收标准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《幸福工厂》对应／差异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ANM_P_IDLE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P0｜动画｜玩家待机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玩家停下后保持可操作的基准姿态；衔接移动、工具、战斗和交互。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起：双脚站稳、手臂放松→过程：关节轻微自检，视线保持当前方向→终：直接接下一动作。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循环首尾对齐；机器人不做人类呼吸；第一人称手臂与全身同步。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开拓者静止待机；本作换为机器人关节自检。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ANM_P_WALK_F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P0｜动画｜玩家前向行走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玩家普通速度向前移动；自由探索及工作区走位的基础步态。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起：重心向前转移→过程：按前向交替迈步、手臂小幅平衡→终：可接停步或换方向。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原地循环；第一人称镜头不过度摇晃；脚底接触帧标记脚步声。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普通行走；本作拆出向前方向的机器步态。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ANM_P_WALK_B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P0｜动画｜玩家后向行走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玩家普通速度向后移动；自由探索及工作区走位的基础步态。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起：重心向后转移→过程：按后向交替迈步、手臂小幅平衡→终：可接停步或换方向。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原地循环；第一人称镜头不过度摇晃；脚底接触帧标记脚步声。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普通行走；本作拆出向后方向的机器步态。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ANM_P_WALK_L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P0｜动画｜玩家左向行走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玩家普通速度向左移动；自由探索及工作区走位的基础步态。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起：重心向左转移→过程：按左向交替迈步、手臂小幅平衡→终：可接停步或换方向。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原地循环；第一人称镜头不过度摇晃；脚底接触帧标记脚步声。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普通行走；本作拆出向左方向的机器步态。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ANM_P_WALK_R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P0｜动画｜玩家右向行走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玩家普通速度向右移动；自由探索及工作区走位的基础步态。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起：重心向右转移→过程：按右向交替迈步、手臂小幅平衡→终：可接停步或换方向。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原地循环；第一人称镜头不过度摇晃；脚底接触帧标记脚步声。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普通行走；本作拆出向右方向的机器步态。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ANM_P_RUN_F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P0｜动画｜玩家前向跑步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按跑步输入快速向前移动，用于赶路或躲避攻击。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起：重心向前压低→过程：按前向加大步幅及手臂摆动→终：减速可接行走。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原地循环；不是冲刺技能；脚底接触帧标记脚步声。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奔跑；本作拆出向前方向的机器步态。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ANM_P_RUN_B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P0｜动画｜玩家后向跑步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按跑步输入快速向后移动，用于赶路或躲避攻击。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起：重心向后压低→过程：按后向加大步幅及手臂摆动→终：减速可接行走。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原地循环；不是冲刺技能；脚底接触帧标记脚步声。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奔跑；本作拆出向后方向的机器步态。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ANM_P_RUN_L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P0｜动画｜玩家左向跑步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按跑步输入快速向左移动，用于赶路或躲避攻击。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起：重心向左压低→过程：按左向加大步幅及手臂摆动→终：减速可接行走。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原地循环；不是冲刺技能；脚底接触帧标记脚步声。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奔跑；本作拆出向左方向的机器步态。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ANM_P_RUN_R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P0｜动画｜玩家右向跑步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按跑步输入快速向右移动，用于赶路或躲避攻击。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起：重心向右压低→过程：按右向加大步幅及手臂摆动→终：减速可接行走。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原地循环；不是冲刺技能；脚底接触帧标记脚步声。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奔跑；本作拆出向右方向的机器步态。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ANM_P_JUMP_START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P0｜动画｜玩家起跳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按跳跃跨越低障碍或地形空隙时，交代机器人主动发力离地。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起：屈膝压低、手臂协助平衡→过程：双腿向下蹬出→终：身体腾空接滞空动作。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双脚离地帧标记起跳；不能先飞起来再蹬腿。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跳跃起跳；同属基本跨障移动。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ANM_P_JUMP_LOOP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P0｜动画｜玩家跳跃滞空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起跳后尚未落地时维持空中姿态，让玩家看懂仍可调整落点。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起：承接起跳→过程：双腿收紧、双臂微调重心→终：按速度接坠落或落地。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循环段不要重复起跳；第一人称镜头只保留适度摆动。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跳跃滞空；本作不含滑铲跳或飞行装备。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ANM_P_JUMP_LAND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P0｜动画｜玩家普通落地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正常高度落地时吸收冲击，迅速恢复行走、跑步或操作。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起：双脚触地→过程：膝关节短促缓冲、手臂稳住→终：站直接移动。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触地帧标记落地声；不能长时间跪地锁死玩家。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普通落地；需要脚步与触地同步。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ANM_P_FALL_LOOP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P0｜动画｜玩家坠落循环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掉下边缘持续下坠时，区别于普通跳跃的短暂滞空。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起：从空中姿态打开四肢→过程：朝落点维持平衡→终：接普通或重落地。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可无缝循环；不表现喷射背包或飞行能力。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坠落；本作暂不接降落伞/喷气背包。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ANM_P_HARD_LAND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P0｜动画｜玩家重落地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从较高处落地，用明显缓冲反馈冲击与短暂硬直。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起：双脚重触地→过程：膝部深弯、手短暂支地→终：支撑起身。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触地帧触发重落地；站稳帧恢复操作，不演成死亡。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高处落地；本作增加机器人缓冲姿势。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ANM_P_INTERACT_START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P0｜动画｜玩家开始交互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启动需要按住执行的交互，例如持续采集、维修或设备操作。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起：手臂离开待机→过程：手掌或腕具对准交互点→终：停在可接循环的工作位。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手部IK适配不同高度；伸手本身不代表交互成功。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按住交互键启动采集/操作；同类输入反馈。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ANM_P_INTERACT_END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P0｜动画｜玩家结束交互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持续交互完成或主动取消后，手和工具回到自由操作姿态。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起：从交互工作位松手→过程：手臂撤离对象→终：接待机或移动。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完成与取消均复用；产物由程序结算，不由收手动作发放。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交互完成/取消后收手；同类结束反馈。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ANM_P_BUTTON_PRESS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P0｜动画｜玩家按键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按设备按钮或控制面板，表现一次明确的操作输入。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起：手移向面板→过程：手指触碰并压下→终：抬指撤回手臂。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触碰帧标记按钮事件；IK对准真实按键，不按空气。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操作机器面板；同类单次按钮输入。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ANM_P_PICKUP_SMALL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P0｜动画｜玩家拾取小物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拾取能直接进背包的小物；不用于箱子、尸体等大件。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起：视线与单手下探→过程：夹爪抓稳小物→终：手收回、物品入背包。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抓取成功帧才移除世界物品；失败只撤回手臂。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拾取世界物品；本作夹爪入库。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ANM_P_PUTDOWN_SMALL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P0｜动画｜玩家放下小物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把手中的小物放回地面或台面，与随手抛弃区分。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起：手携物靠近落点→过程：降低高度并打开夹爪→终：空手收回。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松手帧生成世界物品；手部随落点高度调整。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丢弃/放置物品；本作强调轻放。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ANM_P_MINE_LOOP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P0｜动画｜玩家采矿循环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玩家用腕具对准地图矿点手动采矿，取得前期基础矿物。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起：双臂扶稳腕具→过程：持续向矿面施压并随阻力回弹→终：停钻回工具位。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循环节拍用于采矿产出；碎屑落在命中矿面。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手动开采矿点；本作使用腕具钻取。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ANM_P_FELL_LOOP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P0｜动画｜玩家伐木循环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玩家用腕具切割地图树木取得原木，与采矿的动作方向区分。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起：腕具贴近树干→过程：沿切割面横向推进→终：停刀并撤离树干。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切割点始终贴树；倒树与原木掉落由资源对象结算。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电锯清理树木；本作腕具切割取原木。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ANM_P_REPAIR_LOOP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P0｜动画｜玩家维修循环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用腕具维修已损坏的建筑或设备；不是建造新建筑。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起：探针靠近破损处→过程：短距扫描并脉冲修复→终：探针离开。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循环节拍对齐维修进度；取消时能安全收回。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设备操作有对应；持续手持维修无直接同款。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ANM_P_CARRY_PICKUP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P0｜动画｜玩家抬起运输箱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抬起便携运输箱，开始双手搬运尸体或其他大件货物。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起：双手伸到箱体握点→过程：夹紧、抬至腰胸间→终：站稳接搬运待机。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握紧帧才绑定箱体；不可用单手拾取小物动作代替。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无双手抬便携箱；本作尸体运输专用。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ANM_P_CARRY_IDLE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P0｜动画｜玩家搬运待机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双手抱运输箱停下，持续表现箱体重量和搬运占手。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起：承接抬箱→过程：双臂托住，身体微调平衡→终：接搬运行走或放下。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箱体受双手约束；不得摆出攻击或建造姿态。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无抱箱占手状态；本作搬运规则。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ANM_P_CARRY_WALK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P0｜动画｜玩家搬运行走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抱箱移动，让玩家看出可以行走但不能同时战斗或建造。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起：搬运待机迈步→过程：小步前进，上身稳住箱体→终：停下回搬运待机。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步频随搬运速度；箱体不穿过腿、镜头或地面。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无抱箱负重行走；本作走速与双手限制。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ANM_P_CARRY_PUTDOWN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P0｜动画｜玩家放下运输箱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把运输箱放在地面，释放双手继续其他操作。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起：抱箱屈膝→过程：箱底接触地面、双手松开→终：起立回自由待机。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箱底触地帧才解除绑定；箱体不能从胸前瞬间消失。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无抱箱落地过程；本作放箱结算。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ANM_P_HIT_FRONT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P1｜动画｜玩家正面受击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攻击从正面命中时，交代受击方向并短暂打断上身动作。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起：胸肩向后受冲→过程：手臂护住核心→终：稳住重心继续可执行动作。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只表现受击不表现死亡；镜头冲击克制。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开拓者受击；本作机器人正面反馈。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ANM_P_HIT_BACK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P1｜动画｜玩家背面受击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攻击从背后命中，用身体反应提示危险来自后方。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起：背部被推，上身前倾→过程：脚步找回平衡→终：接战斗或移动。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方向与正面受击相反；不可自动转身锁敌。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开拓者受击；本作单列背面方向。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ANM_P_DISABLED_FALL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P1｜动画｜玩家失能倒地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机器人耐久归零，进入失能等待恢复或读档的状态。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起：关节逐级失去支撑→过程：身体侧向倒地→终：保持低功耗静止姿势。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头、胸与腕具不穿地；不要表现流血或修士死亡。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角色死亡/倒下；本作是机器人失能。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ANM_P_RECOVER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P1｜动画｜玩家重新站起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失能恢复条件满足后，机器人从地面重新建立控制。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起：手臂撑地→过程：膝腿发力抬起躯干→终：站稳进入自由待机。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站稳帧才恢复控制；无法恢复时不播放此动画。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重生回到可操作；本作演出失能后起身。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ANM_P_SWORD_EQUIP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P0｜动画｜玩家装备剑匣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切换到剑匣战斗模式，提示剑匣受机器人控制。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起：手触背部剑匣控制位→过程：解锁、手势转向目标→终：进入飞剑待发姿势。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遥控飞剑而非拔近战剑；配合剑匣开盖。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切换战斗装备；飞剑控制无直接对应。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ANM_P_SWORD_HOLSTER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P0｜动画｜玩家收起剑匣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结束剑匣战斗模式，飞剑归匣后恢复工作或移动姿态。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起：控剑手势收束→过程：飞剑归位、匣盖闭合→终：手臂回待机。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飞剑未归位前不能演成已关匣。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收起战斗装备；飞剑归匣无直接对应。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ANM_P_SWORD_NORMAL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P0｜动画｜玩家普通飞剑指令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普通攻击发出一把飞剑；短动作便于采集与战斗快速切换。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起：单手抬起对准攻击方向→过程：手势前推、单剑离匣→终：回控剑准备位。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前推帧触发发射；飞行和返回由程序轨迹控制。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武器普通攻击；本作改为单剑遥控。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ANM_P_SWORD_CHARGED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P0｜动画｜玩家蓄力飞剑释放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蓄力结束后释放三把飞剑，表现比普通攻击更大的投入。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起：从控剑姿势双手聚拢→过程：张臂推出、三剑展开→终：控剑姿势回稳。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本条负责释放而非整个按住蓄力过程；三剑只发射一次。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武器攻击有对应；三剑蓄力无直接对应。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ANM_P_BUILD_ENTER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P0｜动画｜玩家进入建造模式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选中要建的对象后进入建造模式，让玩家看到投影由腕具发出。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起：腕具从收纳位抬至视线下方→过程：投影口展开并指向地面→终：停在预览工作位。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投影出现帧标记模式切换；不能凭空从手掌生出整栋建筑。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建造枪选物并生成投影；本作腕具投影。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ANM_P_BUILD_CONFIRM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P0｜动画｜玩家确认建造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位置和材料都满足时确认放置一件建筑，是建造结算的手势。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起：腕具对准合法投影→过程：短促按压确认→终：回预览工作位以便连续建造。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确认帧才扣料并生成；动画不阻止下一件预览。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确认放置建筑；本作腕具确认扣料。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ANM_P_BUILD_ADJUST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P0｜动画｜玩家旋转微调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旋转或微调建造投影，表现玩家正在改变朝向与对齐位置。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起：手指落在腕具控制面→过程：沿输入方向滑动→终：手指归位并保持投影。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可高频重复且能立刻停下；不会误触建造确认。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旋转与微调投影；本作腕具手势控制。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ANM_P_BUILD_CANCEL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P0｜动画｜玩家取消建造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玩家主动退出当前建造预览，让腕具收束投影而不是建成后拆除。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起：手势撤回→过程：投影口合拢、光影收束→终：手臂回自由姿态。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此动作不扣料、不生成建筑、不触发拆除返料。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取消建造投影；同类返回动作。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ANM_P_BUILD_DISMANTLE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P0｜动画｜玩家确认拆除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玩家在拆除模式锁定建筑后确认回收，与建造确认在手势方向上区分。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起：腕具对准单个建筑→过程：向内拉回反向扫描→终：收回手臂。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回收帧才删除目标并结算返料；不能扫到相邻建筑。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建造枪拆除模式；本作反向回收手势。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ANM_TOOL_DEPLOY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P0｜动画｜工程腕具展开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开始采矿、伐木、维修或建造之前，展示工程腕具切到指定模块。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起：腕部壳体解锁→过程：当前钻头、切割头、探针或投影口伸出→终：模块锁定工作位。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只展开本次所需模块；与工具模式同步，不同时伸出全部部件。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切换采矿器/建造枪；本作一件腕具切模块。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ANM_TOOL_RETRACT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P0｜动画｜工程腕具收起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停止使用腕具后收回工作模块，保证后续移动、搬运和战斗不穿模。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起：当前模块停转或停脉冲→过程：缩回壳体→终：外壳闭合。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收起前停止循环效果；可从任何工具模式安全接入。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收起当前手持工具；本作模块收回腕部。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ANM_TOOL_DRILL_LOOP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P0｜动画｜工程腕具钻头旋转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腕具钻头在手动采矿时持续接触矿面；这是工具机构运动，不是整个人的采矿姿态。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起：钻头达到工作转速→过程：持续旋转并有轻微阻力抖动→终：减速停止。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与ANM_P_MINE_LOOP同时播放；每次采矿节拍位置一致。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手动采矿器工作；本作钻头与手臂分层。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ANM_TOOL_CUT_LOOP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P0｜动画｜工程腕具切割头运动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腕具切割头在伐木时沿树干工作；区别于矿面钻孔。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起：刀头达到工作位→过程：横向切割并小幅回弹→终：停止后撤离切面。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与ANM_P_FELL_LOOP同时播放；不产生凭空旋转的刀片。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电锯切树；本作腕具刀头与手臂分层。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ANM_TOOL_REPAIR_PROBE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P0｜动画｜工程腕具维修探针运动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腕具探针对准损坏位置进行检测与修复，不用于采集或战斗。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起：探针伸出→过程：贴近破损处扫描、短脉冲→终：退出接触并收回。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与ANM_P_REPAIR_LOOP配合；取消维修可中途回收。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无对应的腕部维修探针机构。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ANM_BOX_OPEN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P0｜动画｜运输箱开箱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玩家查看运输箱内容或准备装入尸体时打开箱盖。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起：锁扣解开→过程：箱盖绕铰链翻开→终：盖板停在可装入角度。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到位后才能显示可转移状态；不能让货物穿过关闭的箱盖。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打开容器库存有对应；本作实体箱盖可动。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ANM_BOX_CLOSE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P0｜动画｜运输箱关箱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结束装载或开始搬运时盖上运输箱，表示内容已固定。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起：盖板从打开位下降→过程：贴合箱沿→终：锁扣扣紧。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锁紧帧才允许抬箱；关闭后不能继续装入货物。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关闭容器界面有对应；本作箱盖锁扣。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ANM_SCROLL_UNFOLD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P1｜动画｜山河社稷图展开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玩家使用山河社稷图前展开图卷，进入矿点选择界面。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起：双手取出卷轴→过程：向两侧展开图面→终：维持可观察地图的展开位。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展开到位才打开选点；只表现图卷，不直接移动矿点。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地图查看有对应；法宝展开无直接对应。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ANM_SCROLL_CONFIRM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P1｜动画｜山河社稷图确认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玩家已选矿点和合法目标位置后，在图卷上确认一次迁移。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起：手指悬在已选目标→过程：按住图面确认点→终：手离开图卷。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只在有效确认帧调用迁移结算；非法位置不播放成功动作。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地图选点有对应；矿点迁移无直接对应。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ANM_SCROLL_FOLD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P1｜动画｜山河社稷图收卷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完成迁移、取消或退出法宝界面时，把图卷收回装备位置。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起：双手握卷轴两端→过程：图面收束卷起→终：收纳并回自由姿态。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关闭选点界面后接入；不代表迁移成功或冷却结束。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关闭地图有对应；收卷法宝无直接对应。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ANM_E_IDLE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P0｜动画｜修士敌人待机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练气与筑基修士尚未发现玩家时的自然停留姿态，供巡逻间隙使用。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起：站姿稳定→过程：细小观察与呼吸、手部放松→终：可接警觉或行走。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修士是活人而非机器人；不能长时间僵立或一直摆施法姿势。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野外生物待机；本作换成人形修士。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ANM_E_ALERT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P0｜动画｜修士敌人警觉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修士发现玩家或受到刺激，明确提示敌人已进入对抗状态。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起：察觉异动、转头→过程：身体转向玩家、双手抬至戒备位→终：接追击或攻击前摇。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开始帧触发境界对应警觉声；警觉不是伤害判定。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敌对生物发现玩家；本作加修士戒备姿势。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ANM_E_WALK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P0｜动画｜修士敌人行走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修士低速巡逻或平稳接近目标，让敌人表现为在世界中行动。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起：由待机迈步→过程：自然步幅行走、手臂配合→终：停下或加速追击。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脚底不滑；练气与筑基复用同骨架不同速度参数。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敌对生物接近目标；本作人形步态。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ANM_E_CHASE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P0｜动画｜修士敌人追击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玩家超出攻击距离时修士主动追赶，以进入自己的攻击范围。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起：前倾加速→过程：明显快于巡逻的步态→终：减速接攻击前摇。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持续面向移动目标；不瞬移或跨越无法通行地形。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敌对生物追击；本作人形跑动。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ANM_E_STRAFE_L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P0｜动画｜修士敌人左侧移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交战时修士向自己左侧绕行，寻找攻击角度而不完全背对玩家。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起：左脚侧迈→过程：横移并保持上身朝向玩家→终：可接攻击或反向侧移。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左右方向以敌人自身为准；脚步速度与实际位移一致。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敌对生物会追击；修士左侧移无直接对应。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ANM_E_STRAFE_R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P0｜动画｜修士敌人右侧移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交战时修士向自己右侧绕行，与左侧移动共同构成战斗走位。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起：右脚侧迈→过程：横移并保持上身朝向玩家→终：可接攻击或反向侧移。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不是原地转圈；脚步速度与实际位移一致。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敌对生物会追击；修士右侧移无直接对应。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ANM_QI_PALM_WINDUP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P0｜动画｜练气修士掌击前摇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练气修士靠近玩家后准备掌击；提前告诉玩家攻击将从近身打来。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起：站稳、施力手后撤→过程：肩与掌向身侧蓄势→终：停在明显可辨的出掌前姿势。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前摇全程不能提前造成伤害；留给玩家躲避的可见窗口。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敌人攻击前摇有对应；掌击术式无对应。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ANM_QI_PALM_HIT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P0｜动画｜练气修士掌击命中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练气修士完成掌击的真正打击段，与前摇分开验收。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起：承接蓄势姿势→过程：手掌快速前推触及攻击范围→终：顺势回收转入破绽。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手掌到达攻击位置时标记伤害帧；命中距离与掌击范围一致。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敌人近身攻击有对应；掌击招式无对应。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ANM_QI_SHORT_AURA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P0｜动画｜练气修士短距剑气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玩家与练气修士拉开一些距离时，修士释放短距剑气逼玩家走位。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起：手臂横收聚气→过程：向玩家方向挥出短距剑气→终：手落下接破绽恢复。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挥出帧生成特效；无实体剑也能完成施法动作；距离不演成长程炮击。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敌人远程威胁有对应；短距剑气无对应。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ANM_QI_TAKE_HIT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P0｜动画｜练气修士受击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练气修士被飞剑打中且未被护体抵挡，确认玩家攻击有效。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起：受击部位后撤→过程：上身短暂失衡→终：恢复站姿或接死亡。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受击反馈短促；不可用长硬直把敌人无限锁住。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敌人受击反馈；本作是人形修士。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ANM_QI_RECOVER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P0｜动画｜练气修士破绽恢复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练气攻击结束后的收势/破绽期，让玩家知道可以追击。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起：承接出掌或剑气末势→过程：重心重新收回、调整呼吸→终：恢复防御站姿。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恢复前不要直接接下一次攻击；结束帧才允许AI再选招。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敌人攻击后恢复；本作留近身反击窗口。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ANM_FOUND_SHIELD_ON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P1｜动画｜筑基修士开启护体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筑基修士启动护体，用与练气不同的明显姿势提示其防御状态。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起：双手靠近胸前结印→过程：护体沿身体展开→终：保持短暂控场站姿。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护体生效帧与屏障特效同步；启动前仍可被正常命中。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无直接对应：筑基修士开启护体。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ANM_FOUND_MELEE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P1｜动画｜筑基修士近身击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玩家贴近筑基修士时，他用近身击逼退玩家。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起：肩与手臂短促蓄力→过程：重心前送、近身打击→终：收势露出短破绽。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命中帧随手臂到位触发；不能无前兆贴脸瞬发。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敌人近身攻击；本作人形筑基招式。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ANM_FOUND_RANGED_AURA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P1｜动画｜筑基修士远程剑气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玩家在远处时筑基修士释放远程剑气，迫使玩家移动或寻找掩体。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起：身体定住、双手聚气→过程：向目标方向推出远程剑气→终：收手接恢复。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发射帧与剑气起点一致；姿势和轮廓明显强于练气短距剑气。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敌人远程攻击；剑气术式无直接对应。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ANM_FOUND_AOE_WINDUP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P1｜动画｜筑基修士范围技前摇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筑基范围技开始前，给玩家观察地面预警并离开范围的时间。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起：停下其他攻击→过程：双手抬高结印、力量逐步聚集→终：停在即将释放姿势。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地面预警必须从前摇期开始，不得伤害先于警告。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敌人进攻有对应；地面范围预警为本作设定。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ANM_FOUND_AOE_RELEASE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P1｜动画｜筑基修士范围技释放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范围技预警结束后释放伤害，使玩家能理解预警与结算的因果。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起：承接结印高点→过程：双手压下使圈内能量爆发→终：明显收势接恢复。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压下帧触发范围伤害；实际范围不得超过地面预警。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敌人进攻有对应；筑基范围术式无对应。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ANM_FOUND_TAKE_HIT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P1｜动画｜筑基修士受击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筑基修士在护体未挡住伤害时给出受击反馈。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起：受击部位短促震动→过程：重心略退→终：回防或接死亡。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护体有效时只播放护体命中反馈，不播放肉身硬直。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敌人受击反馈；护体命中与肉身受击分开。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ANM_FOUND_RECOVER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P1｜动画｜筑基修士破绽恢复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筑基修士结束远程、近身或范围攻击后的破绽恢复。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起：承接上一招末势→过程：能量下降、身体重新站稳→终：回防并允许AI移动。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先有可读的收势再重新出招；与练气恢复可共骨架但表演更沉稳。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敌人攻击后恢复；本作筑基收势更沉稳。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ANM_E_DEATH_FRONT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P0｜动画｜修士向前死亡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修士受到来自背后的致命伤，向自己前方倒地并留下可回收尸体。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起：背部受冲→过程：上身前扑、双手尝试支撑→终：正面落地停稳。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只倒地一次；倒地后接尸体稳定，不直接消失。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敌人被击败会倒地；本作保留正面尸体。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ANM_E_DEATH_BACK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P0｜动画｜修士向后死亡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修士受到来自正面的致命伤，向自己后方倒地并留下可回收尸体。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起：胸前受冲→过程：重心后撤、手臂失控→终：仰面落地停稳。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只倒地一次；身躯不穿地，接尸体稳定。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敌人被击败会倒地；本作保留仰面尸体。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ANM_E_CORPSE_SETTLE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P0｜动画｜修士尸体稳定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死亡倒地后把修士固定为可交互的尸体，供运输箱回收。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起：承接死亡末帧→过程：四肢随碰撞轻微停摆→终：停在稳定的尸体姿势。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尸体停稳才亮回收提示；练气与筑基尸体保留各自模型。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敌人战利品拾取相近；可装箱尸体为本作。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ANM_E_BOXED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P0｜动画｜修士尸体装箱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玩家把可回收尸体装进打开的运输箱，完成战利品搬运前的装载。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起：尸体从原位置被抬至箱口→过程：沿箱口放入箱内→终：身体全部进入箱体。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箱盖须先打开；完全进入箱体后才移除世界尸体并写入箱内货物。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无尸体装入运输箱；本作生物材料供料动作。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ICO_STATUS_DURABILITY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P0｜图标｜耐久图标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玩家状态栏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24px可辨；与其他状态轮廓不同。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对应玩家状态栏的生命/损伤反馈；无一一对应图形。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ICO_STATUS_DAMAGE_LIGHT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P0｜图标｜轻度受损图标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玩家状态栏与说明浮窗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24px可辨；与其他状态轮廓不同。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对应受伤状态提示；《幸福工厂》没有轻伤专用图标，本作保留分级。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ICO_STATUS_DAMAGE_HEAVY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P0｜图标｜重度受损图标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玩家状态栏与说明浮窗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24px可辨；与其他状态轮廓不同。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对应严重受伤/濒危反馈；本作需要独立高危轮廓。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ICO_STATUS_CARRY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P0｜图标｜搬运中图标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玩家状态栏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24px可辨；与其他状态轮廓不同。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无直接对应；本作把双手搬运状态做成持续状态图标。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ICO_STATUS_COMBAT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P0｜图标｜战斗中图标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玩家状态栏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24px可辨；与其他状态轮廓不同。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对应武器/敌对状态提示；本作明确显示进入战斗。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ICO_STATUS_BUILD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P0｜图标｜建造模式图标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玩家状态栏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24px可辨；与其他状态轮廓不同。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 Build Gun 建造模式图标；功能直接对标。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ICO_STATUS_INTERACT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P0｜图标｜可交互图标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准星与交互提示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24px可辨；与其他状态轮廓不同。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对应交互提示；轮廓和可用状态直接对标。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ICO_STATUS_LOCKED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P0｜图标｜未解锁图标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目录、装备与快捷栏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24px可辨；与其他状态轮廓不同。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 HUB/MAM 中的未解锁项目状态；功能直接对标。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ICO_STATUS_COOLDOWN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P0｜图标｜冷却中图标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快捷栏与装备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24px可辨；与其他状态轮廓不同。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部分对应装备冷却反馈；《幸福工厂》没有统一全局冷却徽记。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ICO_STATUS_MISSING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P0｜图标｜缺少材料图标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建造与任务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24px可辨；与其他状态轮廓不同。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对应建造时缺少材料提示；功能直接对标。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ICO_STATUS_INVENTORY_FULL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P0｜图标｜背包已满图标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背包与通知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24px可辨；与其他状态轮廓不同。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对应背包容量不足/满载提示；功能直接对标。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ICO_STATUS_CARGO_FULL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P0｜图标｜运输箱已满图标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运输箱与通知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24px可辨；与其他状态轮廓不同。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对应储物容器满载提示；本作增加可搬运箱专用状态。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ICO_STATUS_INVALID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P0｜图标｜操作无效图标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交互与建造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24px可辨；与其他状态轮廓不同。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对应建造投影无效提示；功能直接对标。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ICO_STATUS_DANGER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P0｜图标｜危险图标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HUD与地图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24px可辨；与其他状态轮廓不同。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部分对应敌对生物和受击危险提示；本作增加方向性危险图标。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ICO_STATUS_QUEST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P0｜图标｜任务目标图标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HUD与地图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24px可辨；与其他状态轮廓不同。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部分对应里程碑/目标提示；本作把剧情与生产目标合并显示。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ICO_STATUS_MILESTONE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P0｜图标｜阶段里程碑图标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HUD与任务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24px可辨；与其他状态轮廓不同。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 HUB 里程碑提交与解锁提示；功能直接对标。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ICO_ACTION_PICKUP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P0｜图标｜拾取图标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交互提示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16px轮廓仍可判断操作含义。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对应拾取世界物品；功能直接对标。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ICO_ACTION_PUTDOWN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P0｜图标｜放下图标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交互提示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16px轮廓仍可判断操作含义。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部分对应放置/丢弃物品；图标语义按本作单手放下动作固定。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ICO_ACTION_LOAD_BOX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P0｜图标｜装入运输箱图标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尸体回收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16px轮廓仍可判断操作含义。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无直接对应尸体装箱；可借鉴物品转入容器的交互提示。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ICO_ACTION_OPEN_BOX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P0｜图标｜打开运输箱图标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交互提示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16px轮廓仍可判断操作含义。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对应打开储物容器；功能直接对标。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ICO_ACTION_REPAIR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P0｜图标｜维修图标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交互提示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16px轮廓仍可判断操作含义。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无直接对应的通用维修操作；本作用于设备维修循环。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ICO_ACTION_MINE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P0｜图标｜采矿图标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交互提示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16px轮廓仍可判断操作含义。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对应手动采矿输入；功能直接对标。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ICO_ACTION_FELL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P0｜图标｜伐木图标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交互提示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16px轮廓仍可判断操作含义。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 Chainsaw 伐木；功能直接对标。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ICO_ACTION_EQUIP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P0｜图标｜装备图标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背包与装备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16px轮廓仍可判断操作含义。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对应装备工具/武器；功能直接对标。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ICO_ACTION_UNEQUIP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P0｜图标｜卸下图标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背包与装备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16px轮廓仍可判断操作含义。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对应收起当前装备；功能直接对标。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ICO_ACTION_ATTACK_NORMAL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P0｜图标｜普通攻击图标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战斗HUD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16px轮廓仍可判断操作含义。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部分对应武器攻击输入；本作使用飞剑普通攻击，不复制枪械图标。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ICO_ACTION_ATTACK_CHARGE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P0｜图标｜蓄力攻击图标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战斗HUD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16px轮廓仍可判断操作含义。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无直接对应蓄力飞剑；可借鉴装备蓄能状态的读图逻辑。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ICO_ACTION_ROTATE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P0｜图标｜旋转图标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建造HUD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16px轮廓仍可判断操作含义。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对应建造投影旋转；功能直接对标。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ICO_ACTION_NUDGE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P0｜图标｜微调图标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建造HUD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16px轮廓仍可判断操作含义。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对应建筑微调/偏移；功能直接对标。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ICO_ACTION_BUILD_CONFIRM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P0｜图标｜确认建造图标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建造HUD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16px轮廓仍可判断操作含义。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对应确认放置建筑；功能直接对标。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ICO_ACTION_BUILD_CANCEL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P0｜图标｜取消建造图标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建造HUD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16px轮廓仍可判断操作含义。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对应退出建造预览；功能直接对标。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ICO_ACTION_DISMANTLE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P0｜图标｜拆除图标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建造HUD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16px轮廓仍可判断操作含义。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对应拆除建筑；功能直接对标。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ICO_ACTION_OPEN_MAP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P0｜图标｜打开地图图标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快捷栏与提示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16px轮廓仍可判断操作含义。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对应打开地图；功能直接对标。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ICO_ACTION_USE_ARTIFACT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P0｜图标｜使用法宝图标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快捷栏与地图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16px轮廓仍可判断操作含义。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无直接对应法宝操作；保留山河图专用图标，避免误认普通地图。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ICO_MAP_PLAYER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P0｜图标｜玩家标记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地图缩放后保持最小可读尺寸。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对应地图上的玩家位置标记；功能直接对标。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ICO_MAP_BASE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P0｜图标｜基地标记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地图缩放后保持最小可读尺寸。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对应基地/建筑位置标记；功能直接对标。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ICO_MAP_MINE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P0｜图标｜普通矿点标记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地图缩放后保持最小可读尺寸。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对应资源节点标记；功能直接对标。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ICO_MAP_COAL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P0｜图标｜煤矿点标记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地图缩放后保持最小可读尺寸。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对应煤矿资源节点标记；功能直接对标。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ICO_MAP_WATER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P0｜图标｜水源标记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地图缩放后保持最小可读尺寸。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部分对应水资源位置；本作明确标出可取水点。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ICO_MAP_QI_ENEMY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P0｜图标｜练气修士标记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地图缩放后保持最小可读尺寸。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部分对应敌对生物位置；本作按练气境界单独识别。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ICO_MAP_FOUND_ENEMY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P0｜图标｜筑基修士标记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地图缩放后保持最小可读尺寸。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部分对应敌对生物位置；本作按筑基境界单独识别。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ICO_MAP_CORPSE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P0｜图标｜可回收尸体标记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地图缩放后保持最小可读尺寸。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无直接对应尸体回收标记；本作把可回收尸体作为工厂输入提示。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ICO_MAP_QUEST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P0｜图标｜任务目标标记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地图缩放后保持最小可读尺寸。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部分对应目标/里程碑位置标记；功能层可借鉴。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ICO_MAP_DANGER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P0｜图标｜危险区域标记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地图缩放后保持最小可读尺寸。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部分对应敌对区域提示；本作把煞气和敌意区域合并为危险层。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ICO_MAP_RELOCATION_VALID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P1｜图标｜可迁移位置标记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山河图界面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地图缩放后保持最小可读尺寸。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无直接对应矿点迁移；本作山河图专用的合法目标反馈。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ICO_MAP_RELOCATION_INVALID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P1｜图标｜不可迁移位置标记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山河图界面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地图缩放后保持最小可读尺寸。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无直接对应矿点迁移；本作山河图专用的非法目标反馈。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ICO_ITEM_WRIST_TOOL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P0｜图标｜工程腕具图标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背包、装备与快捷栏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与对应3D模型主轮廓一致。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对应 Build Gun/Resource Scanner 等手持工具；本作合并为工程腕具。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ICO_ITEM_SWORDCASE_DAMAGED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P0｜图标｜残损剑匣图标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背包与任务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与对应3D模型主轮廓一致。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无直接对应剧情装备；需要与激活剑匣保持同一轮廓。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ICO_ITEM_SWORDCASE_ACTIVE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P0｜图标｜激活剑匣图标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装备与快捷栏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与对应3D模型主轮廓一致。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无直接对应飞剑装备；可借鉴装备栏的主动状态切换。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ICO_ITEM_FLYING_SWORD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P0｜图标｜飞剑图标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战斗HUD与说明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与对应3D模型主轮廓一致。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无直接对应飞剑；不要套用枪械或弹药图标。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ICO_ITEM_CARGO_BOX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P0｜图标｜便携运输箱图标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背包与搬运提示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与对应3D模型主轮廓一致。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部分对应储物容器/便携设备；本作强调双手搬运和装尸体。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ICO_ITEM_SHANHE_SCROLL</w:t>
            </w:r>
          </w:p>
        </w:tc>
        <w:tc>
          <w:tcPr>
            <w:tcW w:w="2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P1｜图标｜山河社稷图图标</w:t>
            </w:r>
          </w:p>
        </w:tc>
        <w:tc>
          <w:tcPr>
            <w:tcW w:w="2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装备、地图与快捷栏</w:t>
            </w:r>
          </w:p>
        </w:tc>
        <w:tc>
          <w:tcPr>
            <w:tcW w:w="27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单枚矢量源文件、透明PNG及小尺寸版本。</w:t>
            </w:r>
          </w:p>
        </w:tc>
        <w:tc>
          <w:tcPr>
            <w:tcW w:w="17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与对应3D模型主轮廓一致。</w:t>
            </w:r>
          </w:p>
        </w:tc>
        <w:tc>
          <w:tcPr>
            <w:tcW w:w="30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无直接对应法宝；保留卷轴轮廓与矿点迁移功能联想。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3.1 常规行为是否偏少</w:t>
      </w:r>
    </w:p>
    <w:tbl>
      <w:tblPr>
        <w:tblW w:w="9360" w:type="dxa"/>
        <w:tblInd w:w="120" w:type="dxa"/>
        <w:tblLayout w:type="fixed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550"/>
        <w:gridCol w:w="2590"/>
        <w:gridCol w:w="2690"/>
        <w:gridCol w:w="2530"/>
      </w:tblGrid>
      <w:tr>
        <w:trPr>
          <w:tblHeader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  <w:b/>
                <w:color w:val="FFFFFF"/>
              </w:rPr>
              <w:t xml:space="preserve">动作类别</w:t>
            </w:r>
          </w:p>
        </w:tc>
        <w:tc>
          <w:tcPr>
            <w:tcW w:w="25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  <w:b/>
                <w:color w:val="FFFFFF"/>
              </w:rPr>
              <w:t xml:space="preserve">《幸福工厂》</w:t>
            </w:r>
          </w:p>
        </w:tc>
        <w:tc>
          <w:tcPr>
            <w:tcW w:w="2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  <w:b/>
                <w:color w:val="FFFFFF"/>
              </w:rPr>
              <w:t xml:space="preserve">本作练气—筑基 Demo</w:t>
            </w:r>
          </w:p>
        </w:tc>
        <w:tc>
          <w:tcPr>
            <w:tcW w:w="25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  <w:b/>
                <w:color w:val="FFFFFF"/>
              </w:rPr>
              <w:t xml:space="preserve">结论／动画处理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基础行动</w:t>
            </w:r>
          </w:p>
        </w:tc>
        <w:tc>
          <w:tcPr>
            <w:tcW w:w="25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走、跑、跳、落地；另有蹲伏和滑铲。</w:t>
            </w:r>
          </w:p>
        </w:tc>
        <w:tc>
          <w:tcPr>
            <w:tcW w:w="2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四向走跑、跳跃、坠落、轻重落地齐全；暂不做蹲伏滑铲。</w:t>
            </w:r>
          </w:p>
        </w:tc>
        <w:tc>
          <w:tcPr>
            <w:tcW w:w="25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基础移动不缺；没有低矮通道需求时不为对标硬加蹲滑。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采集与交互</w:t>
            </w:r>
          </w:p>
        </w:tc>
        <w:tc>
          <w:tcPr>
            <w:tcW w:w="25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手动采矿、电锯清树、拾取与设备交互。</w:t>
            </w:r>
          </w:p>
        </w:tc>
        <w:tc>
          <w:tcPr>
            <w:tcW w:w="2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采矿、伐木、维修、拾取、按键、搬运都有独立动作。</w:t>
            </w:r>
          </w:p>
        </w:tc>
        <w:tc>
          <w:tcPr>
            <w:tcW w:w="25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前期行为不比对标少；搬运与尸体装箱是本作额外动作。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建造高频操作</w:t>
            </w:r>
          </w:p>
        </w:tc>
        <w:tc>
          <w:tcPr>
            <w:tcW w:w="25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投影、旋转/微调、确认、拆除；另有建筑取样、快捷切换、拆除筛选。</w:t>
            </w:r>
          </w:p>
        </w:tc>
        <w:tc>
          <w:tcPr>
            <w:tcW w:w="2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腕具已覆盖预览、微调、建成、取消、拆除；尚无取样行为。</w:t>
            </w:r>
          </w:p>
        </w:tc>
        <w:tc>
          <w:tcPr>
            <w:tcW w:w="25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缺的主要是操作便捷性；取样可复用腕具指向，不必新做整套动作。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设备设置</w:t>
            </w:r>
          </w:p>
        </w:tc>
        <w:tc>
          <w:tcPr>
            <w:tcW w:w="25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机器设置可复制并粘贴到同类机器。</w:t>
            </w:r>
          </w:p>
        </w:tc>
        <w:tc>
          <w:tcPr>
            <w:tcW w:w="2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已有按钮/面板交互动作，没有专门的复制设置动作。</w:t>
            </w:r>
          </w:p>
        </w:tc>
        <w:tc>
          <w:tcPr>
            <w:tcW w:w="25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若后续加入此操作，可复用按键动画；当前不新增专用动画。</w:t>
            </w:r>
          </w:p>
        </w:tc>
      </w:tr>
      <w:tr>
        <w:trPr>
          <w:cantSplit/>
        </w:trPr>
        <w:tc>
          <w:tcPr>
            <w:tcW w:w="15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探索与战斗</w:t>
            </w:r>
          </w:p>
        </w:tc>
        <w:tc>
          <w:tcPr>
            <w:tcW w:w="25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敌对生物、装备攻击；中后期加入滑索、降落伞、喷气/悬浮装备。</w:t>
            </w:r>
          </w:p>
        </w:tc>
        <w:tc>
          <w:tcPr>
            <w:tcW w:w="2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飞剑普通/蓄力、两境界修士、尸体回收与法宝动作。</w:t>
            </w:r>
          </w:p>
        </w:tc>
        <w:tc>
          <w:tcPr>
            <w:tcW w:w="253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本作战斗与回收动作反而更深；后期移动装备不计入本次Demo缺口。</w:t>
            </w:r>
          </w:p>
        </w:tc>
      </w:tr>
    </w:tbl>
    <w:tbl>
      <w:tblPr>
        <w:tblW w:w="9360" w:type="dxa"/>
        <w:tblInd w:w="120" w:type="dxa"/>
        <w:tblLayout w:type="fixed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450"/>
        <w:gridCol w:w="7910"/>
      </w:tblGrid>
      <w:tr>
        <w:trPr>
          <w:cantSplit/>
        </w:trPr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8E8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动作结论</w:t>
            </w:r>
          </w:p>
        </w:tc>
        <w:tc>
          <w:tcPr>
            <w:tcW w:w="79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以工厂游戏的前期循环衡量，本作基础行动没有明显少一截。真正可留意的是高频建造取样和同类操作的快捷反馈；蹲伏滑铲及后期移动装备取决于关卡需求，不因为《幸福工厂》有就立刻加。</w:t>
            </w:r>
          </w:p>
        </w:tc>
      </w:tr>
    </w:tbl>
    <w:p>
      <w:pPr>
        <w:pStyle w:val="Source"/>
      </w:pPr>
      <w:r>
        <w:rPr>
          <w:rFonts w:ascii="Microsoft YaHei" w:hAnsi="Microsoft YaHei" w:eastAsia="Microsoft YaHei"/>
          <w:sz w:val="17"/>
          <w:szCs w:val="17"/>
          <w:color w:val="52606D"/>
        </w:rPr>
        <w:t xml:space="preserve">动作对标：开发商官方公告  |  </w:t>
      </w:r>
      <w:fldSimple w:instr="HYPERLINK &quot;https://store.steampowered.com/news/posts/?appids=526870&amp;enddate=1593011377&amp;feed=steam_community_announcements&quot;">
        <w:r>
          <w:rPr>
            <w:rFonts w:ascii="Microsoft YaHei" w:hAnsi="Microsoft YaHei" w:eastAsia="Microsoft YaHei"/>
            <w:sz w:val="17"/>
            <w:szCs w:val="17"/>
            <w:color w:val="2E74B5"/>
          </w:rPr>
          <w:t xml:space="preserve">蹲伏与滑铲</w:t>
        </w:r>
      </w:fldSimple>
      <w:r>
        <w:rPr>
          <w:rFonts w:ascii="Microsoft YaHei" w:hAnsi="Microsoft YaHei" w:eastAsia="Microsoft YaHei"/>
          <w:sz w:val="17"/>
          <w:szCs w:val="17"/>
          <w:color w:val="718096"/>
        </w:rPr>
        <w:t xml:space="preserve">  ·  </w:t>
      </w:r>
      <w:fldSimple w:instr="HYPERLINK &quot;https://store.steampowered.com/news/posts/?appids=526870&amp;enddate=1701205853&amp;feed=steam_community_announcements&quot;">
        <w:r>
          <w:rPr>
            <w:rFonts w:ascii="Microsoft YaHei" w:hAnsi="Microsoft YaHei" w:eastAsia="Microsoft YaHei"/>
            <w:sz w:val="17"/>
            <w:szCs w:val="17"/>
            <w:color w:val="2E74B5"/>
          </w:rPr>
          <w:t xml:space="preserve">采矿与建造</w:t>
        </w:r>
      </w:fldSimple>
      <w:r>
        <w:rPr>
          <w:rFonts w:ascii="Microsoft YaHei" w:hAnsi="Microsoft YaHei" w:eastAsia="Microsoft YaHei"/>
          <w:sz w:val="17"/>
          <w:szCs w:val="17"/>
          <w:color w:val="718096"/>
        </w:rPr>
        <w:t xml:space="preserve">  ·  </w:t>
      </w:r>
      <w:fldSimple w:instr="HYPERLINK &quot;https://store.steampowered.com/news/posts/?appids=526870&amp;enddate=1686768802&amp;feed=steam_community_announcements&quot;">
        <w:r>
          <w:rPr>
            <w:rFonts w:ascii="Microsoft YaHei" w:hAnsi="Microsoft YaHei" w:eastAsia="Microsoft YaHei"/>
            <w:sz w:val="17"/>
            <w:szCs w:val="17"/>
            <w:color w:val="2E74B5"/>
          </w:rPr>
          <w:t xml:space="preserve">投影微调与拆除筛选</w:t>
        </w:r>
      </w:fldSimple>
      <w:r>
        <w:rPr>
          <w:rFonts w:ascii="Microsoft YaHei" w:hAnsi="Microsoft YaHei" w:eastAsia="Microsoft YaHei"/>
          <w:sz w:val="17"/>
          <w:szCs w:val="17"/>
          <w:color w:val="718096"/>
        </w:rPr>
        <w:t xml:space="preserve">  ·  </w:t>
      </w:r>
      <w:fldSimple w:instr="HYPERLINK &quot;https://store.steampowered.com/news/posts/?appids=526870&amp;enddate=1726766891&amp;feed=steam_community_announcements&quot;">
        <w:r>
          <w:rPr>
            <w:rFonts w:ascii="Microsoft YaHei" w:hAnsi="Microsoft YaHei" w:eastAsia="Microsoft YaHei"/>
            <w:sz w:val="17"/>
            <w:szCs w:val="17"/>
            <w:color w:val="2E74B5"/>
          </w:rPr>
          <w:t xml:space="preserve">建筑取样</w:t>
        </w:r>
      </w:fldSimple>
      <w:r>
        <w:rPr>
          <w:rFonts w:ascii="Microsoft YaHei" w:hAnsi="Microsoft YaHei" w:eastAsia="Microsoft YaHei"/>
          <w:sz w:val="17"/>
          <w:szCs w:val="17"/>
          <w:color w:val="718096"/>
        </w:rPr>
        <w:t xml:space="preserve">  ·  </w:t>
      </w:r>
      <w:fldSimple w:instr="HYPERLINK &quot;https://store.steampowered.com/news/posts/?appids=526870&amp;enddate=1733769852&amp;feed=steam_community_announcements&quot;">
        <w:r>
          <w:rPr>
            <w:rFonts w:ascii="Microsoft YaHei" w:hAnsi="Microsoft YaHei" w:eastAsia="Microsoft YaHei"/>
            <w:sz w:val="17"/>
            <w:szCs w:val="17"/>
            <w:color w:val="2E74B5"/>
          </w:rPr>
          <w:t xml:space="preserve">机器设置复制</w:t>
        </w:r>
      </w:fldSimple>
      <w:r>
        <w:rPr>
          <w:rFonts w:ascii="Microsoft YaHei" w:hAnsi="Microsoft YaHei" w:eastAsia="Microsoft YaHei"/>
          <w:sz w:val="17"/>
          <w:szCs w:val="17"/>
          <w:color w:val="718096"/>
        </w:rPr>
        <w:t xml:space="preserve">  ·  </w:t>
      </w:r>
      <w:fldSimple w:instr="HYPERLINK &quot;https://store.steampowered.com/news/posts/?appgroupname=Satisfactory&amp;appids=526870&amp;enddate=1619448874&amp;feed=steam_community_announcements&quot;">
        <w:r>
          <w:rPr>
            <w:rFonts w:ascii="Microsoft YaHei" w:hAnsi="Microsoft YaHei" w:eastAsia="Microsoft YaHei"/>
            <w:sz w:val="17"/>
            <w:szCs w:val="17"/>
            <w:color w:val="2E74B5"/>
          </w:rPr>
          <w:t xml:space="preserve">工具与装备</w:t>
        </w:r>
      </w:fldSimple>
    </w:p>
    <w:p>
      <w:pPr>
        <w:sectPr>
          <w:headerReference w:type="default" r:id="rHeader"/>
          <w:footerReference w:type="default" r:id="rFooter"/>
          <w:pgSz w:w="15840" w:h="12240" w:orient="landscape"/>
          <w:pgMar w:top="1080" w:right="1080" w:bottom="1080" w:left="1080" w:header="708" w:footer="708" w:gutter="0"/>
        </w:sectPr>
      </w:pPr>
    </w:p>
    <w:p>
      <w:pPr>
        <w:pStyle w:val="Heading1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4 特效逐项清单</w:t>
      </w:r>
    </w:p>
    <w:tbl>
      <w:tblPr>
        <w:tblW w:w="9360" w:type="dxa"/>
        <w:tblInd w:w="120" w:type="dxa"/>
        <w:tblLayout w:type="fixed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420"/>
        <w:gridCol w:w="500"/>
        <w:gridCol w:w="1600"/>
        <w:gridCol w:w="1900"/>
        <w:gridCol w:w="2250"/>
        <w:gridCol w:w="1690"/>
      </w:tblGrid>
      <w:tr>
        <w:trPr>
          <w:tblHeader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资源ID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P级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中文名称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触发/使用位置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制作与交付内容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VFX_FOOTSTEP_DIRT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泥土脚步尘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在泥土地面行走或跑步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短尘土喷发；绑定脚底触地点。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不形成持续烟幕。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VFX_FOOTSTEP_ROCK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岩石脚步碎屑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在岩石地面行走或跑步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细小岩屑喷发。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颜色取自物理材质参数。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VFX_FOOTSTEP_METAL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金属脚步火星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在金属地板行走或跑步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极短金属火星。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仅快速移动或重落地明显可见。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VFX_FOOTSTEP_WATER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浅水脚步水花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在浅水区域行走或跑步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小型水花与涟漪。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水面高度匹配。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VFX_PLAYER_DAMAGE_LIGHT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机器人轻伤火花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进入轻伤状态或轻度受击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局部短促火花。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只挂受击点，不遮挡视线。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VFX_PLAYER_DAMAGE_HEAVY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机器人重伤短路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进入重伤状态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持续低频短路电弧。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强度可调；不会盖过战斗预警。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VFX_SWORDCASE_ACTIVATE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剑匣激活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装备激活剑匣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锁扣亮起、盖板能量线展开。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0.8秒内完成。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VFX_SWORD_NORMAL_TRAIL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普通飞剑尾迹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普通飞剑飞行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单剑短尾迹。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轨迹与真实飞行方向一致。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VFX_SWORD_NORMAL_RETURN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普通飞剑回匣轨迹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普通攻击结束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尾迹收束至剑匣。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不穿过第一人称镜头。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VFX_SWORD_CHARGE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飞剑蓄力环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按住蓄力键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能量环从弱到满。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满蓄力时有固定清晰状态。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VFX_SWORD_CHARGED_TRAILS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三剑蓄力尾迹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蓄力攻击释放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三条可区分轨迹。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三剑不互相遮成一条。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VFX_HIT_FLESH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命中修士血肉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飞剑命中无护体修士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短爆发命中反馈。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命中点与碰撞点一致。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VFX_HIT_SHIELD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命中修士护体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飞剑命中筑基护体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护体波纹与弹开火花。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不播放血肉效果。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VFX_HIT_WORLD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飞剑命中场景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飞剑命中墙体或地面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按表面方向产生碎屑。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不造成生物命中反馈。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VFX_QI_PALM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练气掌击气劲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练气掌击释放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手掌前方短爆发。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范围与近身伤害一致。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VFX_QI_SWORD_AURA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练气短距剑气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练气远近过渡攻击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短距离直线剑气。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长度与判定距离一致。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VFX_FOUND_SHIELD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筑基护体层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筑基护体生效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贴身半透明护体层。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护体剩余时间可由强度表现。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VFX_FOUND_MELEE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筑基近身气劲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筑基近身击命中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手臂前方的短促重型气劲。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范围与近身伤害一致；与练气掌击轮廓不同。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VFX_FOUND_RANGED_AURA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筑基远程剑气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筑基远程攻击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远程直线剑气。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与练气短距剑气在尺寸和轮廓上区分。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VFX_FOUND_AOE_WARNING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筑基范围技预警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范围技前摇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地面范围圈与倒计时收束。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显示范围必须等于伤害范围。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VFX_FOUND_AOE_IMPACT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筑基范围技爆发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范围技结算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范围内向上爆发。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不超出预警圈造成误导。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VFX_DAMAGE_DIRECTION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受击方向提示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玩家受到伤害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屏幕边缘方向闪光。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准确指向主要伤害来源。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VFX_CORPSE_LOOT_HIGHLIGHT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尸体回收高亮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敌人死亡并可装箱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淡轮廓与境界标记。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装箱后立即关闭；远距离隐藏。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VFX_BUILD_PROJECTION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建造投影生成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选中建造对象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由腕具投射完整建筑轮廓。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出现时间不超过0.2秒。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VFX_BUILD_GRID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建造地面网格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进入建造模式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1米网格与当前占地范围。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不遮挡地形细节。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VFX_BUILD_SNAP_LINE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建造吸附线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靠近可吸附边缘或轴线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边缘、同轴与旋转中心辅助线。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吸附成功时有收紧反馈。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VFX_BUILD_SOLID_IN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固体输入口标记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建造投影显示接口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实心入向箭头。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形状与其他接口不同。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VFX_BUILD_SOLID_OUT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固体输出口标记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建造投影显示接口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实心出向箭头。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方向与建筑数据一致。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VFX_BUILD_FLUID_IN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液体输入口标记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建造投影显示接口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水滴形入向标记。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不能只靠颜色区分。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VFX_BUILD_FLUID_OUT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液体输出口标记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建造投影显示接口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水滴形出向标记。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方向与建筑数据一致。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VFX_BUILD_POWER_PORT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电力接口标记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建造投影显示电力口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闪电形接口标记。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与物流口保持视觉间距。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VFX_BUILD_ASSEMBLE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建造装配扫描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确认建造成功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从地脚到接口的短扫描装配。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不超过0.8秒；不阻塞下一次预览。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VFX_BUILD_DISMANTLE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拆除回收扫描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确认拆除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投影反扫并收束。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只覆盖目标；不做大爆炸。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VFX_BUILD_ERR_COLLISION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碰撞错误标记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放置体积与物体重叠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世界空间碰撞图标。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与“位置被占用”文字同步。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VFX_BUILD_ERR_SUSPENDED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悬空错误标记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承重点不足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世界空间悬空图标。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指向缺失支撑位置。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VFX_BUILD_ERR_UNSNAPPED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未吸附错误标记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必须连接但未对准接口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世界空间断开接口图标。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指向需要吸附的接口。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VFX_BUILD_ERR_MISSING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缺少材料标记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背包材料不足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世界空间缺料图标。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与缺料明细同时出现。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VFX_BUILD_ERR_PORT_CONFLICT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接口冲突标记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输入输出方向或类型冲突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世界空间端口冲突图标。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指向发生冲突的端口。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VFX_TOOL_MINING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采矿碎屑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腕具钻取矿点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矿石碎屑与短火花。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按矿物表面参数换色。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VFX_TOOL_FELLING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伐木木屑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腕具切割树木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木屑喷发。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方向随切割面法线。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VFX_TOOL_REPAIR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维修焊光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腕具维修建筑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短焊光与扫描线。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不遮挡维修进度。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VFX_SCROLL_GRID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山河图空间网格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图卷展开并进入选点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从图卷铺开低密度空间网格。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与地图可选区域一致。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VFX_SCROLL_MOVE_BEACON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矿点迁移确认光柱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确认合法迁移位置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目标点短光柱与落点收束。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只显示最终确认位置。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5 音效事件逐项清单</w:t>
      </w:r>
    </w:p>
    <w:tbl>
      <w:tblPr>
        <w:tblW w:w="9360" w:type="dxa"/>
        <w:tblInd w:w="120" w:type="dxa"/>
        <w:tblLayout w:type="fixed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450"/>
        <w:gridCol w:w="7910"/>
      </w:tblGrid>
      <w:tr>
        <w:trPr>
          <w:cantSplit/>
        </w:trPr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AF4FF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音频口径</w:t>
            </w:r>
          </w:p>
        </w:tc>
        <w:tc>
          <w:tcPr>
            <w:tcW w:w="79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一行对应一个可被程序独立调用的声音事件；事件内部可以包含随机样本，不同触发逻辑必须使用不同事件ID。</w:t>
            </w:r>
          </w:p>
        </w:tc>
      </w:tr>
    </w:tbl>
    <w:tbl>
      <w:tblPr>
        <w:tblW w:w="9360" w:type="dxa"/>
        <w:tblInd w:w="120" w:type="dxa"/>
        <w:tblLayout w:type="fixed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420"/>
        <w:gridCol w:w="500"/>
        <w:gridCol w:w="1600"/>
        <w:gridCol w:w="1900"/>
        <w:gridCol w:w="2250"/>
        <w:gridCol w:w="1690"/>
      </w:tblGrid>
      <w:tr>
        <w:trPr>
          <w:tblHeader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资源ID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P级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中文名称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触发/使用位置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制作与交付内容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SFX_STEP_DIRT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泥土脚步声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脚步落在泥土表面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单个声音事件；内含至少4个随机样本。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左右脚同步；连续播放无明显重复。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SFX_STEP_ROCK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岩石脚步声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脚步落在岩石表面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单个声音事件；内含至少4个随机样本。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左右脚同步；连续播放无明显重复。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SFX_STEP_METAL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金属脚步声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脚步落在金属表面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单个声音事件；内含至少4个随机样本。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左右脚同步；连续播放无明显重复。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SFX_STEP_WATER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浅水脚步声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脚步落在浅水表面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单个声音事件；内含至少4个随机样本。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左右脚同步；连续播放无明显重复。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SFX_SERVO_WALK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行走伺服声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玩家行走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随速度变化的轻型机械关节层。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不盖过交互提示。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SFX_SERVO_RUN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跑步伺服声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玩家跑步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比行走更重的机械关节层。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与步频匹配。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SFX_SERVO_JUMP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起跳伺服声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玩家起跳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机械蓄力与释放短音。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离地帧触发。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SFX_SERVO_LAND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落地机械声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玩家落地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普通与重落地按参数调制。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触地帧触发。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SFX_SERVO_CARRY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搬运负重声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手持运输箱移动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低频负载与关节压力循环。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放下箱体后立即停止。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SFX_INTERACT_START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交互开始声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持续交互开始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短确认音。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与交互进度同时开始。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SFX_INTERACT_END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交互完成声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持续交互成功完成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完成确认音。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取消时不得播放。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SFX_INTERACT_PICKUP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拾取小物声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小物进入背包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轻型抓取与入库声。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只在入库成功后播放一次。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SFX_INTERACT_PUTDOWN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放下小物声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小物生成到世界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轻型放置声。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与生成事件同步。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SFX_INTERACT_BUTTON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按键声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按按钮或面板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机械按压与反馈音。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点击和系统响应可区分。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SFX_TOOL_DEPLOY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腕具展开声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工程腕具展开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锁扣、滑轨与通电三段短音。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动画结束前播放完成。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SFX_TOOL_RETRACT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腕具收起声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工程腕具收起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模块回收与锁止短音。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不残留循环声。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SFX_TOOL_DRILL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腕具钻取声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采矿循环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开始、循环、结束三个片段。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循环点无爆音。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SFX_TOOL_CUT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腕具切割声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伐木循环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开始、循环、结束三个片段。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与钻取声听感不同。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SFX_TOOL_REPAIR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腕具维修声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维修循环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扫描与焊接脉冲循环。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每个维修节拍可识别。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SFX_TOOL_OVERHEAT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腕具过热停止声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工具因限制强制停止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降速、告警、停止短音。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必须与正常结束声不同。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SFX_SWORDCASE_OPEN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剑匣开启声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装备剑匣或开始攻击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锁扣开启与能量上线。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与开匣动画同步。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SFX_SWORDCASE_CLOSE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剑匣关闭声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收起剑匣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飞剑归位与锁扣闭合。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归位完成后播放锁止。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SFX_SWORD_CHARGE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飞剑蓄力声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按住蓄力键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随蓄力比例升高的循环音。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满蓄力有稳定终点音高。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SFX_SWORD_LAUNCH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飞剑发射声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普通或蓄力飞剑离匣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短促破空起始声。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发射帧触发；多剑不堆叠爆音。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SFX_SWORD_FLY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飞剑飞行声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飞剑在世界中飞行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空间化飞行循环。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距离衰减稳定。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SFX_SWORD_RETURN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飞剑回匣声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飞剑返回剑匣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回旋、减速、入匣三段。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入匣点与声音终点一致。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SFX_HIT_FLESH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飞剑命中修士声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命中无护体修士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利刃与肉体命中声。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不能与场景命中混用。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SFX_HIT_SHIELD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飞剑命中护体声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命中筑基护体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能量屏障震荡声。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必须压过普通飞行声。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SFX_HIT_WORLD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飞剑命中场景声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命中墙体或地面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金属刮擦与表面碎屑声。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按表面材质调制。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SFX_QI_ALERT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练气修士警觉声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练气修士发现玩家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短喊声或气息变化。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玩家能识别进入战斗。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SFX_QI_PALM_WINDUP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练气掌击前摇声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掌击准备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聚气短音。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前摇开始时触发。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SFX_QI_PALM_RELEASE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练气掌击释放声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掌击结算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近距离爆发声。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与伤害帧同步。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SFX_QI_AURA_RELEASE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练气剑气释放声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短距剑气发射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轻型破空声。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能与筑基远程剑气区分。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SFX_QI_RECOVER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练气破绽恢复声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练气攻击结束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收势与呼吸短音。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提示可反击窗口结束。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SFX_FOUND_ALERT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筑基修士警觉声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筑基修士发现玩家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更沉稳的警觉与能量上线声。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与练气敌人一耳可分。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SFX_FOUND_SHIELD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筑基护体启动声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护体生效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能量层扩张与稳定循环起点。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生效帧触发。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SFX_FOUND_WINDUP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筑基攻击前摇声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远程或范围攻击准备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明显且可定位的聚气声。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战斗音乐下仍可辨。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SFX_FOUND_RANGED_RELEASE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筑基远程剑气释放声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远程剑气发射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重型破空声。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与练气剑气区分。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SFX_FOUND_AOE_WARNING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筑基范围技预警声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范围技预警出现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持续倒计时警告音。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结算前给出清楚的最后提示。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SFX_FOUND_AOE_IMPACT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筑基范围技爆发声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范围技伤害结算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低频冲击与能量爆发。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与预警终点同步。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SFX_FOUND_RECOVER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筑基破绽恢复声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筑基攻击结束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能量回落与收势声。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提示恢复行动。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SFX_PLAYER_HIT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玩家受击声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玩家受到有效伤害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机械受击、短路与UI低频层。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不能连续叠加爆音。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SFX_ENEMY_HIT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修士受击声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修士受到有效伤害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身体命中与短促受击声。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护体命中不播放。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SFX_ENEMY_DEATH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修士死亡声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修士耐久归零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倒地与气息散失声。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只播放一次。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SFX_CORPSE_READY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尸体可回收提示声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尸体进入可装箱状态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克制的回收提示。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不与物品拾取声混淆。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SFX_BUILD_SELECT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选择建造对象声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从目录选中建筑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短数字确认音。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高频切换不刺耳。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SFX_BUILD_SNAP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建造吸附声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投影吸附到合法点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轻型磁吸声。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每次吸附只触发一次。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SFX_BUILD_ROTATE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建造旋转声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旋转一个步进角度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短刻度声。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快速旋转不堆叠爆音。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SFX_BUILD_VALID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可建造状态声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预览从非法转为合法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轻提示音。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不持续循环。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SFX_BUILD_INVALID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不可建造状态声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确认非法预览或状态转为非法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低沉错误音。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不能与确认建造声相似。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SFX_BUILD_CONFIRM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建造完成声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扣料并生成建筑成功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短装配完成音。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不超过1秒。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SFX_BUILD_CHAIN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连续铺设声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连续放置下一段结构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弱化版建成音。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连续播放保持节奏但不轰鸣。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SFX_BUILD_DISMANTLE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拆除完成声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目标删除并返料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反向扫描与回收声。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返料事件触发后播放。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SFX_BOX_OPEN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运输箱打开声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打开运输箱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锁扣释放与盖板开启。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与开箱动画同步。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SFX_BOX_CLOSE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运输箱关闭声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关闭运输箱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盖板闭合。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闭合帧触发。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SFX_BOX_LOCK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运输箱锁定声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开始搬运或完成装载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双锁扣锁止声。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锁定后界面不可继续转移。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SFX_BOX_LOAD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运输箱装入大件声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尸体或大件装入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重物进入与内部固定声。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成功装入后播放一次。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SFX_BOX_FULL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运输箱已满声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容量不足仍尝试装载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短错误与锁止声。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同时显示容量提示。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SFX_BOX_LAND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运输箱落地声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玩家放下运输箱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重箱落地声，按地面材质调制。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接触地面时触发。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SFX_SCROLL_UNFOLD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山河图展开声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展开山河社稷图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纸卷、轴心与空间能量声。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动画与界面开启同步。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SFX_SCROLL_SELECT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山河图选点声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选择矿点或目标位置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清脆定位声。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每次有效选择只播放一次。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SFX_SCROLL_INVALID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山河图非法位置声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选择不可迁移位置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空间阻断错误音。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与建造错误声有所区分。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SFX_SCROLL_CONFIRM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山河图迁移确认声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确认矿点迁移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低频空间折叠与落点声。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结算成功后播放。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SFX_SCROLL_COOLDOWN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山河图冷却完成声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法宝冷却归零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短促法宝就绪声。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同时更新快捷栏状态。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SFX_UI_HOVER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界面悬停声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鼠标或手柄焦点进入控件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极短轻提示。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快速移动焦点不刺耳。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SFX_UI_CONFIRM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界面确认声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普通按钮操作成功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通用确认音。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不能替代世界建造确认声。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SFX_UI_CANCEL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界面取消声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返回或关闭界面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通用返回音。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与确认音方向感不同。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SFX_UI_ERROR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界面错误声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输入不合法或操作失败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通用错误音。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同时显示文字原因。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SFX_UI_LOCKED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内容锁定声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点击未解锁功能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锁止短音。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同时显示解锁条件。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SFX_UI_UNLOCK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内容解锁声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阶段或功能解锁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上升式解锁音。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不盖过剧情语音。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SFX_UI_SUBMIT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里程碑提交声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提交材料成功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材料扣除与进度完成音。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扣除成功后播放。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SFX_UI_TASK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任务更新声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任务步骤变化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短提示音。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同批更新合并一次。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SFX_UI_WARNING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界面警告声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危险或关键资源不足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可定位的警告音。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有频率限制。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SFX_UI_COOLDOWN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通用冷却完成声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非山河图功能冷却完成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短就绪音。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与法宝专属就绪声区分。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6 UI页面与组件逐项清单</w:t>
      </w:r>
    </w:p>
    <w:tbl>
      <w:tblPr>
        <w:tblW w:w="9360" w:type="dxa"/>
        <w:tblInd w:w="120" w:type="dxa"/>
        <w:tblLayout w:type="fixed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420"/>
        <w:gridCol w:w="500"/>
        <w:gridCol w:w="1600"/>
        <w:gridCol w:w="1900"/>
        <w:gridCol w:w="2250"/>
        <w:gridCol w:w="1690"/>
      </w:tblGrid>
      <w:tr>
        <w:trPr>
          <w:tblHeader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资源ID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P级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中文名称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触发/使用位置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制作与交付内容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UI_COMP_BUTTON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通用按钮组件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全部可点击命令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默认、悬停、按下、禁用、焦点五态。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键鼠与手柄焦点一致。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UI_COMP_TAB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通用分页组件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背包、设置、建造目录分页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选中、未选、锁定三态。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选中态不只靠颜色区分。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UI_COMP_LIST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通用列表组件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目录、任务、存档、物品列表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列表项、滚动条、空状态。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滚动时布局稳定。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UI_COMP_PROGRESS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通用进度条组件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交互、蓄力、里程碑、冷却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数值、分段、完成、暂停状态。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0%、100%和中断状态准确。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UI_COMP_STEPPER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数量步进组件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物品转移数量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减、数量、加、最大值按钮。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不能输入负数或超出库存。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UI_COMP_TOOLTIP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通用说明浮窗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悬停物品、装备、建筑和状态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名称、类型、用途、条件、当前状态区域。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不超出屏幕安全区。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UI_COMP_CONFIRM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通用确认框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拆除、退出、覆盖存档等高风险操作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标题、影响说明、确认、取消。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默认焦点放在安全选项。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UI_COMP_EMPTY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通用空状态组件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无存档、无任务、空容器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空状态图标、原因、可执行下一步。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不只显示空白面板。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UI_MAIN_MENU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主菜单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启动游戏后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继续、开始、载入、设置、退出。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首屏可直接开始游戏。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UI_LOADING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载入界面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进入或载入世界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进度、当前步骤、必要提示。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进度不倒退；失败有原因。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UI_HUD_PLAYER_STATUS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玩家状态栏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自由与战斗常驻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耐久、受损状态、搬运状态。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不会遮挡准星与任务。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UI_HUD_TASK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当前任务摘要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存在进行中任务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目标、已有/需求、下一步。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最多显示一个主目标。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UI_HUD_MILESTONE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阶段里程碑摘要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阶段提交进行中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当前阶段、提交进度、可提交状态。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提交完成后及时隐藏。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UI_HUD_CROSSHAIR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准星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第一人称操作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默认、可交互、攻击命中、不可操作状态。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状态切换不跳位。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UI_HUD_HOTBAR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快捷栏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自由、建造和战斗模式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10格、选中、锁定、数量、冷却。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滚轮与数字键选择一致。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UI_INTERACTION_PROMPT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交互提示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准星锁定可交互目标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目标名称、主操作、按键、持续时间。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同一时刻只显示一个主交互。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UI_INTERACTION_FAILURE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交互失败原因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交互条件不满足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距离、权限、空间、容量或状态原因。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使用明确中文，不只显示错误码。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UI_INVENTORY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玩家背包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打开背包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物品格、堆叠数、筛选、说明。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不可输送道具有明确标记。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UI_EQUIPMENT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装备界面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查看或更换装备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剑匣槽、法宝槽、工程腕具固定槽。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固定工具不可错误卸下。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UI_CONTAINER_TRANSFER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容器转移界面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打开运输箱或可访问容器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玩家栏、容器栏、数量步进、全部转移。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转移失败不丢失或复制物品。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UI_BUILD_CATALOG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建造目录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进入建造模式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分类、搜索、收藏、成本预览。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具体建筑条目由建筑表供数。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UI_BUILD_COST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建造成本面板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选中建造对象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每种材料已有/需求及缺口。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缺料项置顶且数值正确。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UI_BUILD_VALIDATION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建造合法性提示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预览位置变化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合法或唯一主失败原因。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不同时堆叠多个错误句。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UI_BUILD_DIRECTION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建造方向提示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旋转或显示流向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朝向、输入方向、输出方向。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与世界空间箭头一致。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UI_BUILD_CONTROLS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建造操作提示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建造模式底部提示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放置、旋转、微调、取消、连续建造。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按输入设备实时切换字形。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UI_BUILD_DISMANTLE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拆除确认提示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拆除模式选中目标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目标名称、返料、确认、取消。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目标变化时内容同步。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UI_COMBAT_WEAPON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剑匣状态栏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装备剑匣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普通攻击、蓄力进度、冷却、飞剑归位。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攻击不可用原因清楚。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UI_COMBAT_TARGET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敌人状态条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锁定或命中修士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名称、境界、耐久、护体状态。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练气与筑基境界明显。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UI_COMBAT_THREAT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危险方向提示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屏外敌人攻击前摇或玩家受击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屏幕边缘方向标。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方向准确且不过量常驻。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UI_COMBAT_HITMARK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命中反馈标记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玩家攻击命中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普通命中、护体命中、击败三态。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不得把场景命中当敌人命中。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UI_MAP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地图界面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打开地图或山河图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地图、缩放、筛选、目标说明。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缩放后标记保持可读。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UI_MAP_MARKERS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地图标记管理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选择地图筛选与自定义标记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标记列表、显示开关、目标追踪。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关闭标记后HUD同步隐藏。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UI_ARTIFACT_RELOCATION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山河图矿点迁移界面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使用山河社稷图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选矿点、选合法位置、成本/冷却、确认。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流程固定且不能跳过合法性校验。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UI_LOOT_CORPSE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尸体回收界面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对可回收尸体交互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境界、尸体类型、装箱进度、所需容量。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尸体不能显示成普通消耗品。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UI_CARGO_CAPACITY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运输箱容量提示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查看或搬运运输箱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已占用、总容量、当前货物。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满载时明确禁止继续装入。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UI_PAUSE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暂停菜单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暂停游戏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继续、存档、载入、设置、返回主菜单。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暂停后焦点正确。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UI_SAVELOAD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存档与载入界面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从主菜单或暂停菜单进入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槽位、时间、阶段、覆盖确认。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损坏或失败存档有提示。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UI_SETTINGS_DISPLAY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画面设置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设置分页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分辨率、显示模式、画质、亮度。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应用与回退流程完整。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UI_SETTINGS_AUDIO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声音设置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设置分页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总音量、音乐、世界、战斗、UI音量。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滑条实时预览且可恢复默认。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UI_SETTINGS_CONTROL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操作设置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设置分页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键鼠与手柄按键、灵敏度、反转。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冲突按键有明确提示。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UI_SETTINGS_ACCESSIBILITY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辅助设置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设置分页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字幕、界面缩放、震动、色弱辅助。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建造错误不只靠颜色。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UI_TOAST_PICKUP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拾取通知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物品成功进入背包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物品图标、名称、数量。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同物品短时合并。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UI_TOAST_UNLOCK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解锁通知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阶段或功能解锁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解锁名称、用途、查看入口。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不遮挡战斗中心区域。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UI_TOAST_MISSING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缺少材料通知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操作因材料不足失败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缺少物名称、数量、来源入口。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与建造成本一致。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UI_TOAST_FULL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容量已满通知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背包或运输箱已满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满载对象与解决方式。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不重复连续刷屏。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UI_TOAST_TASK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任务更新通知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任务步骤变化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新目标与当前进度。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同批更新合并。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UI_TOAST_DANGER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危险通知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进入高威胁或遭遇筑基敌人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危险来源与方向提示。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有频率限制。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UI_GLYPH_KEYBOARD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键盘按键字形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所有键盘操作提示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常用字母、数字、功能键、方向键。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缩小到提示尺寸仍可读。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UI_GLYPH_MOUSE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鼠标按键字形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所有鼠标操作提示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左键、右键、中键、滚轮上/下。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按键状态统一。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UI_GLYPH_GAMEPAD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手柄按键字形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所有手柄操作提示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Xbox布局整套字形；保留平台替换接口。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设备切换后无空白图标。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7 程序系统逐项清单</w:t>
      </w:r>
    </w:p>
    <w:tbl>
      <w:tblPr>
        <w:tblW w:w="9360" w:type="dxa"/>
        <w:tblInd w:w="120" w:type="dxa"/>
        <w:tblLayout w:type="fixed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420"/>
        <w:gridCol w:w="500"/>
        <w:gridCol w:w="1600"/>
        <w:gridCol w:w="1900"/>
        <w:gridCol w:w="2250"/>
        <w:gridCol w:w="1690"/>
      </w:tblGrid>
      <w:tr>
        <w:trPr>
          <w:tblHeader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资源ID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P级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中文名称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触发/使用位置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制作与交付内容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b/>
                <w:color w:val="FFFFFF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SYS_PLAYER_STATE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玩家状态机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自由、交互、搬运、建造、战斗、受击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六种互斥主状态；菜单作为覆盖层。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切换模式不串输入；取消动作不复制物品。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SYS_PLAYER_MOVE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玩家移动控制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走、跑、跳、坠落、落地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移动参数、方向混合、落地速度分级。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输入、动画与实际速度一致。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SYS_SURFACE_FEEDBACK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表面反馈选择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每次脚步或重物落地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读取物理材质并触发对应VFX/SFX。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四种表面逐一通过测试。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SYS_INTERACTION_SCAN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交互目标检测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准星对准可交互对象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射线、距离、权限、主目标排序。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同屏多目标时提示稳定。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SYS_INTERACTION_HOLD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持续交互结算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采集、维修、装箱等持续操作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开始、循环、完成、取消四阶段。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取消不发放产物；完成只结算一次。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SYS_CARRY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双手搬运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抬起、行走、放下运输箱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约束点、移动限制、攻击/建造禁用。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中断后货物仍存在。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SYS_SWORD_NORMAL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普通飞剑攻击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按普通攻击键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单剑生成、轨迹、碰撞、返回、冷却。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全生命周期不重复生成飞剑。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SYS_SWORD_CHARGE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蓄力飞剑攻击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按住并松开蓄力键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蓄力比例、取消、三剑生成、伤害与冷却。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未蓄满和蓄满状态均可正确结算。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SYS_ENEMY_QI_AI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练气修士战斗逻辑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练气修士发现玩家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追击、掌击、短距剑气、受击、恢复。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每招都有前摇、命中和恢复。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SYS_ENEMY_FOUND_AI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筑基修士战斗逻辑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筑基修士发现玩家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护体、近身击、远程剑气、范围技、恢复。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范围预警与实际判定一致。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SYS_CORPSE_SPAWN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修士尸体生成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练气或筑基修士死亡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生成对应境界尸体与回收标签。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死亡一次只生成一具尸体。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SYS_CORPSE_BOXING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尸体装箱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运输箱有容量且玩家持续装箱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进度、容量检查、世界尸体移除、货物写入。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失败不删除尸体；成功不复制尸体。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SYS_BUILD_PREVIEW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建造投影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选择建造对象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读取建筑表模型与占地，生成投影。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切换对象无残影。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SYS_BUILD_SNAP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建造吸附与微调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投影靠近网格、边缘或接口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网格吸附、同轴吸附、旋转、微调。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吸附位置可预测且不抖动。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SYS_BUILD_VALIDATE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建造合法性校验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投影位置或朝向变化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碰撞、支撑、材料、吸附、接口检查；返回唯一主因。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非法状态绝不允许放置。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SYS_BUILD_PLACE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建造放置结算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合法状态确认建造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扣料、生成、装配效果、连续建造。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扣料和生成各执行一次。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SYS_BUILD_DISMANTLE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建筑拆除结算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拆除模式确认目标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目标锁定、返料、删除、回收反馈。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不误拆相邻对象。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SYS_TOOL_MODE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工程腕具模式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采矿、伐木、维修、建造、拆除切换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模块、动画、特效、音效与输入映射。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切换后旧模式循环立即停止。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SYS_CARGO_BOX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运输箱库存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打开、装载、关闭、搬运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容量、货物类型、锁定与保存。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箱体与内容随存档恢复。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SYS_SHANHE_SCROLL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P1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山河图矿点迁移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选择已扫描矿点和合法目标位置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合法性、成本、迁移、冷却、存档。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不复制资源；失败不扣成本。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SYS_UI_CONTEXT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情境HUD切换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玩家主状态改变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自由、搬运、建造、战斗界面显隐。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0.2秒内显示正确HUD。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SYS_INPUT_GLYPH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输入字形切换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最后使用设备变化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键盘、鼠标、手柄字形实时替换。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切换时不出现空白。</w:t>
            </w:r>
          </w:p>
        </w:tc>
      </w:tr>
      <w:tr>
        <w:trPr>
          <w:cantSplit/>
        </w:trPr>
        <w:tc>
          <w:tcPr>
            <w:tcW w:w="142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SYS_SAVE_PLAYER</w:t>
            </w:r>
          </w:p>
        </w:tc>
        <w:tc>
          <w:tcPr>
            <w:tcW w:w="5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P0</w:t>
            </w:r>
          </w:p>
        </w:tc>
        <w:tc>
          <w:tcPr>
            <w:tcW w:w="16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玩家系统存档</w:t>
            </w:r>
          </w:p>
        </w:tc>
        <w:tc>
          <w:tcPr>
            <w:tcW w:w="19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手动存档、自动存档、载入</w:t>
            </w:r>
          </w:p>
        </w:tc>
        <w:tc>
          <w:tcPr>
            <w:tcW w:w="22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装备、背包、箱体、法宝冷却、任务状态。</w:t>
            </w:r>
          </w:p>
        </w:tc>
        <w:tc>
          <w:tcPr>
            <w:tcW w:w="169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5"/>
                <w:szCs w:val="15"/>
                <w:color w:val="1F2937"/>
              </w:rPr>
              <w:t xml:space="preserve">载入后状态和世界对象一致。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8 制作与联调顺序</w:t>
      </w:r>
    </w:p>
    <w:tbl>
      <w:tblPr>
        <w:tblW w:w="9360" w:type="dxa"/>
        <w:tblInd w:w="120" w:type="dxa"/>
        <w:tblLayout w:type="fixed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800"/>
        <w:gridCol w:w="4850"/>
        <w:gridCol w:w="3710"/>
      </w:tblGrid>
      <w:tr>
        <w:trPr>
          <w:tblHeader/>
        </w:trPr>
        <w:tc>
          <w:tcPr>
            <w:tcW w:w="8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  <w:b/>
                <w:color w:val="FFFFFF"/>
              </w:rPr>
              <w:t xml:space="preserve">顺序</w:t>
            </w:r>
          </w:p>
        </w:tc>
        <w:tc>
          <w:tcPr>
            <w:tcW w:w="4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  <w:b/>
                <w:color w:val="FFFFFF"/>
              </w:rPr>
              <w:t xml:space="preserve">先完成的具体对象</w:t>
            </w:r>
          </w:p>
        </w:tc>
        <w:tc>
          <w:tcPr>
            <w:tcW w:w="37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  <w:b/>
                <w:color w:val="FFFFFF"/>
              </w:rPr>
              <w:t xml:space="preserve">联调通过标准</w:t>
            </w:r>
          </w:p>
        </w:tc>
      </w:tr>
      <w:tr>
        <w:trPr>
          <w:cantSplit/>
        </w:trPr>
        <w:tc>
          <w:tcPr>
            <w:tcW w:w="8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1</w:t>
            </w:r>
          </w:p>
        </w:tc>
        <w:tc>
          <w:tcPr>
            <w:tcW w:w="4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玩家身体、第一人称手臂、机器人骨架、移动动画、工程腕具、交互提示。</w:t>
            </w:r>
          </w:p>
        </w:tc>
        <w:tc>
          <w:tcPr>
            <w:tcW w:w="37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能走跑跳、采矿、伐木、维修、拾取和放下。</w:t>
            </w:r>
          </w:p>
        </w:tc>
      </w:tr>
      <w:tr>
        <w:trPr>
          <w:cantSplit/>
        </w:trPr>
        <w:tc>
          <w:tcPr>
            <w:tcW w:w="8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2</w:t>
            </w:r>
          </w:p>
        </w:tc>
        <w:tc>
          <w:tcPr>
            <w:tcW w:w="4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运输箱、搬运动画、容器界面、尸体装箱系统。</w:t>
            </w:r>
          </w:p>
        </w:tc>
        <w:tc>
          <w:tcPr>
            <w:tcW w:w="37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能抬箱、装入尸体、搬运、放下、保存与载入。</w:t>
            </w:r>
          </w:p>
        </w:tc>
      </w:tr>
      <w:tr>
        <w:trPr>
          <w:cantSplit/>
        </w:trPr>
        <w:tc>
          <w:tcPr>
            <w:tcW w:w="8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3</w:t>
            </w:r>
          </w:p>
        </w:tc>
        <w:tc>
          <w:tcPr>
            <w:tcW w:w="4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建造投影材质、建造特效、建造HUD、建造校验与结算。</w:t>
            </w:r>
          </w:p>
        </w:tc>
        <w:tc>
          <w:tcPr>
            <w:tcW w:w="37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能选择、预览、报错、吸附、放置、连续铺设和拆除。</w:t>
            </w:r>
          </w:p>
        </w:tc>
      </w:tr>
      <w:tr>
        <w:trPr>
          <w:cantSplit/>
        </w:trPr>
        <w:tc>
          <w:tcPr>
            <w:tcW w:w="8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4</w:t>
            </w:r>
          </w:p>
        </w:tc>
        <w:tc>
          <w:tcPr>
            <w:tcW w:w="4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剑匣、飞剑、练气修士、普通/蓄力攻击、战斗HUD。</w:t>
            </w:r>
          </w:p>
        </w:tc>
        <w:tc>
          <w:tcPr>
            <w:tcW w:w="37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能发现敌人、攻击、命中、击败、生成尸体并回收。</w:t>
            </w:r>
          </w:p>
        </w:tc>
      </w:tr>
      <w:tr>
        <w:trPr>
          <w:cantSplit/>
        </w:trPr>
        <w:tc>
          <w:tcPr>
            <w:tcW w:w="8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5</w:t>
            </w:r>
          </w:p>
        </w:tc>
        <w:tc>
          <w:tcPr>
            <w:tcW w:w="4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筑基修士、正邪金丹遗体、山河社稷图、地图与法宝界面。</w:t>
            </w:r>
          </w:p>
        </w:tc>
        <w:tc>
          <w:tcPr>
            <w:tcW w:w="37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序章遗体、筑基战斗和矿点迁移流程完整。</w:t>
            </w:r>
          </w:p>
        </w:tc>
      </w:tr>
      <w:tr>
        <w:trPr>
          <w:cantSplit/>
        </w:trPr>
        <w:tc>
          <w:tcPr>
            <w:tcW w:w="8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6</w:t>
            </w:r>
          </w:p>
        </w:tc>
        <w:tc>
          <w:tcPr>
            <w:tcW w:w="48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全部P1材质、脚步特效、UI动效与最终混音。</w:t>
            </w:r>
          </w:p>
        </w:tc>
        <w:tc>
          <w:tcPr>
            <w:tcW w:w="37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所有资源按ID替换完毕，无临时资源和无引用资源。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9 与《幸福工厂》的制作对照</w:t>
      </w:r>
    </w:p>
    <w:tbl>
      <w:tblPr>
        <w:tblW w:w="9360" w:type="dxa"/>
        <w:tblInd w:w="120" w:type="dxa"/>
        <w:tblLayout w:type="fixed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450"/>
        <w:gridCol w:w="3800"/>
        <w:gridCol w:w="4110"/>
      </w:tblGrid>
      <w:tr>
        <w:trPr>
          <w:tblHeader/>
        </w:trPr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  <w:b/>
                <w:color w:val="FFFFFF"/>
              </w:rPr>
              <w:t xml:space="preserve">对照项</w:t>
            </w:r>
          </w:p>
        </w:tc>
        <w:tc>
          <w:tcPr>
            <w:tcW w:w="38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  <w:b/>
                <w:color w:val="FFFFFF"/>
              </w:rPr>
              <w:t xml:space="preserve">可借鉴的制作原则</w:t>
            </w:r>
          </w:p>
        </w:tc>
        <w:tc>
          <w:tcPr>
            <w:tcW w:w="41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  <w:b/>
                <w:color w:val="FFFFFF"/>
              </w:rPr>
              <w:t xml:space="preserve">本项目的固定落地</w:t>
            </w:r>
          </w:p>
        </w:tc>
      </w:tr>
      <w:tr>
        <w:trPr>
          <w:cantSplit/>
        </w:trPr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角色与装备</w:t>
            </w:r>
          </w:p>
        </w:tc>
        <w:tc>
          <w:tcPr>
            <w:tcW w:w="38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第一人称操作，装备状态与交互反馈清楚。</w:t>
            </w:r>
          </w:p>
        </w:tc>
        <w:tc>
          <w:tcPr>
            <w:tcW w:w="41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第一人称机械臂配完整身体；玩家装备只保留剑匣、腕具、运输箱和首件法宝。</w:t>
            </w:r>
          </w:p>
        </w:tc>
      </w:tr>
      <w:tr>
        <w:trPr>
          <w:cantSplit/>
        </w:trPr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战斗</w:t>
            </w:r>
          </w:p>
        </w:tc>
        <w:tc>
          <w:tcPr>
            <w:tcW w:w="38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战斗服务探索和资源取得，不覆盖工厂主循环。</w:t>
            </w:r>
          </w:p>
        </w:tc>
        <w:tc>
          <w:tcPr>
            <w:tcW w:w="41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两种玩家攻击、两类敌人；尸体回收直接接入工厂生物材料线。</w:t>
            </w:r>
          </w:p>
        </w:tc>
      </w:tr>
      <w:tr>
        <w:trPr>
          <w:cantSplit/>
        </w:trPr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建造</w:t>
            </w:r>
          </w:p>
        </w:tc>
        <w:tc>
          <w:tcPr>
            <w:tcW w:w="38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确认前用投影、方向、吸附和错误原因给足信息。</w:t>
            </w:r>
          </w:p>
        </w:tc>
        <w:tc>
          <w:tcPr>
            <w:tcW w:w="41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五类建造错误分别制作反馈；合法后才扣料并生成。</w:t>
            </w:r>
          </w:p>
        </w:tc>
      </w:tr>
      <w:tr>
        <w:trPr>
          <w:cantSplit/>
        </w:trPr>
        <w:tc>
          <w:tcPr>
            <w:tcW w:w="145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界面</w:t>
            </w:r>
          </w:p>
        </w:tc>
        <w:tc>
          <w:tcPr>
            <w:tcW w:w="38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快捷栏和情境操作随当前模式变化。</w:t>
            </w:r>
          </w:p>
        </w:tc>
        <w:tc>
          <w:tcPr>
            <w:tcW w:w="411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自由、搬运、建造、战斗四种HUD情境切换，后台工厂数据不常驻。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sz w:val="22"/>
          <w:szCs w:val="22"/>
        </w:rPr>
        <w:t xml:space="preserve">10 统一交付规范</w:t>
      </w:r>
    </w:p>
    <w:tbl>
      <w:tblPr>
        <w:tblW w:w="9360" w:type="dxa"/>
        <w:tblInd w:w="120" w:type="dxa"/>
        <w:tblLayout w:type="fixed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1200"/>
        <w:gridCol w:w="4100"/>
        <w:gridCol w:w="4060"/>
      </w:tblGrid>
      <w:tr>
        <w:trPr>
          <w:tblHeader/>
        </w:trPr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  <w:b/>
                <w:color w:val="FFFFFF"/>
              </w:rPr>
              <w:t xml:space="preserve">专业</w:t>
            </w:r>
          </w:p>
        </w:tc>
        <w:tc>
          <w:tcPr>
            <w:tcW w:w="41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  <w:b/>
                <w:color w:val="FFFFFF"/>
              </w:rPr>
              <w:t xml:space="preserve">必须交付</w:t>
            </w:r>
          </w:p>
        </w:tc>
        <w:tc>
          <w:tcPr>
            <w:tcW w:w="4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334155"/>
          </w:tcPr>
          <w:p>
            <w:pPr>
              <w:pStyle w:val="TableText"/>
              <w:spacing w:before="0" w:after="0" w:line="250" w:lineRule="auto"/>
              <w:jc w:val="center"/>
            </w:pPr>
            <w:r>
              <w:rPr>
                <w:rFonts w:ascii="Microsoft YaHei" w:hAnsi="Microsoft YaHei" w:eastAsia="Microsoft YaHei"/>
                <w:sz w:val="17"/>
                <w:szCs w:val="17"/>
                <w:b/>
                <w:color w:val="FFFFFF"/>
              </w:rPr>
              <w:t xml:space="preserve">统一要求</w:t>
            </w:r>
          </w:p>
        </w:tc>
      </w:tr>
      <w:tr>
        <w:trPr>
          <w:cantSplit/>
        </w:trPr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模型</w:t>
            </w:r>
          </w:p>
        </w:tc>
        <w:tc>
          <w:tcPr>
            <w:tcW w:w="41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源文件、FBX、贴图、材质实例、碰撞、LOD。</w:t>
            </w:r>
          </w:p>
        </w:tc>
        <w:tc>
          <w:tcPr>
            <w:tcW w:w="4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米制；Z向上；轴心、命名、Socket统一。</w:t>
            </w:r>
          </w:p>
        </w:tc>
      </w:tr>
      <w:tr>
        <w:trPr>
          <w:cantSplit/>
        </w:trPr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动画</w:t>
            </w:r>
          </w:p>
        </w:tc>
        <w:tc>
          <w:tcPr>
            <w:tcW w:w="41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骨架、Control Rig、动画序列、Montage、Blend Space。</w:t>
            </w:r>
          </w:p>
        </w:tc>
        <w:tc>
          <w:tcPr>
            <w:tcW w:w="4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项目统一帧率；Root Motion标记明确；循环无跳帧。</w:t>
            </w:r>
          </w:p>
        </w:tc>
      </w:tr>
      <w:tr>
        <w:trPr>
          <w:cantSplit/>
        </w:trPr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特效</w:t>
            </w:r>
          </w:p>
        </w:tc>
        <w:tc>
          <w:tcPr>
            <w:tcW w:w="41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Niagara系统、材质、纹理、参数说明。</w:t>
            </w:r>
          </w:p>
        </w:tc>
        <w:tc>
          <w:tcPr>
            <w:tcW w:w="4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暴露颜色、强度、尺寸、时长；预警范围与程序判定一致。</w:t>
            </w:r>
          </w:p>
        </w:tc>
      </w:tr>
      <w:tr>
        <w:trPr>
          <w:cantSplit/>
        </w:trPr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音频</w:t>
            </w:r>
          </w:p>
        </w:tc>
        <w:tc>
          <w:tcPr>
            <w:tcW w:w="41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WAV源文件、声音事件、循环点、随机样本。</w:t>
            </w:r>
          </w:p>
        </w:tc>
        <w:tc>
          <w:tcPr>
            <w:tcW w:w="4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48kHz；按角色、战斗、建造、UI分总线。</w:t>
            </w:r>
          </w:p>
        </w:tc>
      </w:tr>
      <w:tr>
        <w:trPr>
          <w:cantSplit/>
        </w:trPr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UI</w:t>
            </w:r>
          </w:p>
        </w:tc>
        <w:tc>
          <w:tcPr>
            <w:tcW w:w="41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设计稿、组件状态、切图/矢量、字体、动效时序。</w:t>
            </w:r>
          </w:p>
        </w:tc>
        <w:tc>
          <w:tcPr>
            <w:tcW w:w="4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支持1920×1080和宽屏安全区；文字不得写死在图片里。</w:t>
            </w:r>
          </w:p>
        </w:tc>
      </w:tr>
      <w:tr>
        <w:trPr>
          <w:cantSplit/>
        </w:trPr>
        <w:tc>
          <w:tcPr>
            <w:tcW w:w="12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4F6F9"/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程序</w:t>
            </w:r>
          </w:p>
        </w:tc>
        <w:tc>
          <w:tcPr>
            <w:tcW w:w="41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系统实现、事件、数据字段、调试开关、自动或手工测试记录。</w:t>
            </w:r>
          </w:p>
        </w:tc>
        <w:tc>
          <w:tcPr>
            <w:tcW w:w="4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0" w:lineRule="auto"/>
              <w:jc w:val="left"/>
            </w:pPr>
            <w:r>
              <w:rPr>
                <w:rFonts w:ascii="Microsoft YaHei" w:hAnsi="Microsoft YaHei" w:eastAsia="Microsoft YaHei"/>
                <w:sz w:val="17"/>
                <w:szCs w:val="17"/>
                <w:color w:val="1F2937"/>
              </w:rPr>
              <w:t xml:space="preserve">事件ID与对应表一致；失败路径不扣料、不复制、不丢失。</w:t>
            </w:r>
          </w:p>
        </w:tc>
      </w:tr>
    </w:tbl>
    <w:p>
      <w:pPr>
        <w:pStyle w:val="Source"/>
      </w:pPr>
      <w:r>
        <w:rPr>
          <w:rFonts w:ascii="Microsoft YaHei" w:hAnsi="Microsoft YaHei" w:eastAsia="Microsoft YaHei"/>
          <w:sz w:val="17"/>
          <w:szCs w:val="17"/>
          <w:color w:val="52606D"/>
        </w:rPr>
        <w:t xml:space="preserve">对照资料：Coffee Stain Studios《Satisfactory》Steam官方页面及Update 5/6/8官方更新说明。本文只借鉴建造预览、装备反馈与情境界面的制作原则，不复制其美术资产、界面布局、武器或数值。</w:t>
      </w:r>
    </w:p>
    <w:sectPr>
      <w:headerReference w:type="default" r:id="rHeader"/>
      <w:footerReference w:type="default" r:id="rFooter"/>
      <w:pgSz w:w="12240" w:h="15840" w:orient="portrait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rFonts w:ascii="Microsoft YaHei" w:hAnsi="Microsoft YaHei" w:eastAsia="Microsoft YaHei"/>
        <w:sz w:val="18"/>
        <w:szCs w:val="18"/>
        <w:color w:val="718096"/>
      </w:rPr>
      <w:t xml:space="preserve">制作版 V1.3  |  </w:t>
    </w:r>
    <w:fldSimple w:instr="PAGE">
      <w:r>
        <w:rPr>
          <w:rFonts w:ascii="Microsoft YaHei" w:hAnsi="Microsoft YaHei" w:eastAsia="Microsoft YaHei"/>
          <w:sz w:val="18"/>
          <w:szCs w:val="18"/>
          <w:color w:val="718096"/>
        </w:rP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Normal"/>
      <w:spacing w:after="0"/>
      <w:jc w:val="right"/>
    </w:pPr>
    <w:r>
      <w:rPr>
        <w:rFonts w:ascii="Microsoft YaHei" w:hAnsi="Microsoft YaHei" w:eastAsia="Microsoft YaHei"/>
        <w:sz w:val="18"/>
        <w:szCs w:val="18"/>
        <w:color w:val="718096"/>
      </w:rPr>
      <w:t xml:space="preserve">修仙工厂  |  玩家系统制作资源逐项清单</w:t>
    </w:r>
  </w:p>
</w:hdr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2"/>
        <w:color w:val="1F2937"/>
      </w:rPr>
    </w:rPrDefault>
  </w:docDefaults>
  <w:style w:type="paragraph" w:default="1" w:styleId="Normal">
    <w:name w:val="Normal"/>
    <w:pPr>
      <w:spacing w:before="0" w:after="120" w:line="300" w:lineRule="auto"/>
    </w:pPr>
    <w:rPr>
      <w:rFonts w:ascii="Microsoft YaHei" w:hAnsi="Microsoft YaHei" w:eastAsia="Microsoft YaHei"/>
      <w:sz w:val="22"/>
      <w:color w:val="1F2937"/>
    </w:rPr>
  </w:style>
  <w:style w:type="paragraph" w:styleId="DocTitle">
    <w:name w:val="Document Title"/>
    <w:basedOn w:val="Normal"/>
    <w:pPr>
      <w:spacing w:before="0" w:after="80"/>
    </w:pPr>
    <w:rPr>
      <w:b/>
      <w:sz w:val="46"/>
      <w:color w:val="0B2545"/>
    </w:rPr>
  </w:style>
  <w:style w:type="paragraph" w:styleId="DocSubtitle">
    <w:name w:val="Document Subtitle"/>
    <w:basedOn w:val="Normal"/>
    <w:pPr>
      <w:spacing w:before="0" w:after="100"/>
    </w:pPr>
    <w:rPr>
      <w:sz w:val="25"/>
      <w:color w:val="52606D"/>
    </w:rPr>
  </w:style>
  <w:style w:type="paragraph" w:styleId="Kicker">
    <w:name w:val="Kicker"/>
    <w:basedOn w:val="Normal"/>
    <w:pPr>
      <w:spacing w:before="0" w:after="60"/>
    </w:pPr>
    <w:rPr>
      <w:b/>
      <w:sz w:val="20"/>
      <w:color w:val="7A5A00"/>
    </w:rPr>
  </w:style>
  <w:style w:type="paragraph" w:styleId="Meta">
    <w:name w:val="Meta"/>
    <w:basedOn w:val="Normal"/>
    <w:pPr>
      <w:spacing w:before="0" w:after="140"/>
    </w:pPr>
    <w:rPr>
      <w:sz w:val="19"/>
      <w:color w:val="52606D"/>
    </w:rPr>
  </w:style>
  <w:style w:type="paragraph" w:styleId="Heading1">
    <w:name w:val="Heading 1"/>
    <w:basedOn w:val="Normal"/>
    <w:next w:val="Normal"/>
    <w:pPr>
      <w:keepNext/>
      <w:spacing w:before="360" w:after="200" w:line="300" w:lineRule="auto"/>
    </w:pPr>
    <w:rPr>
      <w:b/>
      <w:sz w:val="32"/>
      <w:color w:val="2E74B5"/>
    </w:rPr>
  </w:style>
  <w:style w:type="paragraph" w:styleId="Heading2">
    <w:name w:val="Heading 2"/>
    <w:basedOn w:val="Normal"/>
    <w:next w:val="Normal"/>
    <w:pPr>
      <w:keepNext/>
      <w:spacing w:before="280" w:after="140" w:line="300" w:lineRule="auto"/>
    </w:pPr>
    <w:rPr>
      <w:b/>
      <w:sz w:val="26"/>
      <w:color w:val="2E74B5"/>
    </w:rPr>
  </w:style>
  <w:style w:type="paragraph" w:styleId="TableText">
    <w:name w:val="Table Text"/>
    <w:basedOn w:val="Normal"/>
    <w:pPr>
      <w:spacing w:before="0" w:after="0" w:line="250" w:lineRule="auto"/>
    </w:pPr>
    <w:rPr>
      <w:sz w:val="16"/>
    </w:rPr>
  </w:style>
  <w:style w:type="paragraph" w:styleId="Source">
    <w:name w:val="Source"/>
    <w:basedOn w:val="Normal"/>
    <w:pPr>
      <w:spacing w:before="80" w:after="80" w:line="280" w:lineRule="auto"/>
    </w:pPr>
    <w:rPr>
      <w:sz w:val="18"/>
      <w:color w:val="52606D"/>
    </w:rPr>
  </w:style>
</w:styles>
</file>

<file path=word/_rels/document.xml.rels><?xml version="1.0" encoding="UTF-8" standalone="yes"?><Relationships xmlns="http://schemas.openxmlformats.org/package/2006/relationships"><Relationship Id="rHeader" Type="http://schemas.openxmlformats.org/officeDocument/2006/relationships/header" Target="header1.xml"/><Relationship Id="rFooter" Type="http://schemas.openxmlformats.org/officeDocument/2006/relationships/footer" Target="footer1.xml"/><Relationship Id="r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玩家系统制作资源逐项清单</dc:title>
  <dc:subject>角色、攻击、建造表现、UI与玩家道具</dc:subject>
  <dc:creator>策划团队</dc:creator>
  <dcterms:created xsi:type="dcterms:W3CDTF">2026-09-18T08:35:16Z</dcterms:created>
</cp:coreProperties>
</file>