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713"/>
        <w:tblW w:w="129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10425"/>
      </w:tblGrid>
      <w:tr w:rsidR="00C21461" w:rsidRPr="00C21461" w14:paraId="1B13E0BA" w14:textId="77777777" w:rsidTr="00E24566">
        <w:trPr>
          <w:trHeight w:val="1081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62C71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36"/>
                <w:szCs w:val="36"/>
              </w:rPr>
              <w:t>Term</w:t>
            </w:r>
          </w:p>
        </w:tc>
        <w:tc>
          <w:tcPr>
            <w:tcW w:w="104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3CE08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36"/>
                <w:szCs w:val="36"/>
              </w:rPr>
              <w:t>Definition</w:t>
            </w:r>
          </w:p>
        </w:tc>
      </w:tr>
      <w:tr w:rsidR="00C21461" w:rsidRPr="00C21461" w14:paraId="65166BDB" w14:textId="77777777" w:rsidTr="00E24566">
        <w:trPr>
          <w:trHeight w:val="2327"/>
        </w:trPr>
        <w:tc>
          <w:tcPr>
            <w:tcW w:w="2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EE8C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Recycling Bin</w:t>
            </w:r>
          </w:p>
        </w:tc>
        <w:tc>
          <w:tcPr>
            <w:tcW w:w="104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C6CCB" w14:textId="77777777" w:rsidR="00C21461" w:rsidRPr="00C21461" w:rsidRDefault="00C21461" w:rsidP="00E245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 xml:space="preserve">A dustbin for recyclables owned and distributed around Singapore by Public Waste Collection Agencies licensed under the National Environmental Agency, as part of the National Recycling </w:t>
            </w:r>
            <w:proofErr w:type="spellStart"/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Programme</w:t>
            </w:r>
            <w:proofErr w:type="spellEnd"/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.</w:t>
            </w:r>
          </w:p>
        </w:tc>
      </w:tr>
      <w:tr w:rsidR="00C21461" w:rsidRPr="00C21461" w14:paraId="7F0A18B9" w14:textId="77777777" w:rsidTr="00E24566">
        <w:trPr>
          <w:trHeight w:val="125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48EAC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Mobile App</w:t>
            </w:r>
          </w:p>
        </w:tc>
        <w:tc>
          <w:tcPr>
            <w:tcW w:w="10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2155C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A program that can run on Android and/or IOS devices that has connection to the internet</w:t>
            </w:r>
          </w:p>
        </w:tc>
      </w:tr>
      <w:tr w:rsidR="00C21461" w:rsidRPr="00C21461" w14:paraId="452E5B66" w14:textId="77777777" w:rsidTr="00E24566">
        <w:trPr>
          <w:trHeight w:val="125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7B27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</w:rPr>
              <w:t>Recyclable</w:t>
            </w:r>
          </w:p>
        </w:tc>
        <w:tc>
          <w:tcPr>
            <w:tcW w:w="10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86102" w14:textId="77777777" w:rsidR="00C21461" w:rsidRPr="00C21461" w:rsidRDefault="00C21461" w:rsidP="00E2456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C21461">
              <w:rPr>
                <w:rFonts w:ascii="Calibri" w:eastAsia="Times New Roman" w:hAnsi="Calibri" w:cs="Calibri"/>
                <w:color w:val="000000" w:themeColor="dark1"/>
                <w:kern w:val="24"/>
                <w:sz w:val="36"/>
                <w:szCs w:val="36"/>
                <w:lang w:val="en-SG"/>
              </w:rPr>
              <w:t>An item that is within NEA list of common items that can and cannot be placed in the recycling bins.</w:t>
            </w:r>
          </w:p>
        </w:tc>
      </w:tr>
    </w:tbl>
    <w:p w14:paraId="4FEBA7E7" w14:textId="77777777" w:rsidR="007F3D75" w:rsidRDefault="007F3D75"/>
    <w:sectPr w:rsidR="007F3D75" w:rsidSect="00C214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7B"/>
    <w:rsid w:val="007F3D75"/>
    <w:rsid w:val="00945D7B"/>
    <w:rsid w:val="00C21461"/>
    <w:rsid w:val="00E2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787DF-56A8-4198-A5C6-8183A04E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Yip</dc:creator>
  <cp:keywords/>
  <dc:description/>
  <cp:lastModifiedBy>Justin Yip</cp:lastModifiedBy>
  <cp:revision>3</cp:revision>
  <cp:lastPrinted>2020-08-31T13:23:00Z</cp:lastPrinted>
  <dcterms:created xsi:type="dcterms:W3CDTF">2020-08-31T13:22:00Z</dcterms:created>
  <dcterms:modified xsi:type="dcterms:W3CDTF">2020-08-31T13:23:00Z</dcterms:modified>
</cp:coreProperties>
</file>