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1289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9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161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6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62753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75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one of the following statements is true about the amount of</w:t>
        <w:br/>
        <w:t>gravitational potential energy the cubes possess?</w:t>
      </w:r>
    </w:p>
    <w:p>
      <w:r>
        <w:t>(1) A is equal to B</w:t>
        <w:br/>
        <w:br/>
        <w:t>(2) A is greater than B</w:t>
        <w:br/>
        <w:br/>
        <w:t>(3) C is greater than D .</w:t>
        <w:br/>
        <w:br/>
        <w:t>(4) All the cubes have the same amount</w:t>
      </w:r>
    </w:p>
    <w:p>
      <w:r>
        <w:t>27 When Aziz jumped on the trampoline, he noticed that there was a force</w:t>
        <w:br/>
        <w:t>which pulled him downwards and then another force which pushed him</w:t>
        <w:br/>
        <w:t>upwards.</w:t>
        <w:br/>
        <w:br/>
        <w:t>. _ . x ——~ Aziz</w:t>
        <w:br/>
        <w:t>. i . ‘</w:t>
      </w:r>
    </w:p>
    <w:p>
      <w:r>
        <w:drawing>
          <wp:inline xmlns:a="http://schemas.openxmlformats.org/drawingml/2006/main" xmlns:pic="http://schemas.openxmlformats.org/drawingml/2006/picture">
            <wp:extent cx="4572000" cy="15091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9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Identify the forces which pulled him downwards and pushed him upwards</w:t>
        <w:br/>
        <w:t>respectively.</w:t>
      </w:r>
    </w:p>
    <w:p>
      <w:r>
        <w:drawing>
          <wp:inline xmlns:a="http://schemas.openxmlformats.org/drawingml/2006/main" xmlns:pic="http://schemas.openxmlformats.org/drawingml/2006/picture">
            <wp:extent cx="4572000" cy="182406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406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