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4880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8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21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32 Wen Hui wanted to find out if oxygen is released by a water plant during</w:t>
        <w:br/>
        <w:t>photosynthesis. He set up an experiment as shown in the diagram below in a lit</w:t>
      </w:r>
    </w:p>
    <w:p>
      <w:r>
        <w:drawing>
          <wp:inline xmlns:a="http://schemas.openxmlformats.org/drawingml/2006/main" xmlns:pic="http://schemas.openxmlformats.org/drawingml/2006/picture">
            <wp:extent cx="4572000" cy="1800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7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Liquid Y is used as an indicator of oxygen. It tums from blue to red when the</w:t>
        <w:br/>
        <w:t>amount of oxygen increases. The indicator was blue at the start of the</w:t>
        <w:br/>
        <w:t>experiment. °</w:t>
      </w:r>
    </w:p>
    <w:p>
      <w:r>
        <w:t>(a) Why was the experiment conducted in a fit room?</w:t>
      </w:r>
    </w:p>
    <w:p>
      <w:r>
        <w:t>(b). Wen Hui's friend said that Cylinder B was not needed for his experiment</w:t>
        <w:br/>
        <w:t>Do you agree with his friend? Explain why. {1]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