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Downloaded from www.singapore-exam-papers.com</w:t>
      </w:r>
    </w:p>
    <w:p>
      <w:r>
        <w:drawing>
          <wp:inline xmlns:a="http://schemas.openxmlformats.org/drawingml/2006/main" xmlns:pic="http://schemas.openxmlformats.org/drawingml/2006/picture">
            <wp:extent cx="4572000" cy="37722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8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722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Q40a) Magnet</w:t>
      </w:r>
    </w:p>
    <w:p>
      <w:r>
        <w:t>Q40b) Base X is a magnet with its like poles facing the magnet. Since like poles repel,</w:t>
        <w:br/>
        <w:t>base X was repelled by the magnet plate, and the magnetic force is stronger than the</w:t>
        <w:br/>
        <w:t>gravitational pull, allowing the table to float.</w:t>
      </w:r>
    </w:p>
    <w:p>
      <w:r>
        <w:t>Q40c) When 150kg is added to the table, the magnetic force is unable to overcome the</w:t>
        <w:br/>
        <w:t>gravitational pull as the gravitational force has increased due to additional mass.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