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The average temperature in January 2018 was 28°C. The average | Do not write</w:t>
        <w:br/>
        <w:t>temperature in February 2018 was 32°C. Find the percentage | ™ Mis space</w:t>
        <w:br/>
        <w:t>increase in the average temperature of the two months. Give your</w:t>
        <w:br/>
        <w:t>answer to the nearest two decimal places. :</w:t>
      </w:r>
    </w:p>
    <w:p>
      <w:r>
        <w:drawing>
          <wp:inline xmlns:a="http://schemas.openxmlformats.org/drawingml/2006/main" xmlns:pic="http://schemas.openxmlformats.org/drawingml/2006/picture">
            <wp:extent cx="4572000" cy="265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 Four friends. shared the cost of a birthday gift equally. When</w:t>
        <w:br/>
        <w:t>calculating the amount for each share, one of the friends made a :</w:t>
        <w:br/>
        <w:t>mistake by dividing the cost of the gift by 3 instead of 4. Each friend :</w:t>
        <w:br/>
        <w:t>ended up paying $2.80 more than the correct share. What should be uo</w:t>
        <w:br/>
        <w:t>the correct amount of each share? ue</w:t>
      </w:r>
    </w:p>
    <w:p>
      <w:r>
        <w:drawing>
          <wp:inline xmlns:a="http://schemas.openxmlformats.org/drawingml/2006/main" xmlns:pic="http://schemas.openxmlformats.org/drawingml/2006/picture">
            <wp:extent cx="4572000" cy="2675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9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5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