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10. Mrs Leong needs to tie 160 parcels with string. Each parcel requires } Vo not write</w:t>
        <w:br/>
        <w:t>40 cm of string. The string is sold in rolls of 15 m each. What is the | ™ s space</w:t>
        <w:br/>
        <w:t>least number of rolls of string that Mrs Leong needs to buy to tie 160</w:t>
      </w:r>
    </w:p>
    <w:p>
      <w:r>
        <w:drawing>
          <wp:inline xmlns:a="http://schemas.openxmlformats.org/drawingml/2006/main" xmlns:pic="http://schemas.openxmlformats.org/drawingml/2006/picture">
            <wp:extent cx="4572000" cy="24063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1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63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