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299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3867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67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shows the most likely observation and</w:t>
        <w:br/>
        <w:t>corresponding explanation when. the water in the container was heated to</w:t>
        <w:br/>
        <w:t>65 °C? : .</w:t>
      </w:r>
    </w:p>
    <w:p>
      <w:r>
        <w:drawing>
          <wp:inline xmlns:a="http://schemas.openxmlformats.org/drawingml/2006/main" xmlns:pic="http://schemas.openxmlformats.org/drawingml/2006/picture">
            <wp:extent cx="4572000" cy="20563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63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