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8939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3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Answer ail the questions in the spaces provided.</w:t>
      </w:r>
    </w:p>
    <w:p>
      <w:r>
        <w:t>29. Study the classification chart below.</w:t>
      </w:r>
    </w:p>
    <w:p>
      <w:r>
        <w:drawing>
          <wp:inline xmlns:a="http://schemas.openxmlformats.org/drawingml/2006/main" xmlns:pic="http://schemas.openxmlformats.org/drawingml/2006/picture">
            <wp:extent cx="4572000" cy="18044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44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Winte a suitable heading for group X. (im)</w:t>
      </w:r>
    </w:p>
    <w:p>
      <w:r>
        <w:t>: (b) The animals produce waste in the form of droppings. State the process that</w:t>
        <w:br/>
        <w:t>breaks down the droppings into simpler substances that is useful for plants</w:t>
        <w:br/>
        <w:t>to grow better. (tm)</w:t>
      </w:r>
    </w:p>
    <w:p>
      <w:r>
        <w:t>(c) Based on your answer in (b}, state now the simpler substances heip the</w:t>
        <w:br/>
        <w:t>plants to grow better. (1m)</w:t>
      </w:r>
    </w:p>
    <w:p>
      <w:r>
        <w:t>(d) If group X contains only mushroom and niould, what is a suitable heading”</w:t>
        <w:br/>
        <w:t>for this new group? (im)</w:t>
      </w:r>
    </w:p>
    <w:p>
      <w:r>
        <w:drawing>
          <wp:inline xmlns:a="http://schemas.openxmlformats.org/drawingml/2006/main" xmlns:pic="http://schemas.openxmlformats.org/drawingml/2006/picture">
            <wp:extent cx="4572000" cy="370629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62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