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063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3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For Questions 1 to 28, choose the most suitable answer and shade its number in</w:t>
        <w:br/>
        <w:t>the OAS provided.</w:t>
      </w:r>
    </w:p>
    <w:p>
      <w:r>
        <w:t>1. The table below shows information on four pianis, W, X, Y and Z, based on</w:t>
        <w:br/>
        <w:t>two characteristics. A tick (V) shows that the plant has the characteristics.</w:t>
      </w:r>
    </w:p>
    <w:p>
      <w:r>
        <w:drawing>
          <wp:inline xmlns:a="http://schemas.openxmlformats.org/drawingml/2006/main" xmlns:pic="http://schemas.openxmlformats.org/drawingml/2006/picture">
            <wp:extent cx="4572000" cy="10029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From the information above, where do plants W, X%, Y and Z, belong to in</w:t>
        <w:br/>
        <w:t>the following classification chart? :</w:t>
      </w:r>
    </w:p>
    <w:p>
      <w:r>
        <w:drawing>
          <wp:inline xmlns:a="http://schemas.openxmlformats.org/drawingml/2006/main" xmlns:pic="http://schemas.openxmlformats.org/drawingml/2006/picture">
            <wp:extent cx="4572000" cy="16212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1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2149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14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