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41. Saily is going for a picnic. She packed the same type and amount of food.in</w:t>
        <w:br/>
        <w:t>two different containers which are of the same size. The containers are made</w:t>
        <w:br/>
        <w:t>of different materials and the covers remained closed once the food was put</w:t>
      </w:r>
    </w:p>
    <w:p>
      <w:r>
        <w:drawing>
          <wp:inline xmlns:a="http://schemas.openxmlformats.org/drawingml/2006/main" xmlns:pic="http://schemas.openxmlformats.org/drawingml/2006/picture">
            <wp:extent cx="4572000" cy="10496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9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one hour, Sally checked on the food and observed the results as</w:t>
        <w:br/>
        <w:t>shown in the table below.</w:t>
      </w:r>
    </w:p>
    <w:p>
      <w:r>
        <w:drawing>
          <wp:inline xmlns:a="http://schemas.openxmlformats.org/drawingml/2006/main" xmlns:pic="http://schemas.openxmlformats.org/drawingml/2006/picture">
            <wp:extent cx="4572000" cy="3236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(2) Based on the above information, state a possible reason why the food in</w:t>
        <w:br/>
        <w:t>container A is still warm but not container B. (4m)</w:t>
      </w:r>
    </w:p>
    <w:p>
      <w:r>
        <w:t>(&gt;) Fishmongers keep fish fresh by storing them in containers filled with ice.</w:t>
        <w:br/>
        <w:t>Based on the data from the table only, which container, A or B, is made of a</w:t>
        <w:br/>
        <w:t>material which is less suitable for making the container to keep fish fresh?</w:t>
        <w:br/>
        <w:t>Explain your answer. (2m)</w:t>
      </w:r>
    </w:p>
    <w:p>
      <w:r>
        <w:t>(c) Sally observed that the surface of container A became wet. However, the .</w:t>
        <w:br/>
        <w:t>surface of container B remained dry: What can be concluded about the</w:t>
        <w:br/>
        <w:t>material used to make container A? (1m)</w:t>
      </w:r>
    </w:p>
    <w:p>
      <w:r>
        <w:drawing>
          <wp:inline xmlns:a="http://schemas.openxmlformats.org/drawingml/2006/main" xmlns:pic="http://schemas.openxmlformats.org/drawingml/2006/picture">
            <wp:extent cx="4572000" cy="7181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8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