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37. .Ahmad set up the following circuit.</w:t>
      </w:r>
    </w:p>
    <w:p>
      <w:r>
        <w:drawing>
          <wp:inline xmlns:a="http://schemas.openxmlformats.org/drawingml/2006/main" xmlns:pic="http://schemas.openxmlformats.org/drawingml/2006/picture">
            <wp:extent cx="4572000" cy="2574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4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measured the brightness of the bulb with a light sensor. He then added</w:t>
        <w:br/>
        <w:br/>
        <w:t>another battery and measured the brightness of the bulb. He repeated the</w:t>
        <w:br/>
        <w:br/>
        <w:t>. experiment for different number of batteries and recorded his measurements</w:t>
        <w:br/>
        <w:t>: - -- In the table below. a</w:t>
      </w:r>
    </w:p>
    <w:p>
      <w:r>
        <w:drawing>
          <wp:inline xmlns:a="http://schemas.openxmlformats.org/drawingml/2006/main" xmlns:pic="http://schemas.openxmlformats.org/drawingml/2006/picture">
            <wp:extent cx="4572000" cy="11404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0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What is a possible measurement tor the brightness of the bulb when three</w:t>
        <w:br/>
        <w:t>batteries were used? {11</w:t>
      </w:r>
    </w:p>
    <w:p>
      <w:r>
        <w:t>(b} Based on the resulis, when the number of batteries used is four or below</w:t>
        <w:br/>
        <w:t>what is the relationship between the brightness of the bulb and the number of</w:t>
        <w:br/>
        <w:t>batteries? 4}</w:t>
      </w:r>
    </w:p>
    <w:p>
      <w:r>
        <w:t>(c) Give a reason why the brighiness. of the bulb Is zero when five batteries were</w:t>
        <w:br/>
        <w:t>used. : £47</w:t>
      </w:r>
    </w:p>
    <w:p>
      <w:r>
        <w:drawing>
          <wp:inline xmlns:a="http://schemas.openxmlformats.org/drawingml/2006/main" xmlns:pic="http://schemas.openxmlformats.org/drawingml/2006/picture">
            <wp:extent cx="4572000" cy="13573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73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