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40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For each question from 7 to 28, four options are given. One of themris the correct</w:t>
        <w:br/>
        <w:t>answer. Make your choice (1, 2, 3 or 4) and shade your answer on the Optical Answer</w:t>
        <w:br/>
        <w:t>Sheet.</w:t>
      </w:r>
    </w:p>
    <w:p>
      <w:r>
        <w:t>1. Mary placed four slices of the same type of bread in four set-ups at room</w:t>
        <w:br/>
        <w:t>temperature. In which set-up would fungus first appear on the slice of bread?</w:t>
      </w:r>
    </w:p>
    <w:p>
      <w:r>
        <w:drawing>
          <wp:inline xmlns:a="http://schemas.openxmlformats.org/drawingml/2006/main" xmlns:pic="http://schemas.openxmlformats.org/drawingml/2006/picture">
            <wp:extent cx="4572000" cy="9678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7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6053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053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