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drawing>
          <wp:inline xmlns:a="http://schemas.openxmlformats.org/drawingml/2006/main" xmlns:pic="http://schemas.openxmlformats.org/drawingml/2006/picture">
            <wp:extent cx="4572000" cy="2125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5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isn'tit</w:t>
        <w:br/>
        <w:br/>
        <w:t>(2) didn’t we</w:t>
        <w:br/>
        <w:t>(3) hadn't you</w:t>
        <w:br/>
        <w:t>(4) haven't you</w:t>
      </w:r>
    </w:p>
    <w:p>
      <w:r>
        <w:drawing>
          <wp:inline xmlns:a="http://schemas.openxmlformats.org/drawingml/2006/main" xmlns:pic="http://schemas.openxmlformats.org/drawingml/2006/picture">
            <wp:extent cx="4572000" cy="22408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0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ifshe more water throughout the day, she would not have been dehydrated.</w:t>
      </w:r>
    </w:p>
    <w:p>
      <w:r>
        <w:t>(1) drunk</w:t>
        <w:br/>
        <w:t>(2) drinks</w:t>
        <w:br/>
        <w:t>(3) has drunk</w:t>
        <w:br/>
        <w:t>(4) had drunk</w:t>
      </w:r>
    </w:p>
    <w:p>
      <w:r>
        <w:drawing>
          <wp:inline xmlns:a="http://schemas.openxmlformats.org/drawingml/2006/main" xmlns:pic="http://schemas.openxmlformats.org/drawingml/2006/picture">
            <wp:extent cx="4572000" cy="23201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0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Is delivering</w:t>
        <w:br/>
        <w:br/>
        <w:t>(2) was delivered</w:t>
        <w:br/>
        <w:br/>
        <w:t>(3) has been delivering</w:t>
        <w:br/>
        <w:t>(4) have been delivered</w:t>
      </w:r>
    </w:p>
    <w:p>
      <w:r>
        <w:drawing>
          <wp:inline xmlns:a="http://schemas.openxmlformats.org/drawingml/2006/main" xmlns:pic="http://schemas.openxmlformats.org/drawingml/2006/picture">
            <wp:extent cx="4572000" cy="22894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9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off</w:t>
        <w:br/>
        <w:t>(2) out</w:t>
        <w:br/>
        <w:t>(3) from</w:t>
        <w:br/>
        <w:t>(4) away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