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r>
        <w:t>CHIU ST NICHOLAS GIRLS’ SCHOOL</w:t>
      </w:r>
    </w:p>
    <w:p/>
    <w:p/>
    <w:p/>
    <w:p/>
    <w:p/>
    <w:p/>
    <w:p/>
    <w:p/>
    <w:p/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7951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513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15304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304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103094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094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r>
        <w:t>This paper consists of 15 printed pages.</w:t>
      </w:r>
    </w:p>
    <w:p>
      <w:r>
        <w:drawing>
          <wp:inline xmlns:a="http://schemas.openxmlformats.org/drawingml/2006/main" xmlns:pic="http://schemas.openxmlformats.org/drawingml/2006/picture">
            <wp:extent cx="4572000" cy="75426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42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