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380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 Organism K feeds-on Organism. J.</w:t>
        <w:br/>
        <w:t>; Organism F and J feed on Organism H.</w:t>
        <w:br/>
        <w:t>e| Organism G feeds on Organisms F and H.</w:t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15101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01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t>G6. . ‘Fhe picture below shows the structural adaptations of two plants.</w:t>
      </w:r>
    </w:p>
    <w:p>
      <w:r>
        <w:drawing>
          <wp:inline xmlns:a="http://schemas.openxmlformats.org/drawingml/2006/main" xmlns:pic="http://schemas.openxmlformats.org/drawingml/2006/picture">
            <wp:extent cx="4572000" cy="15506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062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Which one of the folowing best explains the function of these adaptations? _</w:t>
        <w:br/>
        <w:br/>
        <w:t>(1) Adaptation for polintion, ee ee</w:t>
        <w:br/>
        <w:t>" (2) Adaptation|for reproduction. .</w:t>
        <w:br/>
        <w:br/>
        <w:t>(3). Adaptation for water retention. Oe</w:t>
        <w:br/>
        <w:br/>
        <w:t>(4) Adaptation for gétting suntight.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