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5251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51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909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94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5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Mineral salts only.</w:t>
        <w:br/>
        <w:br/>
        <w:t>(2). Minerat salts and water only.</w:t>
        <w:br/>
        <w:br/>
        <w:t>(3) Carbon bioxide and mineral salts only.</w:t>
        <w:br/>
        <w:t>(4). Carbon dioxide, mineral salis and water.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395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5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9467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67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(1). She was frying to find out if water nas definite mass. .</w:t>
        <w:br/>
        <w:t>.@) ° She was tying to find out if water has a definite shape. ,</w:t>
        <w:br/>
        <w:br/>
        <w:t>(3) . She was trying to find out if water has a definite. volume.</w:t>
        <w:br/>
        <w:br/>
        <w:t>(4) She was trying to find out if water has definite mass and shape.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