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34 Based on jines 18 to 24, state whether each statement in the table below is true or false,</w:t>
        <w:br/>
        <w:t>then give one reason why you think so. [3m]</w:t>
      </w:r>
    </w:p>
    <w:p>
      <w:r>
        <w:drawing>
          <wp:inline xmlns:a="http://schemas.openxmlformats.org/drawingml/2006/main" xmlns:pic="http://schemas.openxmlformats.org/drawingml/2006/picture">
            <wp:extent cx="4572000" cy="40515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15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35 = Before Grandma called out for help, what were two actions by the author that showed he</w:t>
        <w:br/>
        <w:t>was in pain? [2m]</w:t>
        <w:br/>
        <w:t>Fill in each blank below with one action.</w:t>
      </w:r>
    </w:p>
    <w:p>
      <w:r>
        <w:t>The author</w:t>
      </w:r>
    </w:p>
    <w:p>
      <w:r>
        <w:drawing>
          <wp:inline xmlns:a="http://schemas.openxmlformats.org/drawingml/2006/main" xmlns:pic="http://schemas.openxmlformats.org/drawingml/2006/picture">
            <wp:extent cx="4572000" cy="2012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2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LL Ty fe fei pF rneenerefmreters-</w:t>
      </w:r>
    </w:p>
    <w:p>
      <w:r>
        <w:drawing>
          <wp:inline xmlns:a="http://schemas.openxmlformats.org/drawingml/2006/main" xmlns:pic="http://schemas.openxmlformats.org/drawingml/2006/picture">
            <wp:extent cx="4572000" cy="21128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 LL AL A fryer repertoire</w:t>
      </w:r>
    </w:p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