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34 Based on jines 18 to 24, state whether each statement in the table below is true or false,</w:t>
        <w:br/>
        <w:t>then give one reason why you think so. [3m]</w:t>
      </w:r>
    </w:p>
    <w:p>
      <w:r>
        <w:t>[| TrueiFalse [Reason —S—S~*Y</w:t>
        <w:br/>
        <w:br/>
        <w:t>a) The fishmonger</w:t>
        <w:br/>
        <w:t>wanted Grandma to</w:t>
        <w:br/>
        <w:t>buy the lobster.</w:t>
        <w:br/>
        <w:br/>
        <w:t>b) Grandma and the</w:t>
        <w:br/>
        <w:t>fishmonger had a</w:t>
        <w:br/>
        <w:t>friendly relationship.</w:t>
        <w:br/>
        <w:br/>
        <w:t>c) In the instance when</w:t>
        <w:br/>
        <w:t>he lifted his hand, the</w:t>
        <w:br/>
        <w:t>author wanted to</w:t>
        <w:br/>
        <w:t>provoke the lobster,</w:t>
      </w:r>
    </w:p>
    <w:p>
      <w:r>
        <w:t>35 = Before Grandma called out for help, what were two actions by the author that showed he</w:t>
        <w:br/>
        <w:t>was in pain? [2m]</w:t>
        <w:br/>
        <w:t>Fill in each blank below with one action.</w:t>
      </w:r>
    </w:p>
    <w:p>
      <w:r>
        <w:t>36 0 *...Grandma's anxious plea for intervention” (lines 27 and 28). What was Grandma pleading</w:t>
        <w:br/>
        <w:t>for? [2m}</w:t>
      </w:r>
    </w:p>
    <w:p>
      <w:r>
        <w:t>3F Why was the fishmonger unwilling io chop off the claw of the lobster? Give two reasons.</w:t>
        <w:br/>
        <w:t>{2m}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