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 "You've put the carton of milk in the tefrigeraior, ?” Mrs Lim asked her daughier.</w:t>
      </w:r>
    </w:p>
    <w:p>
      <w:r>
        <w:t>(1) isn'tit</w:t>
        <w:br/>
        <w:br/>
        <w:t>(2) didn’t 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t>(1) off</w:t>
        <w:br/>
        <w:t>(2) out</w:t>
        <w:br/>
        <w:t>(3) from</w:t>
        <w:br/>
        <w:t>(4) away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