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24. Benjamin carried out an experiment using four set-ups A, 8, C and D as shown</w:t>
        <w:br/>
        <w:t>below. The water in all the beakers were at room temperature at first.</w:t>
      </w:r>
    </w:p>
    <w:p>
      <w:r>
        <w:drawing>
          <wp:inline xmlns:a="http://schemas.openxmlformats.org/drawingml/2006/main" xmlns:pic="http://schemas.openxmlformats.org/drawingml/2006/picture">
            <wp:extent cx="4572000" cy="2038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 Inwhich set-up would the temperature of water be the lowest after 10 minutes of</w:t>
        <w:br/>
        <w:t>+ heating? |</w:t>
      </w:r>
    </w:p>
    <w:p>
      <w:r>
        <w:drawing>
          <wp:inline xmlns:a="http://schemas.openxmlformats.org/drawingml/2006/main" xmlns:pic="http://schemas.openxmlformats.org/drawingml/2006/picture">
            <wp:extent cx="4572000" cy="14526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26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. (3). c |</w:t>
        <w:br/>
        <w:t>(4) 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