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33. The diagram below shows organism B usirig its long proboscis.to obtain nectar</w:t>
        <w:br/>
        <w:t>from a flower. It will curl up its proboscis when it flies from flower to flower.</w:t>
        <w:br/>
        <w:t>Other than nectar, organism B also feeds on honey. It will mimic the scent of</w:t>
        <w:br/>
        <w:t>the bees in order to enter the beehives to consume the honey: It has clawed</w:t>
        <w:br/>
        <w:t>feet that help it to climb around the beehives easily. When met with predators,</w:t>
        <w:br/>
        <w:t>organism B will flash its brightly coloured abdomen to frighten them away.</w:t>
      </w:r>
    </w:p>
    <w:p>
      <w:r>
        <w:drawing>
          <wp:inline xmlns:a="http://schemas.openxmlformats.org/drawingml/2006/main" xmlns:pic="http://schemas.openxmlformats.org/drawingml/2006/picture">
            <wp:extent cx="4572000" cy="17015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15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Based on the information above, state one. structural and one</w:t>
        <w:br/>
        <w:t>behavioural adaptation of organism B that allow it to obtain food. [1]</w:t>
      </w:r>
    </w:p>
    <w:p>
      <w:r>
        <w:t>|</w:t>
        <w:br/>
        <w:t>Structural adaptation:</w:t>
        <w:br/>
        <w:t>|</w:t>
      </w:r>
    </w:p>
    <w:p>
      <w:r>
        <w:t>\</w:t>
      </w:r>
    </w:p>
    <w:p>
      <w:r>
        <w:t>| - oo</w:t>
        <w:br/>
        <w:t>(b) Organism B usually feeds at night. How will feeding at night benefit</w:t>
        <w:br/>
        <w:t>organism 8? {1}</w:t>
      </w:r>
    </w:p>
    <w:p>
      <w:r>
        <w:t>I 7 7 *</w:t>
        <w:br/>
        <w:t>———</w:t>
      </w:r>
    </w:p>
    <w:p/>
    <w:p>
      <w:r>
        <w:t>(c) State one reason why organism B mimics the scent ofthe bees when</w:t>
        <w:br/>
        <w:t>entering the beehives. [1]</w:t>
        <w:br/>
        <w:t>| .</w:t>
      </w:r>
    </w:p>
    <w:p>
      <w:r>
        <w:drawing>
          <wp:inline xmlns:a="http://schemas.openxmlformats.org/drawingml/2006/main" xmlns:pic="http://schemas.openxmlformats.org/drawingml/2006/picture">
            <wp:extent cx="45720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