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ae</w:t>
        <w:br/>
        <w:t>a)Repeat the experiment a few.more times and take. the average</w:t>
        <w:br/>
        <w:t>results. 2</w:t>
        <w:br/>
        <w:t>b)A longer distance. The straws have air spaces between them, so the</w:t>
        <w:br/>
        <w:t>new set-up has lesser friction between the floor and the toy, hence</w:t>
        <w:br/>
        <w:t>lesser frictional force needs.to be overcome.</w:t>
        <w:br/>
        <w:t>Q37) | a)The scale will still be balanced. ;</w:t>
        <w:br/>
        <w:br/>
        <w:t>b)Air can be compressed.</w:t>
        <w:br/>
        <w:t>¢)No, the balloon will not inflate. The water in the bottle has a definite</w:t>
        <w:br/>
        <w:t>volume and:cannot be compressed or displaced by and air blown into</w:t>
        <w:br/>
        <w:br/>
        <w:t>/ the balloon.</w:t>
        <w:br/>
        <w:br/>
        <w:t>a)To find out different colour filters would affect the colour of light</w:t>
        <w:br/>
        <w:t>produced. a .</w:t>
        <w:br/>
        <w:t>b)The can is opaque and blocks more light than the translucent filter.</w:t>
        <w:br/>
        <w:t>As light travels in. a straight line, the can will block the light in its path</w:t>
        <w:br/>
        <w:t>and form a shadow. The filter.only partially blocks light so its shadow</w:t>
        <w:br/>
        <w:t>is faint.</w:t>
        <w:br/>
        <w:t>a)</w:t>
        <w:br/>
        <w:t>|</w:t>
        <w:br/>
        <w:t>| . a - Ho</w:t>
        <w:br/>
        <w:t>: , pe</w:t>
        <w:br/>
        <w:t>| ‘ oT ~ :</w:t>
        <w:br/>
        <w:t>an</w:t>
        <w:br/>
        <w:t>Wire &lt;= wire</w:t>
        <w:br/>
        <w:t>| swith? switeh2. | 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