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 F, G, H, J and K are five organisms living in a community. The food relationships</w:t>
        <w:br/>
        <w:t>between the five organisms are stated below:</w:t>
      </w:r>
    </w:p>
    <w:p>
      <w:r>
        <w:t>. Organism K feeds on Organism. J.</w:t>
      </w:r>
    </w:p>
    <w:p>
      <w:r>
        <w:t>‘ Organism F and J feed on Organism H.</w:t>
        <w:br/>
        <w:t>e| Organism G.feeds on Organisms F and H:</w:t>
      </w:r>
    </w:p>
    <w:p>
      <w:r>
        <w:t>6. -. ‘Fhe picture below shows the structural adaptations of two piants.</w:t>
      </w:r>
    </w:p>
    <w:p>
      <w:r>
        <w:t>Which one of the following best explains the function of these adaptations? _</w:t>
        <w:br/>
        <w:br/>
        <w:t>(1) Adaptation for polintion, ee ee</w:t>
        <w:br/>
        <w:t>" (2) Adaptation|for reproduction. .</w:t>
        <w:br/>
        <w:br/>
        <w:t>(3). Adaptation for water retention. Oe</w:t>
        <w:br/>
        <w:br/>
        <w:t>(4) Adaptation for gétting suntight.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