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/. the table Delow shows the characteristics of some flowers which attract specific</w:t>
        <w:br/>
        <w:t>animals.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