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2385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When the torch was switched on, she noted a Square. patch of light on the</w:t>
      </w:r>
    </w:p>
    <w:p>
      <w:r>
        <w:t>screen. She then repeated the same experiment witir blue and green filters.</w:t>
      </w:r>
    </w:p>
    <w:p>
      <w:r>
        <w:drawing>
          <wp:inline xmlns:a="http://schemas.openxmlformats.org/drawingml/2006/main" xmlns:pic="http://schemas.openxmlformats.org/drawingml/2006/picture">
            <wp:extent cx="4572000" cy="12055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559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8395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951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(a) What was the aim of Alisha's experiment?</w:t>
      </w:r>
    </w:p>
    <w:p>
      <w:r>
        <w:t>Alisha then placed a can of drink behind a red fitter as shown in diagram 2.</w:t>
      </w:r>
    </w:p>
    <w:p>
      <w:r>
        <w:drawing>
          <wp:inline xmlns:a="http://schemas.openxmlformats.org/drawingml/2006/main" xmlns:pic="http://schemas.openxmlformats.org/drawingml/2006/picture">
            <wp:extent cx="4572000" cy="9460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6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(b). . Dlagram 3. shows: what.she saw on the screen-whén the torch was</w:t>
      </w:r>
    </w:p>
    <w:p>
      <w:r>
        <w:drawing>
          <wp:inline xmlns:a="http://schemas.openxmlformats.org/drawingml/2006/main" xmlns:pic="http://schemas.openxmlformats.org/drawingml/2006/picture">
            <wp:extent cx="4572000" cy="136124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12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