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191991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991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carry</w:t>
      </w:r>
    </w:p>
    <w:p>
      <w:r>
        <w:t>(2) carries</w:t>
      </w:r>
    </w:p>
    <w:p>
      <w:r>
        <w:t>(3) carrying</w:t>
      </w:r>
    </w:p>
    <w:p>
      <w:r>
        <w:t>(4) have carried</w:t>
      </w:r>
    </w:p>
    <w:p>
      <w:r>
        <w:drawing>
          <wp:inline xmlns:a="http://schemas.openxmlformats.org/drawingml/2006/main" xmlns:pic="http://schemas.openxmlformats.org/drawingml/2006/picture">
            <wp:extent cx="4572000" cy="20909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0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sis</w:t>
      </w:r>
    </w:p>
    <w:p>
      <w:r>
        <w:t>(2) are</w:t>
      </w:r>
    </w:p>
    <w:p>
      <w:r>
        <w:t>(4) were</w:t>
      </w:r>
    </w:p>
    <w:p>
      <w:r>
        <w:t>(1) many</w:t>
      </w:r>
    </w:p>
    <w:p>
      <w:r>
        <w:t>(3) _ilittle</w:t>
      </w:r>
    </w:p>
    <w:p>
      <w:r>
        <w:t>(4) ~— few</w:t>
      </w:r>
    </w:p>
    <w:p>
      <w:r>
        <w:t>4 My grandmother managed io prepare a nutritions meal for us having only a few</w:t>
      </w:r>
    </w:p>
    <w:p>
      <w:r>
        <w:t>(1) despite</w:t>
      </w:r>
    </w:p>
    <w:p>
      <w:r>
        <w:t>(2) besides</w:t>
      </w:r>
    </w:p>
    <w:p>
      <w:r>
        <w:t>(3) because of</w:t>
      </w:r>
    </w:p>
    <w:p>
      <w:r>
        <w:t>(4) resulting from</w:t>
      </w:r>
    </w:p>
    <w:p>
      <w:r>
        <w:t>(2) knocks</w:t>
      </w:r>
    </w:p>
    <w:p>
      <w:r>
        <w:t>(3) knocked</w:t>
      </w:r>
    </w:p>
    <w:p>
      <w:r>
        <w:t>(4) was knocking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