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98AB" w14:textId="77777777" w:rsidR="00F96F1A" w:rsidRPr="00073B83" w:rsidRDefault="00F96F1A" w:rsidP="002F2AA9">
      <w:pPr>
        <w:spacing w:after="0" w:line="360" w:lineRule="auto"/>
        <w:jc w:val="center"/>
        <w:rPr>
          <w:rFonts w:ascii="Times New Roman" w:eastAsia="DengXian" w:hAnsi="Times New Roman" w:cs="Times New Roman"/>
          <w:sz w:val="24"/>
          <w:szCs w:val="24"/>
        </w:rPr>
      </w:pPr>
      <w:r w:rsidRPr="00073B83">
        <w:rPr>
          <w:rFonts w:ascii="Times New Roman" w:eastAsia="DengXian" w:hAnsi="Times New Roman" w:cs="Times New Roman"/>
          <w:noProof/>
          <w:sz w:val="24"/>
          <w:szCs w:val="24"/>
        </w:rPr>
        <w:drawing>
          <wp:inline distT="0" distB="0" distL="0" distR="0" wp14:anchorId="276C9087" wp14:editId="0AF15B25">
            <wp:extent cx="3368040" cy="1232535"/>
            <wp:effectExtent l="0" t="0" r="3810" b="571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8">
                      <a:extLst>
                        <a:ext uri="{28A0092B-C50C-407E-A947-70E740481C1C}">
                          <a14:useLocalDpi xmlns:a14="http://schemas.microsoft.com/office/drawing/2010/main" val="0"/>
                        </a:ext>
                      </a:extLst>
                    </a:blip>
                    <a:srcRect t="6907" r="2321"/>
                    <a:stretch/>
                  </pic:blipFill>
                  <pic:spPr bwMode="auto">
                    <a:xfrm>
                      <a:off x="0" y="0"/>
                      <a:ext cx="3368040" cy="1232535"/>
                    </a:xfrm>
                    <a:prstGeom prst="rect">
                      <a:avLst/>
                    </a:prstGeom>
                    <a:ln>
                      <a:noFill/>
                    </a:ln>
                    <a:extLst>
                      <a:ext uri="{53640926-AAD7-44D8-BBD7-CCE9431645EC}">
                        <a14:shadowObscured xmlns:a14="http://schemas.microsoft.com/office/drawing/2010/main"/>
                      </a:ext>
                    </a:extLst>
                  </pic:spPr>
                </pic:pic>
              </a:graphicData>
            </a:graphic>
          </wp:inline>
        </w:drawing>
      </w:r>
    </w:p>
    <w:p w14:paraId="599EBC00" w14:textId="77777777" w:rsidR="00F96F1A" w:rsidRPr="00073B83" w:rsidRDefault="00F96F1A" w:rsidP="002F2AA9">
      <w:pPr>
        <w:spacing w:after="0" w:line="360" w:lineRule="auto"/>
        <w:jc w:val="center"/>
        <w:rPr>
          <w:rFonts w:ascii="Times New Roman" w:eastAsia="DengXian" w:hAnsi="Times New Roman" w:cs="Times New Roman"/>
          <w:sz w:val="24"/>
          <w:szCs w:val="24"/>
        </w:rPr>
      </w:pPr>
    </w:p>
    <w:p w14:paraId="3C2866D4" w14:textId="77777777" w:rsidR="002F2AA9" w:rsidRPr="00073B83" w:rsidRDefault="002F2AA9" w:rsidP="002F2AA9">
      <w:pPr>
        <w:spacing w:after="0" w:line="360" w:lineRule="auto"/>
        <w:jc w:val="center"/>
        <w:rPr>
          <w:rFonts w:ascii="Times New Roman" w:eastAsia="DengXian" w:hAnsi="Times New Roman" w:cs="Times New Roman"/>
          <w:sz w:val="24"/>
          <w:szCs w:val="24"/>
        </w:rPr>
      </w:pPr>
    </w:p>
    <w:p w14:paraId="3F340964" w14:textId="77777777" w:rsidR="002F2AA9" w:rsidRPr="00073B83" w:rsidRDefault="002F2AA9" w:rsidP="002F2AA9">
      <w:pPr>
        <w:spacing w:after="0" w:line="360" w:lineRule="auto"/>
        <w:jc w:val="center"/>
        <w:rPr>
          <w:rFonts w:ascii="Times New Roman" w:eastAsia="DengXian" w:hAnsi="Times New Roman" w:cs="Times New Roman"/>
          <w:sz w:val="24"/>
          <w:szCs w:val="24"/>
        </w:rPr>
      </w:pPr>
    </w:p>
    <w:p w14:paraId="6E6E867B"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SCHOOL OF QUANTITATIVE SCIENCES</w:t>
      </w:r>
    </w:p>
    <w:p w14:paraId="212A0510"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COLLEGE OF ARTS AND SCIENCES</w:t>
      </w:r>
    </w:p>
    <w:p w14:paraId="6410EB56"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SQIT3073 BUSINESS ANALYTICS PROGRAMMING</w:t>
      </w:r>
    </w:p>
    <w:p w14:paraId="135C1E5B"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p>
    <w:p w14:paraId="2B24ED72"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GROUP A</w:t>
      </w:r>
    </w:p>
    <w:p w14:paraId="30B26336"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4694E96E"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FIRST SEMESTER SESSION 2023/2024 (A231)</w:t>
      </w:r>
    </w:p>
    <w:p w14:paraId="59CC007E"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023BD252"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GROUP ASSIGNMENT 1</w:t>
      </w:r>
    </w:p>
    <w:p w14:paraId="40B81904" w14:textId="77777777" w:rsidR="00F96F1A" w:rsidRPr="00073B83" w:rsidRDefault="00F96F1A" w:rsidP="002F2AA9">
      <w:pPr>
        <w:spacing w:after="0" w:line="360" w:lineRule="auto"/>
        <w:jc w:val="center"/>
        <w:rPr>
          <w:rFonts w:ascii="Times New Roman" w:hAnsi="Times New Roman" w:cs="Times New Roman"/>
          <w:b/>
          <w:bCs/>
          <w:sz w:val="24"/>
          <w:szCs w:val="24"/>
        </w:rPr>
      </w:pPr>
    </w:p>
    <w:p w14:paraId="7159BC74" w14:textId="77777777" w:rsidR="00B775C1" w:rsidRPr="00073B83" w:rsidRDefault="00B775C1" w:rsidP="002F2AA9">
      <w:pPr>
        <w:spacing w:after="0" w:line="360" w:lineRule="auto"/>
        <w:jc w:val="center"/>
        <w:rPr>
          <w:rFonts w:ascii="Times New Roman" w:eastAsia="DengXian" w:hAnsi="Times New Roman" w:cs="Times New Roman"/>
          <w:b/>
          <w:bCs/>
          <w:sz w:val="24"/>
          <w:szCs w:val="24"/>
        </w:rPr>
      </w:pPr>
    </w:p>
    <w:p w14:paraId="577F91C6"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71A4921B" w14:textId="77777777" w:rsidR="00F96F1A" w:rsidRPr="00073B83" w:rsidRDefault="00F96F1A" w:rsidP="002F2AA9">
      <w:pPr>
        <w:spacing w:after="0" w:line="360" w:lineRule="auto"/>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SUBMITTED BY:</w:t>
      </w:r>
    </w:p>
    <w:tbl>
      <w:tblPr>
        <w:tblStyle w:val="TableGrid"/>
        <w:tblW w:w="5000" w:type="pct"/>
        <w:tblLook w:val="04A0" w:firstRow="1" w:lastRow="0" w:firstColumn="1" w:lastColumn="0" w:noHBand="0" w:noVBand="1"/>
      </w:tblPr>
      <w:tblGrid>
        <w:gridCol w:w="4508"/>
        <w:gridCol w:w="4508"/>
      </w:tblGrid>
      <w:tr w:rsidR="00F96F1A" w:rsidRPr="00073B83" w14:paraId="22BF6780" w14:textId="77777777" w:rsidTr="00F25BDB">
        <w:trPr>
          <w:trHeight w:val="604"/>
        </w:trPr>
        <w:tc>
          <w:tcPr>
            <w:tcW w:w="2500" w:type="pct"/>
            <w:vAlign w:val="center"/>
          </w:tcPr>
          <w:p w14:paraId="518605FA"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NAME</w:t>
            </w:r>
          </w:p>
        </w:tc>
        <w:tc>
          <w:tcPr>
            <w:tcW w:w="2500" w:type="pct"/>
            <w:vAlign w:val="center"/>
          </w:tcPr>
          <w:p w14:paraId="1DA01E84"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MATRIC NUMBER</w:t>
            </w:r>
          </w:p>
        </w:tc>
      </w:tr>
      <w:tr w:rsidR="00D63E30" w:rsidRPr="00073B83" w14:paraId="13B0FB49" w14:textId="77777777" w:rsidTr="00F25BDB">
        <w:trPr>
          <w:trHeight w:val="604"/>
        </w:trPr>
        <w:tc>
          <w:tcPr>
            <w:tcW w:w="2500" w:type="pct"/>
            <w:vAlign w:val="center"/>
          </w:tcPr>
          <w:p w14:paraId="3FC0790E" w14:textId="2D68B8FD" w:rsidR="00D63E30" w:rsidRPr="00073B83" w:rsidRDefault="00D63E30"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BEH HUA EIK</w:t>
            </w:r>
          </w:p>
        </w:tc>
        <w:tc>
          <w:tcPr>
            <w:tcW w:w="2500" w:type="pct"/>
            <w:vAlign w:val="center"/>
          </w:tcPr>
          <w:p w14:paraId="55F0D890" w14:textId="27B23521" w:rsidR="00D63E30" w:rsidRPr="00073B83" w:rsidRDefault="0061651D"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279018</w:t>
            </w:r>
          </w:p>
        </w:tc>
      </w:tr>
      <w:tr w:rsidR="00F96F1A" w:rsidRPr="00073B83" w14:paraId="08D7732D" w14:textId="77777777" w:rsidTr="00F25BDB">
        <w:trPr>
          <w:trHeight w:val="608"/>
        </w:trPr>
        <w:tc>
          <w:tcPr>
            <w:tcW w:w="2500" w:type="pct"/>
            <w:vAlign w:val="center"/>
          </w:tcPr>
          <w:p w14:paraId="23F26029"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LEE JIAN YUAN</w:t>
            </w:r>
          </w:p>
        </w:tc>
        <w:tc>
          <w:tcPr>
            <w:tcW w:w="2500" w:type="pct"/>
            <w:vAlign w:val="center"/>
          </w:tcPr>
          <w:p w14:paraId="245FC363"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281705</w:t>
            </w:r>
          </w:p>
        </w:tc>
      </w:tr>
    </w:tbl>
    <w:p w14:paraId="11AF0001"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1E77EE25" w14:textId="77777777" w:rsidR="00D63E30" w:rsidRPr="00073B83" w:rsidRDefault="00D63E30" w:rsidP="002F2AA9">
      <w:pPr>
        <w:spacing w:after="0" w:line="360" w:lineRule="auto"/>
        <w:jc w:val="center"/>
        <w:rPr>
          <w:rFonts w:ascii="Times New Roman" w:eastAsia="DengXian" w:hAnsi="Times New Roman" w:cs="Times New Roman"/>
          <w:b/>
          <w:bCs/>
          <w:sz w:val="24"/>
          <w:szCs w:val="24"/>
        </w:rPr>
      </w:pPr>
    </w:p>
    <w:p w14:paraId="14753648"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55907FF3"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1FB46C41"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3398D6DB" w14:textId="77777777" w:rsidR="00D63E30" w:rsidRPr="00073B83" w:rsidRDefault="00D63E30" w:rsidP="002F2AA9">
      <w:pPr>
        <w:spacing w:after="0" w:line="360" w:lineRule="auto"/>
        <w:jc w:val="center"/>
        <w:rPr>
          <w:rFonts w:ascii="Times New Roman" w:eastAsia="DengXian" w:hAnsi="Times New Roman" w:cs="Times New Roman"/>
          <w:b/>
          <w:bCs/>
          <w:sz w:val="24"/>
          <w:szCs w:val="24"/>
        </w:rPr>
      </w:pPr>
    </w:p>
    <w:p w14:paraId="019FD7E5" w14:textId="39546ACD" w:rsidR="00F96F1A" w:rsidRPr="00073B83" w:rsidRDefault="00F96F1A" w:rsidP="002F2AA9">
      <w:pPr>
        <w:spacing w:after="0" w:line="360" w:lineRule="auto"/>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 xml:space="preserve">SUBMITTED TO: </w:t>
      </w:r>
      <w:r w:rsidR="00BD6F50" w:rsidRPr="00073B83">
        <w:rPr>
          <w:rFonts w:ascii="Times New Roman" w:hAnsi="Times New Roman" w:cs="Times New Roman"/>
          <w:b/>
          <w:bCs/>
          <w:sz w:val="24"/>
          <w:szCs w:val="24"/>
          <w:shd w:val="clear" w:color="auto" w:fill="FFFFFF"/>
        </w:rPr>
        <w:t>DR. MOHD AAMIR ADEEB BIN ABDUL RAHIM</w:t>
      </w:r>
    </w:p>
    <w:p w14:paraId="0177D054" w14:textId="1E9EF233" w:rsidR="008A7486" w:rsidRPr="00073B83" w:rsidRDefault="00F96F1A" w:rsidP="002F2AA9">
      <w:pPr>
        <w:spacing w:after="0" w:line="360" w:lineRule="auto"/>
        <w:rPr>
          <w:rFonts w:ascii="Times New Roman" w:eastAsia="DengXian" w:hAnsi="Times New Roman" w:cs="Times New Roman"/>
          <w:b/>
          <w:bCs/>
          <w:sz w:val="24"/>
          <w:szCs w:val="24"/>
        </w:rPr>
        <w:sectPr w:rsidR="008A7486" w:rsidRPr="00073B83">
          <w:footerReference w:type="default" r:id="rId9"/>
          <w:pgSz w:w="11906" w:h="16838"/>
          <w:pgMar w:top="1440" w:right="1440" w:bottom="1440" w:left="1440" w:header="708" w:footer="708" w:gutter="0"/>
          <w:cols w:space="708"/>
          <w:docGrid w:linePitch="360"/>
        </w:sectPr>
      </w:pPr>
      <w:r w:rsidRPr="00073B83">
        <w:rPr>
          <w:rFonts w:ascii="Times New Roman" w:eastAsia="DengXian" w:hAnsi="Times New Roman" w:cs="Times New Roman"/>
          <w:b/>
          <w:bCs/>
          <w:sz w:val="24"/>
          <w:szCs w:val="24"/>
        </w:rPr>
        <w:t xml:space="preserve">SUBMISSION DATE: </w:t>
      </w:r>
      <w:r w:rsidR="000D576B" w:rsidRPr="00073B83">
        <w:rPr>
          <w:rFonts w:ascii="Times New Roman" w:eastAsia="DengXian" w:hAnsi="Times New Roman" w:cs="Times New Roman"/>
          <w:b/>
          <w:bCs/>
          <w:sz w:val="24"/>
          <w:szCs w:val="24"/>
        </w:rPr>
        <w:t>1</w:t>
      </w:r>
      <w:r w:rsidR="008D0FE9">
        <w:rPr>
          <w:rFonts w:ascii="Times New Roman" w:eastAsia="DengXian" w:hAnsi="Times New Roman" w:cs="Times New Roman"/>
          <w:b/>
          <w:bCs/>
          <w:sz w:val="24"/>
          <w:szCs w:val="24"/>
        </w:rPr>
        <w:t>6</w:t>
      </w:r>
      <w:r w:rsidR="00F96769" w:rsidRPr="00073B83">
        <w:rPr>
          <w:rFonts w:ascii="Times New Roman" w:eastAsia="DengXian" w:hAnsi="Times New Roman" w:cs="Times New Roman"/>
          <w:b/>
          <w:bCs/>
          <w:sz w:val="24"/>
          <w:szCs w:val="24"/>
          <w:vertAlign w:val="superscript"/>
        </w:rPr>
        <w:t>TH</w:t>
      </w:r>
      <w:r w:rsidRPr="00073B83">
        <w:rPr>
          <w:rFonts w:ascii="Times New Roman" w:eastAsia="DengXian" w:hAnsi="Times New Roman" w:cs="Times New Roman"/>
          <w:b/>
          <w:bCs/>
          <w:sz w:val="24"/>
          <w:szCs w:val="24"/>
        </w:rPr>
        <w:t xml:space="preserve"> DECEMBER 2023</w:t>
      </w:r>
    </w:p>
    <w:p w14:paraId="47CAA27E" w14:textId="2D8A096E" w:rsidR="005B1766" w:rsidRPr="00073B83" w:rsidRDefault="00582A6D" w:rsidP="002F2AA9">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lastRenderedPageBreak/>
        <w:t>TABLE OF CONTENTS</w:t>
      </w:r>
    </w:p>
    <w:p w14:paraId="17723BE7" w14:textId="77777777" w:rsidR="00572C10" w:rsidRPr="00073B83" w:rsidRDefault="00572C10" w:rsidP="002F2AA9">
      <w:pPr>
        <w:spacing w:after="0" w:line="360" w:lineRule="auto"/>
        <w:jc w:val="center"/>
        <w:rPr>
          <w:rFonts w:ascii="Times New Roman" w:hAnsi="Times New Roman" w:cs="Times New Roman"/>
          <w:b/>
          <w:bCs/>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6161"/>
        <w:gridCol w:w="1592"/>
      </w:tblGrid>
      <w:tr w:rsidR="00582A6D" w:rsidRPr="00073B83" w14:paraId="73398301" w14:textId="77777777" w:rsidTr="00572C10">
        <w:trPr>
          <w:jc w:val="center"/>
        </w:trPr>
        <w:tc>
          <w:tcPr>
            <w:tcW w:w="705" w:type="pct"/>
          </w:tcPr>
          <w:p w14:paraId="7D5FA1BC" w14:textId="6F0E1F12" w:rsidR="00582A6D" w:rsidRPr="00073B83" w:rsidRDefault="007F4E06"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NO</w:t>
            </w:r>
            <w:r w:rsidR="00D47CD0" w:rsidRPr="00073B83">
              <w:rPr>
                <w:rFonts w:ascii="Times New Roman" w:hAnsi="Times New Roman" w:cs="Times New Roman"/>
                <w:b/>
                <w:bCs/>
                <w:sz w:val="24"/>
                <w:szCs w:val="24"/>
                <w:u w:val="single"/>
              </w:rPr>
              <w:t>.</w:t>
            </w:r>
          </w:p>
        </w:tc>
        <w:tc>
          <w:tcPr>
            <w:tcW w:w="3413" w:type="pct"/>
          </w:tcPr>
          <w:p w14:paraId="58CC99FD" w14:textId="28FCF989" w:rsidR="00582A6D" w:rsidRPr="00073B83" w:rsidRDefault="00F0381C"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CHAPTER</w:t>
            </w:r>
          </w:p>
        </w:tc>
        <w:tc>
          <w:tcPr>
            <w:tcW w:w="882" w:type="pct"/>
          </w:tcPr>
          <w:p w14:paraId="68AE0BD1" w14:textId="77777777" w:rsidR="00582A6D" w:rsidRDefault="006D46C9"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PAGE</w:t>
            </w:r>
          </w:p>
          <w:p w14:paraId="3C3C5FF1" w14:textId="206FEF8B" w:rsidR="00AB3512" w:rsidRPr="00073B83" w:rsidRDefault="00AB3512" w:rsidP="002F2AA9">
            <w:pPr>
              <w:spacing w:line="360" w:lineRule="auto"/>
              <w:jc w:val="center"/>
              <w:rPr>
                <w:rFonts w:ascii="Times New Roman" w:hAnsi="Times New Roman" w:cs="Times New Roman"/>
                <w:b/>
                <w:bCs/>
                <w:sz w:val="24"/>
                <w:szCs w:val="24"/>
                <w:u w:val="single"/>
              </w:rPr>
            </w:pPr>
          </w:p>
        </w:tc>
      </w:tr>
      <w:tr w:rsidR="00582A6D" w:rsidRPr="00073B83" w14:paraId="1986AE0B" w14:textId="77777777" w:rsidTr="00572C10">
        <w:trPr>
          <w:jc w:val="center"/>
        </w:trPr>
        <w:tc>
          <w:tcPr>
            <w:tcW w:w="705" w:type="pct"/>
          </w:tcPr>
          <w:p w14:paraId="0063B122" w14:textId="5D9F26AE"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1</w:t>
            </w:r>
            <w:r w:rsidR="00D47CD0" w:rsidRPr="00073B83">
              <w:rPr>
                <w:rFonts w:ascii="Times New Roman" w:hAnsi="Times New Roman" w:cs="Times New Roman"/>
                <w:sz w:val="24"/>
                <w:szCs w:val="24"/>
              </w:rPr>
              <w:t>.0</w:t>
            </w:r>
          </w:p>
        </w:tc>
        <w:tc>
          <w:tcPr>
            <w:tcW w:w="3413" w:type="pct"/>
          </w:tcPr>
          <w:p w14:paraId="0B8F0AE5" w14:textId="379A72C6"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INTRODUCTION</w:t>
            </w:r>
          </w:p>
        </w:tc>
        <w:tc>
          <w:tcPr>
            <w:tcW w:w="882" w:type="pct"/>
          </w:tcPr>
          <w:p w14:paraId="09A1A6BF" w14:textId="01456A90" w:rsidR="00582A6D" w:rsidRPr="00073B83" w:rsidRDefault="006D46C9"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1</w:t>
            </w:r>
          </w:p>
        </w:tc>
      </w:tr>
      <w:tr w:rsidR="00582A6D" w:rsidRPr="00073B83" w14:paraId="1F9F5162" w14:textId="77777777" w:rsidTr="00572C10">
        <w:trPr>
          <w:jc w:val="center"/>
        </w:trPr>
        <w:tc>
          <w:tcPr>
            <w:tcW w:w="705" w:type="pct"/>
          </w:tcPr>
          <w:p w14:paraId="5ECF9D36" w14:textId="1E7A0452"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2</w:t>
            </w:r>
            <w:r w:rsidR="00D47CD0" w:rsidRPr="00073B83">
              <w:rPr>
                <w:rFonts w:ascii="Times New Roman" w:hAnsi="Times New Roman" w:cs="Times New Roman"/>
                <w:sz w:val="24"/>
                <w:szCs w:val="24"/>
              </w:rPr>
              <w:t>.0</w:t>
            </w:r>
          </w:p>
        </w:tc>
        <w:tc>
          <w:tcPr>
            <w:tcW w:w="3413" w:type="pct"/>
          </w:tcPr>
          <w:p w14:paraId="5DCF02EC" w14:textId="1B2F04C5"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OBJECTIVES</w:t>
            </w:r>
          </w:p>
        </w:tc>
        <w:tc>
          <w:tcPr>
            <w:tcW w:w="882" w:type="pct"/>
          </w:tcPr>
          <w:p w14:paraId="69AFFD8F" w14:textId="1794C5A9" w:rsidR="00582A6D" w:rsidRPr="00073B83" w:rsidRDefault="00572C10"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2</w:t>
            </w:r>
          </w:p>
        </w:tc>
      </w:tr>
      <w:tr w:rsidR="00582A6D" w:rsidRPr="00073B83" w14:paraId="2F7A5F34" w14:textId="77777777" w:rsidTr="00572C10">
        <w:trPr>
          <w:jc w:val="center"/>
        </w:trPr>
        <w:tc>
          <w:tcPr>
            <w:tcW w:w="705" w:type="pct"/>
          </w:tcPr>
          <w:p w14:paraId="3E01EECC" w14:textId="2C9314AA"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3</w:t>
            </w:r>
            <w:r w:rsidR="00D47CD0" w:rsidRPr="00073B83">
              <w:rPr>
                <w:rFonts w:ascii="Times New Roman" w:hAnsi="Times New Roman" w:cs="Times New Roman"/>
                <w:sz w:val="24"/>
                <w:szCs w:val="24"/>
              </w:rPr>
              <w:t>.0</w:t>
            </w:r>
          </w:p>
        </w:tc>
        <w:tc>
          <w:tcPr>
            <w:tcW w:w="3413" w:type="pct"/>
          </w:tcPr>
          <w:p w14:paraId="6B32EBE9" w14:textId="53169CC8"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METHODOLOGY</w:t>
            </w:r>
          </w:p>
        </w:tc>
        <w:tc>
          <w:tcPr>
            <w:tcW w:w="882" w:type="pct"/>
          </w:tcPr>
          <w:p w14:paraId="1B9147C0" w14:textId="2550282C" w:rsidR="006E11C9" w:rsidRPr="00073B83" w:rsidRDefault="00572C10" w:rsidP="006E11C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3</w:t>
            </w:r>
            <w:r w:rsidR="006E11C9" w:rsidRPr="00073B83">
              <w:rPr>
                <w:rFonts w:ascii="Times New Roman" w:hAnsi="Times New Roman" w:cs="Times New Roman"/>
                <w:sz w:val="24"/>
                <w:szCs w:val="24"/>
              </w:rPr>
              <w:t xml:space="preserve"> – 4</w:t>
            </w:r>
          </w:p>
        </w:tc>
      </w:tr>
      <w:tr w:rsidR="00582A6D" w:rsidRPr="00073B83" w14:paraId="7B0834E2" w14:textId="77777777" w:rsidTr="00572C10">
        <w:trPr>
          <w:jc w:val="center"/>
        </w:trPr>
        <w:tc>
          <w:tcPr>
            <w:tcW w:w="705" w:type="pct"/>
          </w:tcPr>
          <w:p w14:paraId="04A30830" w14:textId="2522CDFC"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4</w:t>
            </w:r>
            <w:r w:rsidR="00D47CD0" w:rsidRPr="00073B83">
              <w:rPr>
                <w:rFonts w:ascii="Times New Roman" w:hAnsi="Times New Roman" w:cs="Times New Roman"/>
                <w:sz w:val="24"/>
                <w:szCs w:val="24"/>
              </w:rPr>
              <w:t>.0</w:t>
            </w:r>
          </w:p>
        </w:tc>
        <w:tc>
          <w:tcPr>
            <w:tcW w:w="3413" w:type="pct"/>
          </w:tcPr>
          <w:p w14:paraId="7D7DD90C" w14:textId="6DC489C5" w:rsidR="00582A6D" w:rsidRPr="00073B83" w:rsidRDefault="00475CE4"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RESULTS AND DISCUSSION</w:t>
            </w:r>
          </w:p>
        </w:tc>
        <w:tc>
          <w:tcPr>
            <w:tcW w:w="882" w:type="pct"/>
          </w:tcPr>
          <w:p w14:paraId="5FFCA9BA" w14:textId="4045064D" w:rsidR="00911C9A" w:rsidRPr="00073B83" w:rsidRDefault="00911C9A" w:rsidP="00911C9A">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5 – 8</w:t>
            </w:r>
          </w:p>
        </w:tc>
      </w:tr>
      <w:tr w:rsidR="00D47CD0" w:rsidRPr="00073B83" w14:paraId="274C6513" w14:textId="77777777" w:rsidTr="00572C10">
        <w:trPr>
          <w:jc w:val="center"/>
        </w:trPr>
        <w:tc>
          <w:tcPr>
            <w:tcW w:w="705" w:type="pct"/>
          </w:tcPr>
          <w:p w14:paraId="2045433A" w14:textId="516A1E02" w:rsidR="00D47CD0" w:rsidRPr="00073B83" w:rsidRDefault="00D47CD0"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5.0</w:t>
            </w:r>
          </w:p>
        </w:tc>
        <w:tc>
          <w:tcPr>
            <w:tcW w:w="3413" w:type="pct"/>
          </w:tcPr>
          <w:p w14:paraId="1C30D09A" w14:textId="0DF9DBFA" w:rsidR="00D47CD0" w:rsidRPr="00073B83" w:rsidRDefault="006D46C9"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CONCLUSION</w:t>
            </w:r>
          </w:p>
        </w:tc>
        <w:tc>
          <w:tcPr>
            <w:tcW w:w="882" w:type="pct"/>
          </w:tcPr>
          <w:p w14:paraId="17BF7732" w14:textId="77CF84EE" w:rsidR="00D47CD0" w:rsidRPr="00073B83" w:rsidRDefault="00911C9A"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9</w:t>
            </w:r>
          </w:p>
        </w:tc>
      </w:tr>
      <w:tr w:rsidR="00DE4B61" w:rsidRPr="00073B83" w14:paraId="12D3CD76" w14:textId="77777777" w:rsidTr="00572C10">
        <w:trPr>
          <w:jc w:val="center"/>
        </w:trPr>
        <w:tc>
          <w:tcPr>
            <w:tcW w:w="705" w:type="pct"/>
          </w:tcPr>
          <w:p w14:paraId="7673610C" w14:textId="77777777" w:rsidR="00DE4B61" w:rsidRPr="00073B83" w:rsidRDefault="00DE4B61" w:rsidP="002F2AA9">
            <w:pPr>
              <w:spacing w:line="360" w:lineRule="auto"/>
              <w:jc w:val="center"/>
              <w:rPr>
                <w:rFonts w:ascii="Times New Roman" w:hAnsi="Times New Roman" w:cs="Times New Roman"/>
                <w:sz w:val="24"/>
                <w:szCs w:val="24"/>
              </w:rPr>
            </w:pPr>
          </w:p>
        </w:tc>
        <w:tc>
          <w:tcPr>
            <w:tcW w:w="3413" w:type="pct"/>
          </w:tcPr>
          <w:p w14:paraId="435F116E" w14:textId="6641688B" w:rsidR="00DE4B61" w:rsidRPr="00073B83" w:rsidRDefault="00DE4B61"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APPENDIX</w:t>
            </w:r>
          </w:p>
        </w:tc>
        <w:tc>
          <w:tcPr>
            <w:tcW w:w="882" w:type="pct"/>
          </w:tcPr>
          <w:p w14:paraId="312C7D68" w14:textId="6F2B8EB3" w:rsidR="00DE4B61" w:rsidRPr="00073B83" w:rsidRDefault="00911C9A"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I</w:t>
            </w:r>
          </w:p>
        </w:tc>
      </w:tr>
    </w:tbl>
    <w:p w14:paraId="2BE870A7" w14:textId="77777777" w:rsidR="00582A6D" w:rsidRPr="00073B83" w:rsidRDefault="00582A6D" w:rsidP="002F2AA9">
      <w:pPr>
        <w:spacing w:after="0" w:line="360" w:lineRule="auto"/>
        <w:rPr>
          <w:rFonts w:ascii="Times New Roman" w:hAnsi="Times New Roman" w:cs="Times New Roman"/>
          <w:sz w:val="24"/>
          <w:szCs w:val="24"/>
        </w:rPr>
      </w:pPr>
    </w:p>
    <w:p w14:paraId="6D02409F" w14:textId="77777777" w:rsidR="00582A6D" w:rsidRPr="00073B83" w:rsidRDefault="00582A6D" w:rsidP="002F2AA9">
      <w:pPr>
        <w:spacing w:after="0" w:line="360" w:lineRule="auto"/>
        <w:rPr>
          <w:rFonts w:ascii="Times New Roman" w:hAnsi="Times New Roman" w:cs="Times New Roman"/>
          <w:sz w:val="24"/>
          <w:szCs w:val="24"/>
        </w:rPr>
        <w:sectPr w:rsidR="00582A6D" w:rsidRPr="00073B83">
          <w:pgSz w:w="11906" w:h="16838"/>
          <w:pgMar w:top="1440" w:right="1440" w:bottom="1440" w:left="1440" w:header="708" w:footer="708" w:gutter="0"/>
          <w:cols w:space="708"/>
          <w:docGrid w:linePitch="360"/>
        </w:sectPr>
      </w:pPr>
    </w:p>
    <w:p w14:paraId="50DA97E6" w14:textId="100F6374" w:rsidR="00582A6D" w:rsidRPr="00073B83" w:rsidRDefault="00A30F08" w:rsidP="002F2AA9">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INTRODUCTION</w:t>
      </w:r>
    </w:p>
    <w:p w14:paraId="389C5004" w14:textId="77777777" w:rsidR="000D318F" w:rsidRPr="00073B83" w:rsidRDefault="000D318F" w:rsidP="000D318F">
      <w:pPr>
        <w:spacing w:after="0" w:line="360" w:lineRule="auto"/>
        <w:rPr>
          <w:rFonts w:ascii="Times New Roman" w:hAnsi="Times New Roman" w:cs="Times New Roman"/>
          <w:b/>
          <w:bCs/>
          <w:sz w:val="24"/>
          <w:szCs w:val="24"/>
        </w:rPr>
      </w:pPr>
    </w:p>
    <w:p w14:paraId="10AC7A1F" w14:textId="676CF3D1" w:rsidR="00CE0633" w:rsidRPr="00073B83" w:rsidRDefault="0043207B"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Financial domain </w:t>
      </w:r>
      <w:r w:rsidR="001F2F13" w:rsidRPr="00073B83">
        <w:rPr>
          <w:rFonts w:ascii="Times New Roman" w:hAnsi="Times New Roman" w:cs="Times New Roman"/>
          <w:sz w:val="24"/>
          <w:szCs w:val="24"/>
        </w:rPr>
        <w:t>which</w:t>
      </w:r>
      <w:r w:rsidR="004778FD" w:rsidRPr="00073B83">
        <w:rPr>
          <w:rFonts w:ascii="Times New Roman" w:hAnsi="Times New Roman" w:cs="Times New Roman"/>
          <w:sz w:val="24"/>
          <w:szCs w:val="24"/>
        </w:rPr>
        <w:t xml:space="preserve"> </w:t>
      </w:r>
      <w:r w:rsidR="002B05D7" w:rsidRPr="00073B83">
        <w:rPr>
          <w:rFonts w:ascii="Times New Roman" w:hAnsi="Times New Roman" w:cs="Times New Roman"/>
          <w:sz w:val="24"/>
          <w:szCs w:val="24"/>
        </w:rPr>
        <w:t>impacting</w:t>
      </w:r>
      <w:r w:rsidR="004778FD" w:rsidRPr="00073B83">
        <w:rPr>
          <w:rFonts w:ascii="Times New Roman" w:hAnsi="Times New Roman" w:cs="Times New Roman"/>
          <w:sz w:val="24"/>
          <w:szCs w:val="24"/>
        </w:rPr>
        <w:t xml:space="preserve"> the world economy </w:t>
      </w:r>
      <w:r w:rsidR="001F2F13" w:rsidRPr="00073B83">
        <w:rPr>
          <w:rFonts w:ascii="Times New Roman" w:hAnsi="Times New Roman" w:cs="Times New Roman"/>
          <w:sz w:val="24"/>
          <w:szCs w:val="24"/>
        </w:rPr>
        <w:t xml:space="preserve">and </w:t>
      </w:r>
      <w:r w:rsidR="002C5357" w:rsidRPr="00073B83">
        <w:rPr>
          <w:rFonts w:ascii="Times New Roman" w:hAnsi="Times New Roman" w:cs="Times New Roman"/>
          <w:sz w:val="24"/>
          <w:szCs w:val="24"/>
        </w:rPr>
        <w:t xml:space="preserve">is </w:t>
      </w:r>
      <w:r w:rsidR="0015748E" w:rsidRPr="00073B83">
        <w:rPr>
          <w:rFonts w:ascii="Times New Roman" w:hAnsi="Times New Roman" w:cs="Times New Roman"/>
          <w:sz w:val="24"/>
          <w:szCs w:val="24"/>
        </w:rPr>
        <w:t xml:space="preserve">related to </w:t>
      </w:r>
      <w:r w:rsidR="001F2F13" w:rsidRPr="00073B83">
        <w:rPr>
          <w:rFonts w:ascii="Times New Roman" w:hAnsi="Times New Roman" w:cs="Times New Roman"/>
          <w:sz w:val="24"/>
          <w:szCs w:val="24"/>
        </w:rPr>
        <w:t xml:space="preserve">the daily life of </w:t>
      </w:r>
      <w:r w:rsidR="0015748E" w:rsidRPr="00073B83">
        <w:rPr>
          <w:rFonts w:ascii="Times New Roman" w:hAnsi="Times New Roman" w:cs="Times New Roman"/>
          <w:sz w:val="24"/>
          <w:szCs w:val="24"/>
        </w:rPr>
        <w:t xml:space="preserve">every human </w:t>
      </w:r>
      <w:r w:rsidR="008E62A8" w:rsidRPr="00073B83">
        <w:rPr>
          <w:rFonts w:ascii="Times New Roman" w:hAnsi="Times New Roman" w:cs="Times New Roman"/>
          <w:sz w:val="24"/>
          <w:szCs w:val="24"/>
        </w:rPr>
        <w:t xml:space="preserve">being </w:t>
      </w:r>
      <w:r w:rsidR="0015748E" w:rsidRPr="00073B83">
        <w:rPr>
          <w:rFonts w:ascii="Times New Roman" w:hAnsi="Times New Roman" w:cs="Times New Roman"/>
          <w:sz w:val="24"/>
          <w:szCs w:val="24"/>
        </w:rPr>
        <w:t xml:space="preserve">on </w:t>
      </w:r>
      <w:r w:rsidR="008E62A8" w:rsidRPr="00073B83">
        <w:rPr>
          <w:rFonts w:ascii="Times New Roman" w:hAnsi="Times New Roman" w:cs="Times New Roman"/>
          <w:sz w:val="24"/>
          <w:szCs w:val="24"/>
        </w:rPr>
        <w:t>Earth</w:t>
      </w:r>
      <w:r w:rsidR="0015748E" w:rsidRPr="00073B83">
        <w:rPr>
          <w:rFonts w:ascii="Times New Roman" w:hAnsi="Times New Roman" w:cs="Times New Roman"/>
          <w:sz w:val="24"/>
          <w:szCs w:val="24"/>
        </w:rPr>
        <w:t xml:space="preserve"> is complicated </w:t>
      </w:r>
      <w:r w:rsidR="001F2F13" w:rsidRPr="00073B83">
        <w:rPr>
          <w:rFonts w:ascii="Times New Roman" w:hAnsi="Times New Roman" w:cs="Times New Roman"/>
          <w:sz w:val="24"/>
          <w:szCs w:val="24"/>
        </w:rPr>
        <w:t xml:space="preserve">as it </w:t>
      </w:r>
      <w:r w:rsidR="0073085E" w:rsidRPr="00073B83">
        <w:rPr>
          <w:rFonts w:ascii="Times New Roman" w:hAnsi="Times New Roman" w:cs="Times New Roman"/>
          <w:sz w:val="24"/>
          <w:szCs w:val="24"/>
        </w:rPr>
        <w:t xml:space="preserve">is dynamic and </w:t>
      </w:r>
      <w:r w:rsidR="00177A35" w:rsidRPr="00073B83">
        <w:rPr>
          <w:rFonts w:ascii="Times New Roman" w:hAnsi="Times New Roman" w:cs="Times New Roman"/>
          <w:sz w:val="24"/>
          <w:szCs w:val="24"/>
        </w:rPr>
        <w:t xml:space="preserve">ever-growing. </w:t>
      </w:r>
      <w:r w:rsidR="00F85812" w:rsidRPr="00073B83">
        <w:rPr>
          <w:rFonts w:ascii="Times New Roman" w:hAnsi="Times New Roman" w:cs="Times New Roman"/>
          <w:sz w:val="24"/>
          <w:szCs w:val="24"/>
        </w:rPr>
        <w:t>In Malaysia, the</w:t>
      </w:r>
      <w:r w:rsidR="00CE0633" w:rsidRPr="00073B83">
        <w:rPr>
          <w:rFonts w:ascii="Times New Roman" w:hAnsi="Times New Roman" w:cs="Times New Roman"/>
          <w:sz w:val="24"/>
          <w:szCs w:val="24"/>
        </w:rPr>
        <w:t xml:space="preserve"> Monthly Highlights and Statistics (MHS) </w:t>
      </w:r>
      <w:r w:rsidR="00596503" w:rsidRPr="00073B83">
        <w:rPr>
          <w:rFonts w:ascii="Times New Roman" w:hAnsi="Times New Roman" w:cs="Times New Roman"/>
          <w:sz w:val="24"/>
          <w:szCs w:val="24"/>
        </w:rPr>
        <w:t xml:space="preserve">publications </w:t>
      </w:r>
      <w:r w:rsidR="00CE0633" w:rsidRPr="00073B83">
        <w:rPr>
          <w:rFonts w:ascii="Times New Roman" w:hAnsi="Times New Roman" w:cs="Times New Roman"/>
          <w:sz w:val="24"/>
          <w:szCs w:val="24"/>
        </w:rPr>
        <w:t xml:space="preserve">published by Bank Negara Malaysia (BNM) </w:t>
      </w:r>
      <w:r w:rsidR="000F644F" w:rsidRPr="00073B83">
        <w:rPr>
          <w:rFonts w:ascii="Times New Roman" w:hAnsi="Times New Roman" w:cs="Times New Roman"/>
          <w:sz w:val="24"/>
          <w:szCs w:val="24"/>
        </w:rPr>
        <w:t>is a</w:t>
      </w:r>
      <w:r w:rsidR="006D457C" w:rsidRPr="00073B83">
        <w:rPr>
          <w:rFonts w:ascii="Times New Roman" w:hAnsi="Times New Roman" w:cs="Times New Roman"/>
          <w:sz w:val="24"/>
          <w:szCs w:val="24"/>
        </w:rPr>
        <w:t xml:space="preserve"> very crucial</w:t>
      </w:r>
      <w:r w:rsidR="00CE0633" w:rsidRPr="00073B83">
        <w:rPr>
          <w:rFonts w:ascii="Times New Roman" w:hAnsi="Times New Roman" w:cs="Times New Roman"/>
          <w:sz w:val="24"/>
          <w:szCs w:val="24"/>
        </w:rPr>
        <w:t xml:space="preserve"> resource </w:t>
      </w:r>
      <w:r w:rsidR="006D457C" w:rsidRPr="00073B83">
        <w:rPr>
          <w:rFonts w:ascii="Times New Roman" w:hAnsi="Times New Roman" w:cs="Times New Roman"/>
          <w:sz w:val="24"/>
          <w:szCs w:val="24"/>
        </w:rPr>
        <w:t xml:space="preserve">and database </w:t>
      </w:r>
      <w:r w:rsidR="00CE0633" w:rsidRPr="00073B83">
        <w:rPr>
          <w:rFonts w:ascii="Times New Roman" w:hAnsi="Times New Roman" w:cs="Times New Roman"/>
          <w:sz w:val="24"/>
          <w:szCs w:val="24"/>
        </w:rPr>
        <w:t xml:space="preserve">for </w:t>
      </w:r>
      <w:r w:rsidR="006D457C" w:rsidRPr="00073B83">
        <w:rPr>
          <w:rFonts w:ascii="Times New Roman" w:hAnsi="Times New Roman" w:cs="Times New Roman"/>
          <w:sz w:val="24"/>
          <w:szCs w:val="24"/>
        </w:rPr>
        <w:t>citizens to understand t</w:t>
      </w:r>
      <w:r w:rsidR="00CE0633" w:rsidRPr="00073B83">
        <w:rPr>
          <w:rFonts w:ascii="Times New Roman" w:hAnsi="Times New Roman" w:cs="Times New Roman"/>
          <w:sz w:val="24"/>
          <w:szCs w:val="24"/>
        </w:rPr>
        <w:t xml:space="preserve">he economic </w:t>
      </w:r>
      <w:r w:rsidR="00166C63" w:rsidRPr="00073B83">
        <w:rPr>
          <w:rFonts w:ascii="Times New Roman" w:hAnsi="Times New Roman" w:cs="Times New Roman"/>
          <w:sz w:val="24"/>
          <w:szCs w:val="24"/>
        </w:rPr>
        <w:t xml:space="preserve">condition of </w:t>
      </w:r>
      <w:r w:rsidR="00CE0633" w:rsidRPr="00073B83">
        <w:rPr>
          <w:rFonts w:ascii="Times New Roman" w:hAnsi="Times New Roman" w:cs="Times New Roman"/>
          <w:sz w:val="24"/>
          <w:szCs w:val="24"/>
        </w:rPr>
        <w:t>nation. This assignment delves into the extraction, analysis, and visualization of data from BNM</w:t>
      </w:r>
      <w:r w:rsidR="00120563" w:rsidRPr="00073B83">
        <w:rPr>
          <w:rFonts w:ascii="Times New Roman" w:hAnsi="Times New Roman" w:cs="Times New Roman"/>
          <w:sz w:val="24"/>
          <w:szCs w:val="24"/>
        </w:rPr>
        <w:t xml:space="preserve"> with the aim</w:t>
      </w:r>
      <w:r w:rsidR="00CE0633" w:rsidRPr="00073B83">
        <w:rPr>
          <w:rFonts w:ascii="Times New Roman" w:hAnsi="Times New Roman" w:cs="Times New Roman"/>
          <w:sz w:val="24"/>
          <w:szCs w:val="24"/>
        </w:rPr>
        <w:t xml:space="preserve"> to </w:t>
      </w:r>
      <w:r w:rsidR="00A72E3C" w:rsidRPr="00073B83">
        <w:rPr>
          <w:rFonts w:ascii="Times New Roman" w:hAnsi="Times New Roman" w:cs="Times New Roman"/>
          <w:sz w:val="24"/>
          <w:szCs w:val="24"/>
        </w:rPr>
        <w:t xml:space="preserve">discover the </w:t>
      </w:r>
      <w:r w:rsidR="00D55485" w:rsidRPr="00073B83">
        <w:rPr>
          <w:rFonts w:ascii="Times New Roman" w:hAnsi="Times New Roman" w:cs="Times New Roman"/>
          <w:sz w:val="24"/>
          <w:szCs w:val="24"/>
        </w:rPr>
        <w:t xml:space="preserve">patterns of data and </w:t>
      </w:r>
      <w:r w:rsidR="00CE0633" w:rsidRPr="00073B83">
        <w:rPr>
          <w:rFonts w:ascii="Times New Roman" w:hAnsi="Times New Roman" w:cs="Times New Roman"/>
          <w:sz w:val="24"/>
          <w:szCs w:val="24"/>
        </w:rPr>
        <w:t xml:space="preserve">unravel valuable insights </w:t>
      </w:r>
      <w:r w:rsidR="00D115D5" w:rsidRPr="00073B83">
        <w:rPr>
          <w:rFonts w:ascii="Times New Roman" w:hAnsi="Times New Roman" w:cs="Times New Roman"/>
          <w:sz w:val="24"/>
          <w:szCs w:val="24"/>
        </w:rPr>
        <w:t>for future</w:t>
      </w:r>
      <w:r w:rsidR="00A72E3C" w:rsidRPr="00073B83">
        <w:rPr>
          <w:rFonts w:ascii="Times New Roman" w:hAnsi="Times New Roman" w:cs="Times New Roman"/>
          <w:sz w:val="24"/>
          <w:szCs w:val="24"/>
        </w:rPr>
        <w:t xml:space="preserve"> decisions</w:t>
      </w:r>
      <w:r w:rsidR="00D55485" w:rsidRPr="00073B83">
        <w:rPr>
          <w:rFonts w:ascii="Times New Roman" w:hAnsi="Times New Roman" w:cs="Times New Roman"/>
          <w:sz w:val="24"/>
          <w:szCs w:val="24"/>
        </w:rPr>
        <w:t xml:space="preserve">. </w:t>
      </w:r>
    </w:p>
    <w:p w14:paraId="78CCF1C4" w14:textId="094ACA42" w:rsidR="00CE0633" w:rsidRPr="00073B83" w:rsidRDefault="00983478"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As a </w:t>
      </w:r>
      <w:r w:rsidR="001B7AE8" w:rsidRPr="00073B83">
        <w:rPr>
          <w:rFonts w:ascii="Times New Roman" w:hAnsi="Times New Roman" w:cs="Times New Roman"/>
          <w:sz w:val="24"/>
          <w:szCs w:val="24"/>
        </w:rPr>
        <w:t>decision science student</w:t>
      </w:r>
      <w:r w:rsidR="00CE0633" w:rsidRPr="00073B83">
        <w:rPr>
          <w:rFonts w:ascii="Times New Roman" w:hAnsi="Times New Roman" w:cs="Times New Roman"/>
          <w:sz w:val="24"/>
          <w:szCs w:val="24"/>
        </w:rPr>
        <w:t xml:space="preserve">, </w:t>
      </w:r>
      <w:r w:rsidR="00FA29C8" w:rsidRPr="00073B83">
        <w:rPr>
          <w:rFonts w:ascii="Times New Roman" w:hAnsi="Times New Roman" w:cs="Times New Roman"/>
          <w:sz w:val="24"/>
          <w:szCs w:val="24"/>
        </w:rPr>
        <w:t xml:space="preserve">we aim </w:t>
      </w:r>
      <w:r w:rsidR="00A15C30" w:rsidRPr="00073B83">
        <w:rPr>
          <w:rFonts w:ascii="Times New Roman" w:hAnsi="Times New Roman" w:cs="Times New Roman"/>
          <w:sz w:val="24"/>
          <w:szCs w:val="24"/>
        </w:rPr>
        <w:t>to use Python</w:t>
      </w:r>
      <w:r w:rsidR="00CE0633" w:rsidRPr="00073B83">
        <w:rPr>
          <w:rFonts w:ascii="Times New Roman" w:hAnsi="Times New Roman" w:cs="Times New Roman"/>
          <w:sz w:val="24"/>
          <w:szCs w:val="24"/>
        </w:rPr>
        <w:t xml:space="preserve"> programming </w:t>
      </w:r>
      <w:r w:rsidR="00E456DF" w:rsidRPr="00073B83">
        <w:rPr>
          <w:rFonts w:ascii="Times New Roman" w:hAnsi="Times New Roman" w:cs="Times New Roman"/>
          <w:sz w:val="24"/>
          <w:szCs w:val="24"/>
        </w:rPr>
        <w:t xml:space="preserve">language </w:t>
      </w:r>
      <w:r w:rsidR="00CE0633" w:rsidRPr="00073B83">
        <w:rPr>
          <w:rFonts w:ascii="Times New Roman" w:hAnsi="Times New Roman" w:cs="Times New Roman"/>
          <w:sz w:val="24"/>
          <w:szCs w:val="24"/>
        </w:rPr>
        <w:t xml:space="preserve">and web scraping techniques to </w:t>
      </w:r>
      <w:r w:rsidR="00A15C30" w:rsidRPr="00073B83">
        <w:rPr>
          <w:rFonts w:ascii="Times New Roman" w:hAnsi="Times New Roman" w:cs="Times New Roman"/>
          <w:sz w:val="24"/>
          <w:szCs w:val="24"/>
        </w:rPr>
        <w:t>access</w:t>
      </w:r>
      <w:r w:rsidR="00CE0633" w:rsidRPr="00073B83">
        <w:rPr>
          <w:rFonts w:ascii="Times New Roman" w:hAnsi="Times New Roman" w:cs="Times New Roman"/>
          <w:sz w:val="24"/>
          <w:szCs w:val="24"/>
        </w:rPr>
        <w:t xml:space="preserve"> the latest MHS data from the official BNM website. The data </w:t>
      </w:r>
      <w:r w:rsidR="00BB3D49" w:rsidRPr="00073B83">
        <w:rPr>
          <w:rFonts w:ascii="Times New Roman" w:hAnsi="Times New Roman" w:cs="Times New Roman"/>
          <w:sz w:val="24"/>
          <w:szCs w:val="24"/>
        </w:rPr>
        <w:t xml:space="preserve">collected </w:t>
      </w:r>
      <w:r w:rsidR="00CE0633" w:rsidRPr="00073B83">
        <w:rPr>
          <w:rFonts w:ascii="Times New Roman" w:hAnsi="Times New Roman" w:cs="Times New Roman"/>
          <w:sz w:val="24"/>
          <w:szCs w:val="24"/>
        </w:rPr>
        <w:t xml:space="preserve">will then be transformed into a structured </w:t>
      </w:r>
      <w:r w:rsidR="00D47C6D" w:rsidRPr="00073B83">
        <w:rPr>
          <w:rFonts w:ascii="Times New Roman" w:hAnsi="Times New Roman" w:cs="Times New Roman"/>
          <w:sz w:val="24"/>
          <w:szCs w:val="24"/>
        </w:rPr>
        <w:t>format</w:t>
      </w:r>
      <w:r w:rsidR="00977D5D" w:rsidRPr="00073B83">
        <w:rPr>
          <w:rFonts w:ascii="Times New Roman" w:hAnsi="Times New Roman" w:cs="Times New Roman"/>
          <w:sz w:val="24"/>
          <w:szCs w:val="24"/>
        </w:rPr>
        <w:t xml:space="preserve"> data</w:t>
      </w:r>
      <w:r w:rsidR="00150D53" w:rsidRPr="00073B83">
        <w:rPr>
          <w:rFonts w:ascii="Times New Roman" w:hAnsi="Times New Roman" w:cs="Times New Roman"/>
          <w:sz w:val="24"/>
          <w:szCs w:val="24"/>
        </w:rPr>
        <w:t xml:space="preserve"> </w:t>
      </w:r>
      <w:r w:rsidR="00CE0633" w:rsidRPr="00073B83">
        <w:rPr>
          <w:rFonts w:ascii="Times New Roman" w:hAnsi="Times New Roman" w:cs="Times New Roman"/>
          <w:sz w:val="24"/>
          <w:szCs w:val="24"/>
        </w:rPr>
        <w:t xml:space="preserve">using pandas, a powerful data manipulation library. </w:t>
      </w:r>
      <w:r w:rsidR="00E4221E" w:rsidRPr="00073B83">
        <w:rPr>
          <w:rFonts w:ascii="Times New Roman" w:hAnsi="Times New Roman" w:cs="Times New Roman"/>
          <w:sz w:val="24"/>
          <w:szCs w:val="24"/>
        </w:rPr>
        <w:t>Furthermore</w:t>
      </w:r>
      <w:r w:rsidR="00CE0633" w:rsidRPr="00073B83">
        <w:rPr>
          <w:rFonts w:ascii="Times New Roman" w:hAnsi="Times New Roman" w:cs="Times New Roman"/>
          <w:sz w:val="24"/>
          <w:szCs w:val="24"/>
        </w:rPr>
        <w:t>, Matplotlib, a widely used data visualization library in Python, will be leveraged to generate insightful charts that encapsulate key trends and patterns within the extracted data.</w:t>
      </w:r>
    </w:p>
    <w:p w14:paraId="7E180D3E" w14:textId="75FC9EEE" w:rsidR="00926396" w:rsidRPr="00073B83" w:rsidRDefault="00F01188"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Our </w:t>
      </w:r>
      <w:r w:rsidR="002659EF" w:rsidRPr="00073B83">
        <w:rPr>
          <w:rFonts w:ascii="Times New Roman" w:hAnsi="Times New Roman" w:cs="Times New Roman"/>
          <w:sz w:val="24"/>
          <w:szCs w:val="24"/>
        </w:rPr>
        <w:t xml:space="preserve">expectation for this study </w:t>
      </w:r>
      <w:r w:rsidR="003C2FA5" w:rsidRPr="00073B83">
        <w:rPr>
          <w:rFonts w:ascii="Times New Roman" w:hAnsi="Times New Roman" w:cs="Times New Roman"/>
          <w:sz w:val="24"/>
          <w:szCs w:val="24"/>
        </w:rPr>
        <w:t>includes two explore direction. First,</w:t>
      </w:r>
      <w:r w:rsidR="00CE0633" w:rsidRPr="00073B83">
        <w:rPr>
          <w:rFonts w:ascii="Times New Roman" w:hAnsi="Times New Roman" w:cs="Times New Roman"/>
          <w:sz w:val="24"/>
          <w:szCs w:val="24"/>
        </w:rPr>
        <w:t xml:space="preserve"> </w:t>
      </w:r>
      <w:r w:rsidRPr="00073B83">
        <w:rPr>
          <w:rFonts w:ascii="Times New Roman" w:hAnsi="Times New Roman" w:cs="Times New Roman"/>
          <w:sz w:val="24"/>
          <w:szCs w:val="24"/>
        </w:rPr>
        <w:t>serve</w:t>
      </w:r>
      <w:r w:rsidR="00CE0633" w:rsidRPr="00073B83">
        <w:rPr>
          <w:rFonts w:ascii="Times New Roman" w:hAnsi="Times New Roman" w:cs="Times New Roman"/>
          <w:sz w:val="24"/>
          <w:szCs w:val="24"/>
        </w:rPr>
        <w:t xml:space="preserve"> as a technical exploration </w:t>
      </w:r>
      <w:r w:rsidR="003C2FA5" w:rsidRPr="00073B83">
        <w:rPr>
          <w:rFonts w:ascii="Times New Roman" w:hAnsi="Times New Roman" w:cs="Times New Roman"/>
          <w:sz w:val="24"/>
          <w:szCs w:val="24"/>
        </w:rPr>
        <w:t xml:space="preserve">on </w:t>
      </w:r>
      <w:r w:rsidR="002A6793" w:rsidRPr="00073B83">
        <w:rPr>
          <w:rFonts w:ascii="Times New Roman" w:hAnsi="Times New Roman" w:cs="Times New Roman"/>
          <w:sz w:val="24"/>
          <w:szCs w:val="24"/>
        </w:rPr>
        <w:t xml:space="preserve">using Python. Secondly, </w:t>
      </w:r>
      <w:r w:rsidR="005637FA" w:rsidRPr="00073B83">
        <w:rPr>
          <w:rFonts w:ascii="Times New Roman" w:hAnsi="Times New Roman" w:cs="Times New Roman"/>
          <w:sz w:val="24"/>
          <w:szCs w:val="24"/>
        </w:rPr>
        <w:t xml:space="preserve">which is the </w:t>
      </w:r>
      <w:r w:rsidR="002B3443" w:rsidRPr="00073B83">
        <w:rPr>
          <w:rFonts w:ascii="Times New Roman" w:hAnsi="Times New Roman" w:cs="Times New Roman"/>
          <w:sz w:val="24"/>
          <w:szCs w:val="24"/>
        </w:rPr>
        <w:t xml:space="preserve">essence of </w:t>
      </w:r>
      <w:r w:rsidR="004F181C" w:rsidRPr="00073B83">
        <w:rPr>
          <w:rFonts w:ascii="Times New Roman" w:hAnsi="Times New Roman" w:cs="Times New Roman"/>
          <w:sz w:val="24"/>
          <w:szCs w:val="24"/>
        </w:rPr>
        <w:t>this</w:t>
      </w:r>
      <w:r w:rsidR="002B3443" w:rsidRPr="00073B83">
        <w:rPr>
          <w:rFonts w:ascii="Times New Roman" w:hAnsi="Times New Roman" w:cs="Times New Roman"/>
          <w:sz w:val="24"/>
          <w:szCs w:val="24"/>
        </w:rPr>
        <w:t xml:space="preserve"> study,</w:t>
      </w:r>
      <w:r w:rsidR="005637FA" w:rsidRPr="00073B83">
        <w:rPr>
          <w:rFonts w:ascii="Times New Roman" w:hAnsi="Times New Roman" w:cs="Times New Roman"/>
          <w:sz w:val="24"/>
          <w:szCs w:val="24"/>
        </w:rPr>
        <w:t xml:space="preserve"> </w:t>
      </w:r>
      <w:r w:rsidR="00CE0633" w:rsidRPr="00073B83">
        <w:rPr>
          <w:rFonts w:ascii="Times New Roman" w:hAnsi="Times New Roman" w:cs="Times New Roman"/>
          <w:sz w:val="24"/>
          <w:szCs w:val="24"/>
        </w:rPr>
        <w:t xml:space="preserve">seeks to foster a deeper understanding </w:t>
      </w:r>
      <w:r w:rsidR="00B539E2" w:rsidRPr="00073B83">
        <w:rPr>
          <w:rFonts w:ascii="Times New Roman" w:hAnsi="Times New Roman" w:cs="Times New Roman"/>
          <w:sz w:val="24"/>
          <w:szCs w:val="24"/>
        </w:rPr>
        <w:t xml:space="preserve">on </w:t>
      </w:r>
      <w:r w:rsidR="00E25655" w:rsidRPr="00073B83">
        <w:rPr>
          <w:rFonts w:ascii="Times New Roman" w:hAnsi="Times New Roman" w:cs="Times New Roman"/>
          <w:sz w:val="24"/>
          <w:szCs w:val="24"/>
        </w:rPr>
        <w:t xml:space="preserve">how </w:t>
      </w:r>
      <w:r w:rsidR="00B539E2" w:rsidRPr="00073B83">
        <w:rPr>
          <w:rFonts w:ascii="Times New Roman" w:hAnsi="Times New Roman" w:cs="Times New Roman"/>
          <w:sz w:val="24"/>
          <w:szCs w:val="24"/>
        </w:rPr>
        <w:t>the data in</w:t>
      </w:r>
      <w:r w:rsidR="00CE0633" w:rsidRPr="00073B83">
        <w:rPr>
          <w:rFonts w:ascii="Times New Roman" w:hAnsi="Times New Roman" w:cs="Times New Roman"/>
          <w:sz w:val="24"/>
          <w:szCs w:val="24"/>
        </w:rPr>
        <w:t xml:space="preserve"> Monthly Highlights and Statistics </w:t>
      </w:r>
      <w:r w:rsidR="00E25655" w:rsidRPr="00073B83">
        <w:rPr>
          <w:rFonts w:ascii="Times New Roman" w:hAnsi="Times New Roman" w:cs="Times New Roman"/>
          <w:sz w:val="24"/>
          <w:szCs w:val="24"/>
        </w:rPr>
        <w:t>shape our country</w:t>
      </w:r>
      <w:r w:rsidR="00D00514" w:rsidRPr="00073B83">
        <w:rPr>
          <w:rFonts w:ascii="Times New Roman" w:hAnsi="Times New Roman" w:cs="Times New Roman"/>
          <w:sz w:val="24"/>
          <w:szCs w:val="24"/>
        </w:rPr>
        <w:t>’s economy</w:t>
      </w:r>
      <w:r w:rsidR="00CE0633" w:rsidRPr="00073B83">
        <w:rPr>
          <w:rFonts w:ascii="Times New Roman" w:hAnsi="Times New Roman" w:cs="Times New Roman"/>
          <w:sz w:val="24"/>
          <w:szCs w:val="24"/>
        </w:rPr>
        <w:t xml:space="preserve">. The </w:t>
      </w:r>
      <w:r w:rsidR="004F181C" w:rsidRPr="00073B83">
        <w:rPr>
          <w:rFonts w:ascii="Times New Roman" w:hAnsi="Times New Roman" w:cs="Times New Roman"/>
          <w:sz w:val="24"/>
          <w:szCs w:val="24"/>
        </w:rPr>
        <w:t>following</w:t>
      </w:r>
      <w:r w:rsidR="00CE0633" w:rsidRPr="00073B83">
        <w:rPr>
          <w:rFonts w:ascii="Times New Roman" w:hAnsi="Times New Roman" w:cs="Times New Roman"/>
          <w:sz w:val="24"/>
          <w:szCs w:val="24"/>
        </w:rPr>
        <w:t xml:space="preserve"> sections of this report will </w:t>
      </w:r>
      <w:r w:rsidR="00D00514" w:rsidRPr="00073B83">
        <w:rPr>
          <w:rFonts w:ascii="Times New Roman" w:hAnsi="Times New Roman" w:cs="Times New Roman"/>
          <w:sz w:val="24"/>
          <w:szCs w:val="24"/>
        </w:rPr>
        <w:t xml:space="preserve">state </w:t>
      </w:r>
      <w:r w:rsidR="007E3E2D" w:rsidRPr="00073B83">
        <w:rPr>
          <w:rFonts w:ascii="Times New Roman" w:hAnsi="Times New Roman" w:cs="Times New Roman"/>
          <w:sz w:val="24"/>
          <w:szCs w:val="24"/>
        </w:rPr>
        <w:t xml:space="preserve">the objectives of this study, </w:t>
      </w:r>
      <w:r w:rsidR="00CE0633" w:rsidRPr="00073B83">
        <w:rPr>
          <w:rFonts w:ascii="Times New Roman" w:hAnsi="Times New Roman" w:cs="Times New Roman"/>
          <w:sz w:val="24"/>
          <w:szCs w:val="24"/>
        </w:rPr>
        <w:t xml:space="preserve">provide a detailed overview of our methodology, present the results in a comprehensible manner through charts and critical analysis, and conclude with key takeaways and potential avenues for further investigation. Through this </w:t>
      </w:r>
      <w:r w:rsidR="008451DC" w:rsidRPr="00073B83">
        <w:rPr>
          <w:rFonts w:ascii="Times New Roman" w:hAnsi="Times New Roman" w:cs="Times New Roman"/>
          <w:sz w:val="24"/>
          <w:szCs w:val="24"/>
        </w:rPr>
        <w:t>endeavour</w:t>
      </w:r>
      <w:r w:rsidR="00CE0633" w:rsidRPr="00073B83">
        <w:rPr>
          <w:rFonts w:ascii="Times New Roman" w:hAnsi="Times New Roman" w:cs="Times New Roman"/>
          <w:sz w:val="24"/>
          <w:szCs w:val="24"/>
        </w:rPr>
        <w:t xml:space="preserve">, we aim to showcase the </w:t>
      </w:r>
      <w:r w:rsidR="00A80860" w:rsidRPr="00073B83">
        <w:rPr>
          <w:rFonts w:ascii="Times New Roman" w:hAnsi="Times New Roman" w:cs="Times New Roman"/>
          <w:sz w:val="24"/>
          <w:szCs w:val="24"/>
        </w:rPr>
        <w:t xml:space="preserve">potential of </w:t>
      </w:r>
      <w:r w:rsidR="003D406C" w:rsidRPr="00073B83">
        <w:rPr>
          <w:rFonts w:ascii="Times New Roman" w:hAnsi="Times New Roman" w:cs="Times New Roman"/>
          <w:sz w:val="24"/>
          <w:szCs w:val="24"/>
        </w:rPr>
        <w:t>crossover</w:t>
      </w:r>
      <w:r w:rsidR="00CE0633" w:rsidRPr="00073B83">
        <w:rPr>
          <w:rFonts w:ascii="Times New Roman" w:hAnsi="Times New Roman" w:cs="Times New Roman"/>
          <w:sz w:val="24"/>
          <w:szCs w:val="24"/>
        </w:rPr>
        <w:t xml:space="preserve"> of financial acumen and technological prowess in unlocking the stories </w:t>
      </w:r>
      <w:r w:rsidR="003D406C" w:rsidRPr="00073B83">
        <w:rPr>
          <w:rFonts w:ascii="Times New Roman" w:hAnsi="Times New Roman" w:cs="Times New Roman"/>
          <w:sz w:val="24"/>
          <w:szCs w:val="24"/>
        </w:rPr>
        <w:t>behind</w:t>
      </w:r>
      <w:r w:rsidR="00CE0633" w:rsidRPr="00073B83">
        <w:rPr>
          <w:rFonts w:ascii="Times New Roman" w:hAnsi="Times New Roman" w:cs="Times New Roman"/>
          <w:sz w:val="24"/>
          <w:szCs w:val="24"/>
        </w:rPr>
        <w:t xml:space="preserve"> the MHS data.</w:t>
      </w:r>
    </w:p>
    <w:p w14:paraId="6C2ED7DB" w14:textId="3F6418CC" w:rsidR="002A0417" w:rsidRPr="00073B83" w:rsidRDefault="002A0417" w:rsidP="00DE4B61">
      <w:pPr>
        <w:spacing w:after="0" w:line="360" w:lineRule="auto"/>
        <w:jc w:val="both"/>
        <w:rPr>
          <w:rFonts w:ascii="Times New Roman" w:hAnsi="Times New Roman" w:cs="Times New Roman"/>
          <w:sz w:val="24"/>
          <w:szCs w:val="24"/>
        </w:rPr>
      </w:pPr>
      <w:r w:rsidRPr="00073B83">
        <w:rPr>
          <w:rFonts w:ascii="Times New Roman" w:hAnsi="Times New Roman" w:cs="Times New Roman"/>
          <w:sz w:val="24"/>
          <w:szCs w:val="24"/>
        </w:rPr>
        <w:br w:type="page"/>
      </w:r>
    </w:p>
    <w:p w14:paraId="49110E60" w14:textId="77273D1A" w:rsidR="00EB58CA" w:rsidRPr="00073B83" w:rsidRDefault="00733CFB" w:rsidP="003D3170">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OBJECTIVES</w:t>
      </w:r>
    </w:p>
    <w:p w14:paraId="32FC64A6" w14:textId="77777777" w:rsidR="000D318F" w:rsidRPr="00073B83" w:rsidRDefault="000D318F" w:rsidP="000D318F">
      <w:pPr>
        <w:spacing w:after="0" w:line="360" w:lineRule="auto"/>
        <w:rPr>
          <w:rFonts w:ascii="Times New Roman" w:hAnsi="Times New Roman" w:cs="Times New Roman"/>
          <w:b/>
          <w:bCs/>
          <w:sz w:val="24"/>
          <w:szCs w:val="24"/>
        </w:rPr>
      </w:pPr>
    </w:p>
    <w:p w14:paraId="2E615FC1" w14:textId="4B66C1ED" w:rsidR="00EB58CA" w:rsidRPr="00073B83" w:rsidRDefault="00EB58CA" w:rsidP="003D3170">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The </w:t>
      </w:r>
      <w:r w:rsidR="003D3170" w:rsidRPr="00073B83">
        <w:rPr>
          <w:rFonts w:ascii="Times New Roman" w:eastAsia="Times New Roman" w:hAnsi="Times New Roman" w:cs="Times New Roman"/>
          <w:color w:val="000000"/>
          <w:kern w:val="0"/>
          <w:sz w:val="24"/>
          <w:szCs w:val="24"/>
          <w14:ligatures w14:val="none"/>
        </w:rPr>
        <w:t>objective</w:t>
      </w:r>
      <w:r w:rsidRPr="00073B83">
        <w:rPr>
          <w:rFonts w:ascii="Times New Roman" w:eastAsia="Times New Roman" w:hAnsi="Times New Roman" w:cs="Times New Roman"/>
          <w:color w:val="000000"/>
          <w:kern w:val="0"/>
          <w:sz w:val="24"/>
          <w:szCs w:val="24"/>
          <w14:ligatures w14:val="none"/>
        </w:rPr>
        <w:t xml:space="preserve"> for this report is as follows: </w:t>
      </w:r>
    </w:p>
    <w:p w14:paraId="68A331A6"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analyse Malaysia’s quarterly GDP growth rates from 2016 to 2023 and identify trends, spikes or declines in economic growth.</w:t>
      </w:r>
    </w:p>
    <w:p w14:paraId="57B49288"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assess sector-wise contributions to Malaysia’s GDP and highlight the sectors that have been great growth drivers.</w:t>
      </w:r>
    </w:p>
    <w:p w14:paraId="45665475"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identify specific policies or global events that may impact Malaysia’s economic performance.</w:t>
      </w:r>
    </w:p>
    <w:p w14:paraId="5CC69C40" w14:textId="77777777" w:rsidR="002F2AA9" w:rsidRPr="00073B83" w:rsidRDefault="002F2AA9" w:rsidP="003D3170">
      <w:pPr>
        <w:pStyle w:val="ListParagraph"/>
        <w:spacing w:after="0" w:line="360" w:lineRule="auto"/>
        <w:ind w:left="360"/>
        <w:rPr>
          <w:rFonts w:ascii="Times New Roman" w:hAnsi="Times New Roman" w:cs="Times New Roman"/>
          <w:b/>
          <w:bCs/>
        </w:rPr>
      </w:pPr>
    </w:p>
    <w:p w14:paraId="31F2D914" w14:textId="77777777" w:rsidR="002A0417" w:rsidRPr="00073B83" w:rsidRDefault="002A0417" w:rsidP="002F2AA9">
      <w:pPr>
        <w:spacing w:after="0" w:line="360"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6E5CC3E8" w14:textId="33770BA8" w:rsidR="006E7EC7" w:rsidRPr="00073B83" w:rsidRDefault="00733CFB" w:rsidP="00B836EF">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METHODOLOGY</w:t>
      </w:r>
    </w:p>
    <w:p w14:paraId="64EFF315" w14:textId="77777777" w:rsidR="000D318F" w:rsidRPr="00073B83" w:rsidRDefault="000D318F" w:rsidP="000D318F">
      <w:pPr>
        <w:spacing w:after="0" w:line="360" w:lineRule="auto"/>
        <w:rPr>
          <w:rFonts w:ascii="Times New Roman" w:hAnsi="Times New Roman" w:cs="Times New Roman"/>
          <w:b/>
          <w:bCs/>
          <w:sz w:val="24"/>
          <w:szCs w:val="24"/>
        </w:rPr>
      </w:pPr>
    </w:p>
    <w:p w14:paraId="32973EBF" w14:textId="46ED4803" w:rsidR="006E7EC7" w:rsidRPr="00073B83" w:rsidRDefault="006E7EC7" w:rsidP="00B836EF">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Data Collection</w:t>
      </w:r>
    </w:p>
    <w:p w14:paraId="6F4EFF13" w14:textId="2DE2547C" w:rsidR="006E7EC7" w:rsidRPr="00073B83" w:rsidRDefault="006E7EC7" w:rsidP="00B836EF">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The data used in this assignment is sourced from the publications of the Central Bank of Malaysia (BNM) titled Monthly Highlights and Statistics (MHS) last updated </w:t>
      </w:r>
      <w:r w:rsidR="00BD5A5F" w:rsidRPr="00073B83">
        <w:rPr>
          <w:rFonts w:ascii="Times New Roman" w:eastAsia="Times New Roman" w:hAnsi="Times New Roman" w:cs="Times New Roman"/>
          <w:color w:val="000000"/>
          <w:kern w:val="0"/>
          <w:sz w:val="24"/>
          <w:szCs w:val="24"/>
          <w14:ligatures w14:val="none"/>
        </w:rPr>
        <w:t>in</w:t>
      </w:r>
      <w:r w:rsidRPr="00073B83">
        <w:rPr>
          <w:rFonts w:ascii="Times New Roman" w:eastAsia="Times New Roman" w:hAnsi="Times New Roman" w:cs="Times New Roman"/>
          <w:color w:val="000000"/>
          <w:kern w:val="0"/>
          <w:sz w:val="24"/>
          <w:szCs w:val="24"/>
          <w14:ligatures w14:val="none"/>
        </w:rPr>
        <w:t xml:space="preserve"> October 2023. Every month, BNM updates their existing list of datasets that cover Malaysia’s monetary system which includes data for rates, banking data, capital markets, macroeconomic indicators and many more. </w:t>
      </w:r>
      <w:proofErr w:type="gramStart"/>
      <w:r w:rsidRPr="00073B83">
        <w:rPr>
          <w:rFonts w:ascii="Times New Roman" w:eastAsia="Times New Roman" w:hAnsi="Times New Roman" w:cs="Times New Roman"/>
          <w:color w:val="000000"/>
          <w:kern w:val="0"/>
          <w:sz w:val="24"/>
          <w:szCs w:val="24"/>
          <w14:ligatures w14:val="none"/>
        </w:rPr>
        <w:t>For the purpose of</w:t>
      </w:r>
      <w:proofErr w:type="gramEnd"/>
      <w:r w:rsidRPr="00073B83">
        <w:rPr>
          <w:rFonts w:ascii="Times New Roman" w:eastAsia="Times New Roman" w:hAnsi="Times New Roman" w:cs="Times New Roman"/>
          <w:color w:val="000000"/>
          <w:kern w:val="0"/>
          <w:sz w:val="24"/>
          <w:szCs w:val="24"/>
          <w14:ligatures w14:val="none"/>
        </w:rPr>
        <w:t xml:space="preserve"> our assignments which covers GDP analysis, the data is retrieved from 2 datasets which are 3.3: Gross Domestic Product by Expenditure Components at Constant 2015 Prices (Annual Change) and 3.4.1: Gross Domestic Product by Kind of Economic Activity at Constant 2015 Prices.</w:t>
      </w:r>
    </w:p>
    <w:p w14:paraId="3F01EFA2" w14:textId="2B128272" w:rsidR="006E7EC7" w:rsidRPr="00073B83" w:rsidRDefault="006E7EC7" w:rsidP="00B836EF">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Dataset 3.3: Gross Domestic Product by Expenditure Components at Constant 2015 Prices (Annual Change) contains yearly and quarterly GDP information where the annual change or the % of change year over year (YoY) is provided. These data are after adjustment to account for inflation or changes in price levels by reporting them at constant 2015 prices which will allow a more accurate comparison of Malaysia’s economic performance over time.</w:t>
      </w:r>
    </w:p>
    <w:p w14:paraId="290BF6B4" w14:textId="23B71D78" w:rsidR="00867174" w:rsidRPr="00073B83" w:rsidRDefault="006E7EC7" w:rsidP="0086717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On the other hand, dataset 3.4.1: Gross Domestic Product by Kind of Economic Activity at Constant 2015 Prices contains the breakdown </w:t>
      </w:r>
      <w:r w:rsidR="00B836EF" w:rsidRPr="00073B83">
        <w:rPr>
          <w:rFonts w:ascii="Times New Roman" w:eastAsia="Times New Roman" w:hAnsi="Times New Roman" w:cs="Times New Roman"/>
          <w:color w:val="000000"/>
          <w:kern w:val="0"/>
          <w:sz w:val="24"/>
          <w:szCs w:val="24"/>
          <w14:ligatures w14:val="none"/>
        </w:rPr>
        <w:t>of yearly</w:t>
      </w:r>
      <w:r w:rsidRPr="00073B83">
        <w:rPr>
          <w:rFonts w:ascii="Times New Roman" w:eastAsia="Times New Roman" w:hAnsi="Times New Roman" w:cs="Times New Roman"/>
          <w:color w:val="000000"/>
          <w:kern w:val="0"/>
          <w:sz w:val="24"/>
          <w:szCs w:val="24"/>
          <w14:ligatures w14:val="none"/>
        </w:rPr>
        <w:t xml:space="preserve"> GDP by various economic activities. Like 3.3, the </w:t>
      </w:r>
      <w:r w:rsidR="000D318F" w:rsidRPr="00073B83">
        <w:rPr>
          <w:rFonts w:ascii="Times New Roman" w:eastAsia="Times New Roman" w:hAnsi="Times New Roman" w:cs="Times New Roman"/>
          <w:color w:val="000000"/>
          <w:kern w:val="0"/>
          <w:sz w:val="24"/>
          <w:szCs w:val="24"/>
          <w14:ligatures w14:val="none"/>
        </w:rPr>
        <w:t>GDP</w:t>
      </w:r>
      <w:r w:rsidRPr="00073B83">
        <w:rPr>
          <w:rFonts w:ascii="Times New Roman" w:eastAsia="Times New Roman" w:hAnsi="Times New Roman" w:cs="Times New Roman"/>
          <w:color w:val="000000"/>
          <w:kern w:val="0"/>
          <w:sz w:val="24"/>
          <w:szCs w:val="24"/>
          <w14:ligatures w14:val="none"/>
        </w:rPr>
        <w:t xml:space="preserve"> values are adjusted to constant 2015 prices to account for inflation or changes in price levels over time to allow for a more accurate comparison of economic output. </w:t>
      </w:r>
    </w:p>
    <w:p w14:paraId="649E343F" w14:textId="77777777" w:rsidR="005E0CF9" w:rsidRPr="00073B83" w:rsidRDefault="005E0CF9" w:rsidP="00867174">
      <w:pPr>
        <w:spacing w:after="0" w:line="360" w:lineRule="auto"/>
        <w:ind w:firstLine="360"/>
        <w:jc w:val="both"/>
        <w:rPr>
          <w:rFonts w:ascii="Times New Roman" w:eastAsia="Times New Roman" w:hAnsi="Times New Roman" w:cs="Times New Roman"/>
          <w:kern w:val="0"/>
          <w:sz w:val="24"/>
          <w:szCs w:val="24"/>
          <w14:ligatures w14:val="none"/>
        </w:rPr>
      </w:pPr>
    </w:p>
    <w:p w14:paraId="5A34631A" w14:textId="6DF7BD5A" w:rsidR="005E0CF9" w:rsidRPr="00073B83" w:rsidRDefault="005E0CF9" w:rsidP="005E0CF9">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Data Preprocessing and Transformation</w:t>
      </w:r>
    </w:p>
    <w:p w14:paraId="21CC1694" w14:textId="77777777" w:rsidR="005E0CF9" w:rsidRPr="00073B83" w:rsidRDefault="006E7EC7" w:rsidP="005E0CF9">
      <w:pPr>
        <w:spacing w:after="0" w:line="360" w:lineRule="auto"/>
        <w:ind w:firstLine="360"/>
        <w:jc w:val="both"/>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Before any preprocessing and transformation, the 2 required datasets are downloaded from BNM’s open website. These datasets which are in the excel worksheet format (.xlsx) are then </w:t>
      </w:r>
      <w:r w:rsidR="0013259D" w:rsidRPr="00073B83">
        <w:rPr>
          <w:rFonts w:ascii="Times New Roman" w:eastAsia="Times New Roman" w:hAnsi="Times New Roman" w:cs="Times New Roman"/>
          <w:color w:val="000000"/>
          <w:kern w:val="0"/>
          <w:sz w:val="24"/>
          <w:szCs w:val="24"/>
          <w14:ligatures w14:val="none"/>
        </w:rPr>
        <w:t>pre-processed</w:t>
      </w:r>
      <w:r w:rsidRPr="00073B83">
        <w:rPr>
          <w:rFonts w:ascii="Times New Roman" w:eastAsia="Times New Roman" w:hAnsi="Times New Roman" w:cs="Times New Roman"/>
          <w:color w:val="000000"/>
          <w:kern w:val="0"/>
          <w:sz w:val="24"/>
          <w:szCs w:val="24"/>
          <w14:ligatures w14:val="none"/>
        </w:rPr>
        <w:t xml:space="preserve"> and transformed using Microsoft Excel where data is manually </w:t>
      </w:r>
      <w:r w:rsidR="00867174" w:rsidRPr="00073B83">
        <w:rPr>
          <w:rFonts w:ascii="Times New Roman" w:eastAsia="Times New Roman" w:hAnsi="Times New Roman" w:cs="Times New Roman"/>
          <w:color w:val="000000"/>
          <w:kern w:val="0"/>
          <w:sz w:val="24"/>
          <w:szCs w:val="24"/>
          <w14:ligatures w14:val="none"/>
        </w:rPr>
        <w:t>extracted</w:t>
      </w:r>
      <w:r w:rsidRPr="00073B83">
        <w:rPr>
          <w:rFonts w:ascii="Times New Roman" w:eastAsia="Times New Roman" w:hAnsi="Times New Roman" w:cs="Times New Roman"/>
          <w:color w:val="000000"/>
          <w:kern w:val="0"/>
          <w:sz w:val="24"/>
          <w:szCs w:val="24"/>
          <w14:ligatures w14:val="none"/>
        </w:rPr>
        <w:t xml:space="preserve"> and formatted in a standard manner.</w:t>
      </w:r>
      <w:r w:rsidR="005E0CF9" w:rsidRPr="00073B83">
        <w:rPr>
          <w:rFonts w:ascii="Times New Roman" w:eastAsia="Times New Roman" w:hAnsi="Times New Roman" w:cs="Times New Roman"/>
          <w:color w:val="000000"/>
          <w:kern w:val="0"/>
          <w:sz w:val="24"/>
          <w:szCs w:val="24"/>
          <w14:ligatures w14:val="none"/>
        </w:rPr>
        <w:t xml:space="preserve"> </w:t>
      </w:r>
    </w:p>
    <w:p w14:paraId="45D515E9" w14:textId="77777777" w:rsidR="005E0CF9" w:rsidRPr="00073B83" w:rsidRDefault="005E0CF9" w:rsidP="005E0CF9">
      <w:pPr>
        <w:spacing w:after="0" w:line="360" w:lineRule="auto"/>
        <w:ind w:firstLine="360"/>
        <w:jc w:val="both"/>
        <w:rPr>
          <w:rFonts w:ascii="Times New Roman" w:eastAsia="Times New Roman" w:hAnsi="Times New Roman" w:cs="Times New Roman"/>
          <w:color w:val="000000"/>
          <w:kern w:val="0"/>
          <w:sz w:val="24"/>
          <w:szCs w:val="24"/>
          <w14:ligatures w14:val="none"/>
        </w:rPr>
      </w:pPr>
    </w:p>
    <w:p w14:paraId="652D477D" w14:textId="1C72F938" w:rsidR="005E0CF9" w:rsidRPr="00073B83" w:rsidRDefault="005E0CF9" w:rsidP="005E0CF9">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Visualisation and Analysis</w:t>
      </w:r>
    </w:p>
    <w:p w14:paraId="49037F88" w14:textId="1AB6782E" w:rsidR="006E7EC7" w:rsidRPr="00073B83" w:rsidRDefault="006E7EC7" w:rsidP="005E0CF9">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create visualisations to represent the data for analysis, Matplotlib in Python is used to generate charts such as line charts and stacked area charts to depict GDP trends and contributions by economic activity. These charts will then be interpreted and analysed to extract valuable insights. </w:t>
      </w:r>
    </w:p>
    <w:p w14:paraId="29592ADF" w14:textId="77777777" w:rsidR="000B62F3" w:rsidRPr="00073B83" w:rsidRDefault="000B62F3">
      <w:pPr>
        <w:spacing w:line="278"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6A5B367D" w14:textId="77777777" w:rsidR="008D0FE9" w:rsidRDefault="000B62F3" w:rsidP="000B62F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lastRenderedPageBreak/>
        <w:t>Flow Chart</w:t>
      </w:r>
    </w:p>
    <w:p w14:paraId="499EAFA4" w14:textId="77777777" w:rsidR="00707583" w:rsidRDefault="00707583" w:rsidP="00707583">
      <w:pPr>
        <w:spacing w:after="0" w:line="360" w:lineRule="auto"/>
        <w:rPr>
          <w:rFonts w:ascii="Times New Roman" w:hAnsi="Times New Roman" w:cs="Times New Roman"/>
          <w:b/>
          <w:bCs/>
          <w:noProof/>
          <w:sz w:val="24"/>
          <w:szCs w:val="24"/>
        </w:rPr>
      </w:pPr>
    </w:p>
    <w:p w14:paraId="48C708CF" w14:textId="169768DD" w:rsidR="008D0FE9" w:rsidRDefault="00707583" w:rsidP="00707583">
      <w:pPr>
        <w:spacing w:after="0" w:line="360" w:lineRule="auto"/>
        <w:jc w:val="center"/>
        <w:rPr>
          <w:rFonts w:ascii="Times New Roman" w:hAnsi="Times New Roman" w:cs="Times New Roman"/>
          <w:b/>
          <w:bCs/>
          <w:sz w:val="24"/>
          <w:szCs w:val="24"/>
          <w:u w:val="single"/>
        </w:rPr>
      </w:pPr>
      <w:r w:rsidRPr="00707583">
        <w:rPr>
          <w:rFonts w:ascii="Times New Roman" w:hAnsi="Times New Roman" w:cs="Times New Roman"/>
          <w:b/>
          <w:bCs/>
          <w:noProof/>
          <w:sz w:val="24"/>
          <w:szCs w:val="24"/>
        </w:rPr>
        <w:drawing>
          <wp:inline distT="0" distB="0" distL="0" distR="0" wp14:anchorId="466E6683" wp14:editId="0AAE060E">
            <wp:extent cx="3642510" cy="7940674"/>
            <wp:effectExtent l="0" t="0" r="0" b="0"/>
            <wp:docPr id="1768119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2510" cy="7940674"/>
                    </a:xfrm>
                    <a:prstGeom prst="rect">
                      <a:avLst/>
                    </a:prstGeom>
                    <a:noFill/>
                  </pic:spPr>
                </pic:pic>
              </a:graphicData>
            </a:graphic>
          </wp:inline>
        </w:drawing>
      </w:r>
    </w:p>
    <w:p w14:paraId="32DBB421" w14:textId="4846375F" w:rsidR="002A0417" w:rsidRPr="00073B83" w:rsidRDefault="002A0417" w:rsidP="000B62F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br w:type="page"/>
      </w:r>
    </w:p>
    <w:p w14:paraId="1896ED9B" w14:textId="4C7EADBB" w:rsidR="00733CFB" w:rsidRPr="00073B83" w:rsidRDefault="00733CFB" w:rsidP="002F2AA9">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RESULTS AND DISCUSSIONS</w:t>
      </w:r>
    </w:p>
    <w:p w14:paraId="13178F3D" w14:textId="77777777" w:rsidR="000D318F" w:rsidRPr="00073B83" w:rsidRDefault="000D318F" w:rsidP="000D318F">
      <w:pPr>
        <w:spacing w:after="0" w:line="360" w:lineRule="auto"/>
        <w:rPr>
          <w:rFonts w:ascii="Times New Roman" w:hAnsi="Times New Roman" w:cs="Times New Roman"/>
          <w:b/>
          <w:bCs/>
          <w:sz w:val="24"/>
          <w:szCs w:val="24"/>
        </w:rPr>
      </w:pPr>
    </w:p>
    <w:p w14:paraId="44E5FC9D" w14:textId="2FEB6050" w:rsidR="002F2AA9" w:rsidRPr="00073B83" w:rsidRDefault="00746A9E" w:rsidP="00746A9E">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Analysis 1</w:t>
      </w:r>
    </w:p>
    <w:p w14:paraId="281D93CD" w14:textId="7739192C" w:rsidR="00746A9E" w:rsidRPr="00073B83" w:rsidRDefault="00746A9E" w:rsidP="00746A9E">
      <w:pPr>
        <w:spacing w:after="0" w:line="360" w:lineRule="auto"/>
        <w:rPr>
          <w:rFonts w:ascii="Times New Roman" w:hAnsi="Times New Roman" w:cs="Times New Roman"/>
          <w:sz w:val="24"/>
          <w:szCs w:val="24"/>
        </w:rPr>
      </w:pPr>
      <w:r w:rsidRPr="00073B83">
        <w:rPr>
          <w:rFonts w:ascii="Times New Roman" w:hAnsi="Times New Roman" w:cs="Times New Roman"/>
          <w:noProof/>
          <w:color w:val="000000"/>
          <w:sz w:val="24"/>
          <w:szCs w:val="24"/>
          <w:bdr w:val="none" w:sz="0" w:space="0" w:color="auto" w:frame="1"/>
        </w:rPr>
        <w:drawing>
          <wp:inline distT="0" distB="0" distL="0" distR="0" wp14:anchorId="4C446DEB" wp14:editId="798050EA">
            <wp:extent cx="5653898" cy="2502478"/>
            <wp:effectExtent l="19050" t="19050" r="23495" b="12700"/>
            <wp:docPr id="137919340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93401" name="Picture 1" descr="A graph with lines and numb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2826" cy="2510856"/>
                    </a:xfrm>
                    <a:prstGeom prst="rect">
                      <a:avLst/>
                    </a:prstGeom>
                    <a:noFill/>
                    <a:ln>
                      <a:solidFill>
                        <a:schemeClr val="tx1"/>
                      </a:solidFill>
                    </a:ln>
                  </pic:spPr>
                </pic:pic>
              </a:graphicData>
            </a:graphic>
          </wp:inline>
        </w:drawing>
      </w:r>
    </w:p>
    <w:p w14:paraId="105DDED3" w14:textId="62B3A4D0" w:rsidR="00F6016B" w:rsidRPr="00073B83" w:rsidRDefault="00EF1D4D" w:rsidP="00F6016B">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t>Chart 4.1</w:t>
      </w:r>
    </w:p>
    <w:p w14:paraId="7F454716" w14:textId="77777777" w:rsidR="00F6016B" w:rsidRPr="00073B83" w:rsidRDefault="00F6016B" w:rsidP="00F6016B">
      <w:pPr>
        <w:spacing w:after="0" w:line="360" w:lineRule="auto"/>
        <w:jc w:val="center"/>
        <w:rPr>
          <w:rFonts w:ascii="Times New Roman" w:hAnsi="Times New Roman" w:cs="Times New Roman"/>
          <w:b/>
          <w:bCs/>
          <w:sz w:val="24"/>
          <w:szCs w:val="24"/>
        </w:rPr>
      </w:pPr>
    </w:p>
    <w:p w14:paraId="4022ECF5" w14:textId="16E95490" w:rsidR="00F6016B" w:rsidRPr="00073B83" w:rsidRDefault="00862E0B" w:rsidP="00F6016B">
      <w:pPr>
        <w:spacing w:after="0" w:line="360" w:lineRule="auto"/>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1C1917"/>
          <w:kern w:val="0"/>
          <w:sz w:val="24"/>
          <w:szCs w:val="24"/>
          <w:u w:val="single"/>
          <w14:ligatures w14:val="none"/>
        </w:rPr>
        <w:t>Overall Trend</w:t>
      </w:r>
    </w:p>
    <w:p w14:paraId="2534FAB9" w14:textId="32BAB79E" w:rsidR="00862E0B" w:rsidRPr="00073B83" w:rsidRDefault="00862E0B" w:rsidP="00F6016B">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The chart shows Malaysia’s quarterly year-over-year (YoY) GDP growth rate for the period from Q1 2016 to Q3 2023. We see considerable fluctuation in growth rates over this period, with both positive and negative growth.</w:t>
      </w:r>
    </w:p>
    <w:p w14:paraId="7C834A38" w14:textId="77777777" w:rsidR="00862E0B" w:rsidRPr="00073B83" w:rsidRDefault="00862E0B" w:rsidP="006D6E7C">
      <w:pPr>
        <w:shd w:val="clear" w:color="auto" w:fill="FFFFFF"/>
        <w:spacing w:after="0" w:line="360" w:lineRule="auto"/>
        <w:jc w:val="both"/>
        <w:rPr>
          <w:rFonts w:ascii="Times New Roman" w:eastAsia="Times New Roman" w:hAnsi="Times New Roman" w:cs="Times New Roman"/>
          <w:kern w:val="0"/>
          <w:sz w:val="24"/>
          <w:szCs w:val="24"/>
          <w14:ligatures w14:val="none"/>
        </w:rPr>
      </w:pPr>
    </w:p>
    <w:p w14:paraId="53C33D54" w14:textId="77777777" w:rsidR="00862E0B" w:rsidRPr="00073B83" w:rsidRDefault="00862E0B" w:rsidP="006D6E7C">
      <w:pPr>
        <w:spacing w:after="0" w:line="360" w:lineRule="auto"/>
        <w:jc w:val="both"/>
        <w:rPr>
          <w:rFonts w:ascii="Times New Roman" w:eastAsia="Times New Roman" w:hAnsi="Times New Roman" w:cs="Times New Roman"/>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2016-2019 Period</w:t>
      </w:r>
    </w:p>
    <w:p w14:paraId="0414AA71" w14:textId="77777777" w:rsidR="00862E0B" w:rsidRPr="00073B83" w:rsidRDefault="00862E0B" w:rsidP="00B01724">
      <w:pPr>
        <w:shd w:val="clear" w:color="auto" w:fill="FFFFFF"/>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From 2016 through 2019, GDP growth remained positive, ranging between around 3.6% to 6.15%. Growth peaked in Q3 2017 at 6.15%. The economy appeared relatively strong and stable during this period aside from some mild fluctuation in growth rates quarter to quarter.</w:t>
      </w:r>
    </w:p>
    <w:p w14:paraId="27DB6C3F" w14:textId="77777777" w:rsidR="00862E0B" w:rsidRPr="00073B83" w:rsidRDefault="00862E0B" w:rsidP="006D6E7C">
      <w:pPr>
        <w:shd w:val="clear" w:color="auto" w:fill="FFFFFF"/>
        <w:spacing w:after="0" w:line="360" w:lineRule="auto"/>
        <w:jc w:val="both"/>
        <w:rPr>
          <w:rFonts w:ascii="Times New Roman" w:eastAsia="Times New Roman" w:hAnsi="Times New Roman" w:cs="Times New Roman"/>
          <w:kern w:val="0"/>
          <w:sz w:val="24"/>
          <w:szCs w:val="24"/>
          <w14:ligatures w14:val="none"/>
        </w:rPr>
      </w:pPr>
    </w:p>
    <w:p w14:paraId="27D47365" w14:textId="77777777" w:rsidR="00862E0B" w:rsidRPr="00073B83" w:rsidRDefault="00862E0B" w:rsidP="006D6E7C">
      <w:pPr>
        <w:spacing w:after="0" w:line="360" w:lineRule="auto"/>
        <w:jc w:val="both"/>
        <w:rPr>
          <w:rFonts w:ascii="Times New Roman" w:eastAsia="Times New Roman" w:hAnsi="Times New Roman" w:cs="Times New Roman"/>
          <w:b/>
          <w:bCs/>
          <w:color w:val="1C1917"/>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2020 Period</w:t>
      </w:r>
    </w:p>
    <w:p w14:paraId="382908BA" w14:textId="5B0B4F43" w:rsidR="003023E4" w:rsidRPr="00073B83" w:rsidRDefault="00862E0B" w:rsidP="00B0172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In early 2020, growth barely remained positive but started decelerating. Then in Q2 2020, at the onset of the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 xml:space="preserve">-19 pandemic, growth turned sharply negative, with the GDP growth rate hitting -16.93%, indicating a severe economic contraction. This is by far the lowest and most negative growth rate shown during the entire period. Majority of this economic contraction was brought about by the Movement Control Order (MCO), a national quarantine measure meant to curb the spread of the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-19 disease. As the global pandemic began at that time, strict measures during the initial stages of MCO meant that a large portion of industries were instructed to close.</w:t>
      </w:r>
      <w:r w:rsidR="003023E4" w:rsidRPr="00073B83">
        <w:rPr>
          <w:rFonts w:ascii="Times New Roman" w:eastAsia="Times New Roman" w:hAnsi="Times New Roman" w:cs="Times New Roman"/>
          <w:kern w:val="0"/>
          <w:sz w:val="24"/>
          <w:szCs w:val="24"/>
          <w14:ligatures w14:val="none"/>
        </w:rPr>
        <w:t xml:space="preserve"> </w:t>
      </w:r>
    </w:p>
    <w:p w14:paraId="2569D957" w14:textId="606BA015" w:rsidR="00862E0B" w:rsidRPr="00073B83" w:rsidRDefault="00862E0B" w:rsidP="00B0172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lastRenderedPageBreak/>
        <w:t xml:space="preserve">In Q3 and Q4 of 2020, negative growth continued but was less severe at around -2.5% to </w:t>
      </w:r>
      <w:r w:rsidR="003023E4" w:rsidRPr="00073B83">
        <w:rPr>
          <w:rFonts w:ascii="Times New Roman" w:eastAsia="Times New Roman" w:hAnsi="Times New Roman" w:cs="Times New Roman"/>
          <w:color w:val="1C1917"/>
          <w:kern w:val="0"/>
          <w:sz w:val="24"/>
          <w:szCs w:val="24"/>
          <w14:ligatures w14:val="none"/>
        </w:rPr>
        <w:t xml:space="preserve">  </w:t>
      </w:r>
      <w:r w:rsidRPr="00073B83">
        <w:rPr>
          <w:rFonts w:ascii="Times New Roman" w:eastAsia="Times New Roman" w:hAnsi="Times New Roman" w:cs="Times New Roman"/>
          <w:color w:val="1C1917"/>
          <w:kern w:val="0"/>
          <w:sz w:val="24"/>
          <w:szCs w:val="24"/>
          <w14:ligatures w14:val="none"/>
        </w:rPr>
        <w:t xml:space="preserve">-3.2%. This signals the economy was still struggling and contracting, just not at the same disastrous rate as earlier in 2020. This was in line with the loosened restrictions of the Malaysian Government </w:t>
      </w:r>
      <w:r w:rsidR="004F2185" w:rsidRPr="00073B83">
        <w:rPr>
          <w:rFonts w:ascii="Times New Roman" w:eastAsia="Times New Roman" w:hAnsi="Times New Roman" w:cs="Times New Roman"/>
          <w:color w:val="1C1917"/>
          <w:kern w:val="0"/>
          <w:sz w:val="24"/>
          <w:szCs w:val="24"/>
          <w14:ligatures w14:val="none"/>
        </w:rPr>
        <w:t>to</w:t>
      </w:r>
      <w:r w:rsidRPr="00073B83">
        <w:rPr>
          <w:rFonts w:ascii="Times New Roman" w:eastAsia="Times New Roman" w:hAnsi="Times New Roman" w:cs="Times New Roman"/>
          <w:color w:val="1C1917"/>
          <w:kern w:val="0"/>
          <w:sz w:val="24"/>
          <w:szCs w:val="24"/>
          <w14:ligatures w14:val="none"/>
        </w:rPr>
        <w:t xml:space="preserve"> allow the nation to recover from the pandemic.</w:t>
      </w:r>
    </w:p>
    <w:p w14:paraId="68C3A88F" w14:textId="77777777" w:rsidR="00862E0B" w:rsidRPr="00073B83" w:rsidRDefault="00862E0B" w:rsidP="006D6E7C">
      <w:pPr>
        <w:spacing w:after="0" w:line="360" w:lineRule="auto"/>
        <w:jc w:val="both"/>
        <w:rPr>
          <w:rFonts w:ascii="Times New Roman" w:eastAsia="Times New Roman" w:hAnsi="Times New Roman" w:cs="Times New Roman"/>
          <w:kern w:val="0"/>
          <w:sz w:val="24"/>
          <w:szCs w:val="24"/>
          <w14:ligatures w14:val="none"/>
        </w:rPr>
      </w:pPr>
    </w:p>
    <w:p w14:paraId="35265A81" w14:textId="77777777" w:rsidR="00862E0B" w:rsidRPr="00073B83" w:rsidRDefault="00862E0B" w:rsidP="006D6E7C">
      <w:pPr>
        <w:spacing w:after="0" w:line="360" w:lineRule="auto"/>
        <w:jc w:val="both"/>
        <w:rPr>
          <w:rFonts w:ascii="Times New Roman" w:eastAsia="Times New Roman" w:hAnsi="Times New Roman" w:cs="Times New Roman"/>
          <w:b/>
          <w:bCs/>
          <w:color w:val="1C1917"/>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2021-2023 Period</w:t>
      </w:r>
    </w:p>
    <w:p w14:paraId="1C4E0298" w14:textId="77777777"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Growth rebounded back into positive territory in 2021 and has remained positive since, indicating the economy has been in recovery and expansion mode since the pandemic contraction of 2020.</w:t>
      </w:r>
      <w:r w:rsidR="006D1FF6" w:rsidRPr="00073B83">
        <w:rPr>
          <w:rFonts w:ascii="Times New Roman" w:eastAsia="Times New Roman" w:hAnsi="Times New Roman" w:cs="Times New Roman"/>
          <w:kern w:val="0"/>
          <w:sz w:val="24"/>
          <w:szCs w:val="24"/>
          <w14:ligatures w14:val="none"/>
        </w:rPr>
        <w:t xml:space="preserve"> </w:t>
      </w:r>
    </w:p>
    <w:p w14:paraId="4B144438" w14:textId="1E6AD1A5"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However, we still see considerable fluctuation and uncertainty in growth rates post-pandemic. Growth jumped back up to over 16% in Q1 2021 but then was very volatile quarter to quarter after that, ranging from strong growth around 8-14% to weaker growth around 0-4%. Notably, the negative growth of -4.22% in Q3 2021 should be mentioned as a major contributor to the volatility of the post-pandemic economic recovery period. This can be directly linked to Full Control Movement Order (FMCO) which began at the end of May 2021 where Malaysia went back to a strict quarantine measure </w:t>
      </w:r>
      <w:r w:rsidR="006D6E7C" w:rsidRPr="00073B83">
        <w:rPr>
          <w:rFonts w:ascii="Times New Roman" w:eastAsia="Times New Roman" w:hAnsi="Times New Roman" w:cs="Times New Roman"/>
          <w:color w:val="1C1917"/>
          <w:kern w:val="0"/>
          <w:sz w:val="24"/>
          <w:szCs w:val="24"/>
          <w14:ligatures w14:val="none"/>
        </w:rPr>
        <w:t>to</w:t>
      </w:r>
      <w:r w:rsidRPr="00073B83">
        <w:rPr>
          <w:rFonts w:ascii="Times New Roman" w:eastAsia="Times New Roman" w:hAnsi="Times New Roman" w:cs="Times New Roman"/>
          <w:color w:val="1C1917"/>
          <w:kern w:val="0"/>
          <w:sz w:val="24"/>
          <w:szCs w:val="24"/>
          <w14:ligatures w14:val="none"/>
        </w:rPr>
        <w:t xml:space="preserve"> slow down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-19 cases. This measure essentially took place the entire third quarter of 2021 with restrictions loosening up after mid-</w:t>
      </w:r>
      <w:r w:rsidR="006D6E7C" w:rsidRPr="00073B83">
        <w:rPr>
          <w:rFonts w:ascii="Times New Roman" w:eastAsia="Times New Roman" w:hAnsi="Times New Roman" w:cs="Times New Roman"/>
          <w:color w:val="1C1917"/>
          <w:kern w:val="0"/>
          <w:sz w:val="24"/>
          <w:szCs w:val="24"/>
          <w14:ligatures w14:val="none"/>
        </w:rPr>
        <w:t>September</w:t>
      </w:r>
      <w:r w:rsidRPr="00073B83">
        <w:rPr>
          <w:rFonts w:ascii="Times New Roman" w:eastAsia="Times New Roman" w:hAnsi="Times New Roman" w:cs="Times New Roman"/>
          <w:color w:val="1C1917"/>
          <w:kern w:val="0"/>
          <w:sz w:val="24"/>
          <w:szCs w:val="24"/>
          <w14:ligatures w14:val="none"/>
        </w:rPr>
        <w:t>. </w:t>
      </w:r>
    </w:p>
    <w:p w14:paraId="5B814DBA" w14:textId="77777777"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Since then, GDP growth has been steadily positive. 2022 has seen a steady increase in growth as the economy was recovering post-pandemic before slowing down a little at 7.11% in Q4.</w:t>
      </w:r>
      <w:r w:rsidR="006D1FF6" w:rsidRPr="00073B83">
        <w:rPr>
          <w:rFonts w:ascii="Times New Roman" w:eastAsia="Times New Roman" w:hAnsi="Times New Roman" w:cs="Times New Roman"/>
          <w:kern w:val="0"/>
          <w:sz w:val="24"/>
          <w:szCs w:val="24"/>
          <w14:ligatures w14:val="none"/>
        </w:rPr>
        <w:t xml:space="preserve"> </w:t>
      </w:r>
    </w:p>
    <w:p w14:paraId="51EDCE0A" w14:textId="595F3141" w:rsidR="004F2185"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In 2023, growth slowed down to 2.85% in Q2 before growing to 3.3% for the third quarter, likely indicating cooling economic expansion as the post-pandemic recovery period continues to normalise. But volatility </w:t>
      </w:r>
      <w:r w:rsidR="0063427C" w:rsidRPr="00073B83">
        <w:rPr>
          <w:rFonts w:ascii="Times New Roman" w:eastAsia="Times New Roman" w:hAnsi="Times New Roman" w:cs="Times New Roman"/>
          <w:color w:val="1C1917"/>
          <w:kern w:val="0"/>
          <w:sz w:val="24"/>
          <w:szCs w:val="24"/>
          <w14:ligatures w14:val="none"/>
        </w:rPr>
        <w:t>persists</w:t>
      </w:r>
      <w:r w:rsidRPr="00073B83">
        <w:rPr>
          <w:rFonts w:ascii="Times New Roman" w:eastAsia="Times New Roman" w:hAnsi="Times New Roman" w:cs="Times New Roman"/>
          <w:color w:val="1C1917"/>
          <w:kern w:val="0"/>
          <w:sz w:val="24"/>
          <w:szCs w:val="24"/>
          <w14:ligatures w14:val="none"/>
        </w:rPr>
        <w:t>.</w:t>
      </w:r>
      <w:r w:rsidR="0063427C" w:rsidRPr="00073B83">
        <w:rPr>
          <w:rFonts w:ascii="Times New Roman" w:eastAsia="Times New Roman" w:hAnsi="Times New Roman" w:cs="Times New Roman"/>
          <w:color w:val="1C1917"/>
          <w:kern w:val="0"/>
          <w:sz w:val="24"/>
          <w:szCs w:val="24"/>
          <w14:ligatures w14:val="none"/>
        </w:rPr>
        <w:t xml:space="preserve"> </w:t>
      </w:r>
    </w:p>
    <w:p w14:paraId="28AB375F" w14:textId="77777777" w:rsidR="004F2185" w:rsidRPr="00073B83" w:rsidRDefault="004F2185" w:rsidP="004F2185">
      <w:pPr>
        <w:shd w:val="clear" w:color="auto" w:fill="FFFFFF"/>
        <w:spacing w:after="0" w:line="360" w:lineRule="auto"/>
        <w:ind w:firstLine="720"/>
        <w:jc w:val="both"/>
        <w:rPr>
          <w:rFonts w:ascii="Times New Roman" w:eastAsia="Times New Roman" w:hAnsi="Times New Roman" w:cs="Times New Roman"/>
          <w:kern w:val="0"/>
          <w:sz w:val="24"/>
          <w:szCs w:val="24"/>
          <w14:ligatures w14:val="none"/>
        </w:rPr>
      </w:pPr>
    </w:p>
    <w:p w14:paraId="544AA8E4" w14:textId="5F0C4CBA" w:rsidR="004F2185" w:rsidRPr="00073B83" w:rsidRDefault="004F2185" w:rsidP="004F2185">
      <w:pPr>
        <w:shd w:val="clear" w:color="auto" w:fill="FFFFFF"/>
        <w:spacing w:after="0" w:line="360" w:lineRule="auto"/>
        <w:jc w:val="both"/>
        <w:rPr>
          <w:rFonts w:ascii="Times New Roman" w:eastAsia="Times New Roman" w:hAnsi="Times New Roman" w:cs="Times New Roman"/>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Key Takeaway</w:t>
      </w:r>
    </w:p>
    <w:p w14:paraId="6423FAAE" w14:textId="34397F18" w:rsidR="00490D93"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The key takeaway from the chart is the considerable volatility in GDP growth post-pandemic, reflecting an uncertain economic environment. The economy contracted severely in 2020 before rebounding, but sustaining consistent solid growth has remained elusive quarter to quarter. Continued fluctuations are expected as the post-</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 xml:space="preserve"> recovery and new normal continues to play out.</w:t>
      </w:r>
      <w:r w:rsidR="002768D3" w:rsidRPr="00073B83">
        <w:rPr>
          <w:rFonts w:ascii="Times New Roman" w:eastAsia="Times New Roman" w:hAnsi="Times New Roman" w:cs="Times New Roman"/>
          <w:color w:val="1C1917"/>
          <w:kern w:val="0"/>
          <w:sz w:val="24"/>
          <w:szCs w:val="24"/>
          <w14:ligatures w14:val="none"/>
        </w:rPr>
        <w:t xml:space="preserve"> </w:t>
      </w:r>
    </w:p>
    <w:p w14:paraId="700DC184" w14:textId="5AC5CDC7" w:rsidR="002768D3" w:rsidRPr="00073B83" w:rsidRDefault="002768D3">
      <w:pPr>
        <w:spacing w:line="278" w:lineRule="auto"/>
        <w:rPr>
          <w:rFonts w:ascii="Times New Roman" w:eastAsia="Times New Roman" w:hAnsi="Times New Roman" w:cs="Times New Roman"/>
          <w:color w:val="1C1917"/>
          <w:kern w:val="0"/>
          <w:sz w:val="24"/>
          <w:szCs w:val="24"/>
          <w14:ligatures w14:val="none"/>
        </w:rPr>
      </w:pPr>
      <w:r w:rsidRPr="00073B83">
        <w:rPr>
          <w:rFonts w:ascii="Times New Roman" w:eastAsia="Times New Roman" w:hAnsi="Times New Roman" w:cs="Times New Roman"/>
          <w:color w:val="1C1917"/>
          <w:kern w:val="0"/>
          <w:sz w:val="24"/>
          <w:szCs w:val="24"/>
          <w14:ligatures w14:val="none"/>
        </w:rPr>
        <w:br w:type="page"/>
      </w:r>
    </w:p>
    <w:p w14:paraId="717429A0" w14:textId="0B79ECA7" w:rsidR="002768D3" w:rsidRPr="00073B83" w:rsidRDefault="002768D3" w:rsidP="002768D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lastRenderedPageBreak/>
        <w:t>Analysis 2</w:t>
      </w:r>
    </w:p>
    <w:p w14:paraId="26E2856E" w14:textId="64A8571A" w:rsidR="002F2AA9" w:rsidRPr="00073B83" w:rsidRDefault="002F2AA9" w:rsidP="002F2AA9">
      <w:pPr>
        <w:spacing w:after="0" w:line="360" w:lineRule="auto"/>
        <w:rPr>
          <w:rFonts w:ascii="Times New Roman" w:hAnsi="Times New Roman" w:cs="Times New Roman"/>
          <w:b/>
          <w:bCs/>
          <w:sz w:val="24"/>
          <w:szCs w:val="24"/>
        </w:rPr>
      </w:pPr>
      <w:r w:rsidRPr="00073B83">
        <w:rPr>
          <w:rFonts w:ascii="Times New Roman" w:hAnsi="Times New Roman" w:cs="Times New Roman"/>
          <w:noProof/>
          <w:sz w:val="24"/>
          <w:szCs w:val="24"/>
        </w:rPr>
        <w:drawing>
          <wp:inline distT="0" distB="0" distL="0" distR="0" wp14:anchorId="29227FD3" wp14:editId="67C4F9BF">
            <wp:extent cx="5642160" cy="2952750"/>
            <wp:effectExtent l="19050" t="19050" r="15875" b="19050"/>
            <wp:docPr id="556838239" name="Picture 2"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38239" name="Picture 2" descr="A graph showing different colored lines&#10;&#10;Description automatically generated"/>
                    <pic:cNvPicPr/>
                  </pic:nvPicPr>
                  <pic:blipFill rotWithShape="1">
                    <a:blip r:embed="rId12" cstate="print">
                      <a:extLst>
                        <a:ext uri="{28A0092B-C50C-407E-A947-70E740481C1C}">
                          <a14:useLocalDpi xmlns:a14="http://schemas.microsoft.com/office/drawing/2010/main" val="0"/>
                        </a:ext>
                      </a:extLst>
                    </a:blip>
                    <a:srcRect l="1329" t="1459" r="2129" b="3725"/>
                    <a:stretch/>
                  </pic:blipFill>
                  <pic:spPr bwMode="auto">
                    <a:xfrm>
                      <a:off x="0" y="0"/>
                      <a:ext cx="5689163" cy="297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CA29FD" w14:textId="60BB9EE6" w:rsidR="00874425" w:rsidRPr="00073B83" w:rsidRDefault="00490D93" w:rsidP="00E355E0">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t>Chart 4.2</w:t>
      </w:r>
    </w:p>
    <w:p w14:paraId="183200E7" w14:textId="77777777" w:rsidR="00874425" w:rsidRPr="00073B83" w:rsidRDefault="00874425" w:rsidP="00490D93">
      <w:pPr>
        <w:spacing w:after="0" w:line="360" w:lineRule="auto"/>
        <w:jc w:val="both"/>
        <w:rPr>
          <w:rFonts w:ascii="Times New Roman" w:hAnsi="Times New Roman" w:cs="Times New Roman"/>
          <w:sz w:val="24"/>
          <w:szCs w:val="24"/>
        </w:rPr>
      </w:pPr>
    </w:p>
    <w:p w14:paraId="129E707F" w14:textId="43B99C45" w:rsidR="00375BBF" w:rsidRPr="00073B83" w:rsidRDefault="0042618E"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Chart 4.2 above is a</w:t>
      </w:r>
      <w:r w:rsidR="00B60512" w:rsidRPr="00073B83">
        <w:rPr>
          <w:rFonts w:ascii="Times New Roman" w:hAnsi="Times New Roman" w:cs="Times New Roman"/>
          <w:sz w:val="24"/>
          <w:szCs w:val="24"/>
        </w:rPr>
        <w:t xml:space="preserve"> stacked area</w:t>
      </w:r>
      <w:r w:rsidR="00143E7E" w:rsidRPr="00073B83">
        <w:rPr>
          <w:rFonts w:ascii="Times New Roman" w:hAnsi="Times New Roman" w:cs="Times New Roman"/>
          <w:sz w:val="24"/>
          <w:szCs w:val="24"/>
        </w:rPr>
        <w:t xml:space="preserve"> chart </w:t>
      </w:r>
      <w:r w:rsidRPr="00073B83">
        <w:rPr>
          <w:rFonts w:ascii="Times New Roman" w:hAnsi="Times New Roman" w:cs="Times New Roman"/>
          <w:sz w:val="24"/>
          <w:szCs w:val="24"/>
        </w:rPr>
        <w:t>that</w:t>
      </w:r>
      <w:r w:rsidR="00143E7E" w:rsidRPr="00073B83">
        <w:rPr>
          <w:rFonts w:ascii="Times New Roman" w:hAnsi="Times New Roman" w:cs="Times New Roman"/>
          <w:sz w:val="24"/>
          <w:szCs w:val="24"/>
        </w:rPr>
        <w:t xml:space="preserve"> </w:t>
      </w:r>
      <w:r w:rsidR="000973E7" w:rsidRPr="00073B83">
        <w:rPr>
          <w:rFonts w:ascii="Times New Roman" w:hAnsi="Times New Roman" w:cs="Times New Roman"/>
          <w:sz w:val="24"/>
          <w:szCs w:val="24"/>
        </w:rPr>
        <w:t>visualizes</w:t>
      </w:r>
      <w:r w:rsidR="00143E7E" w:rsidRPr="00073B83">
        <w:rPr>
          <w:rFonts w:ascii="Times New Roman" w:hAnsi="Times New Roman" w:cs="Times New Roman"/>
          <w:sz w:val="24"/>
          <w:szCs w:val="24"/>
        </w:rPr>
        <w:t xml:space="preserve"> the record of past </w:t>
      </w:r>
      <w:r w:rsidR="00F26BD2" w:rsidRPr="00073B83">
        <w:rPr>
          <w:rFonts w:ascii="Times New Roman" w:hAnsi="Times New Roman" w:cs="Times New Roman"/>
          <w:sz w:val="24"/>
          <w:szCs w:val="24"/>
        </w:rPr>
        <w:t>G</w:t>
      </w:r>
      <w:r w:rsidR="00143E7E" w:rsidRPr="00073B83">
        <w:rPr>
          <w:rFonts w:ascii="Times New Roman" w:hAnsi="Times New Roman" w:cs="Times New Roman"/>
          <w:sz w:val="24"/>
          <w:szCs w:val="24"/>
        </w:rPr>
        <w:t xml:space="preserve">ross Domestic Product </w:t>
      </w:r>
      <w:r w:rsidR="00F26BD2" w:rsidRPr="00073B83">
        <w:rPr>
          <w:rFonts w:ascii="Times New Roman" w:hAnsi="Times New Roman" w:cs="Times New Roman"/>
          <w:sz w:val="24"/>
          <w:szCs w:val="24"/>
        </w:rPr>
        <w:t xml:space="preserve">(GDP) </w:t>
      </w:r>
      <w:r w:rsidR="00143E7E" w:rsidRPr="00073B83">
        <w:rPr>
          <w:rFonts w:ascii="Times New Roman" w:hAnsi="Times New Roman" w:cs="Times New Roman"/>
          <w:sz w:val="24"/>
          <w:szCs w:val="24"/>
        </w:rPr>
        <w:t>by kind of economic activity</w:t>
      </w:r>
      <w:r w:rsidR="009D7B14" w:rsidRPr="00073B83">
        <w:rPr>
          <w:rFonts w:ascii="Times New Roman" w:hAnsi="Times New Roman" w:cs="Times New Roman"/>
          <w:sz w:val="24"/>
          <w:szCs w:val="24"/>
        </w:rPr>
        <w:t xml:space="preserve">. </w:t>
      </w:r>
      <w:r w:rsidR="00F7790F" w:rsidRPr="00073B83">
        <w:rPr>
          <w:rFonts w:ascii="Times New Roman" w:hAnsi="Times New Roman" w:cs="Times New Roman"/>
          <w:sz w:val="24"/>
          <w:szCs w:val="24"/>
        </w:rPr>
        <w:t xml:space="preserve">The x-axis </w:t>
      </w:r>
      <w:r w:rsidR="00287EA6" w:rsidRPr="00073B83">
        <w:rPr>
          <w:rFonts w:ascii="Times New Roman" w:hAnsi="Times New Roman" w:cs="Times New Roman"/>
          <w:sz w:val="24"/>
          <w:szCs w:val="24"/>
        </w:rPr>
        <w:t>of</w:t>
      </w:r>
      <w:r w:rsidR="0024008B" w:rsidRPr="00073B83">
        <w:rPr>
          <w:rFonts w:ascii="Times New Roman" w:hAnsi="Times New Roman" w:cs="Times New Roman"/>
          <w:sz w:val="24"/>
          <w:szCs w:val="24"/>
        </w:rPr>
        <w:t xml:space="preserve"> the chart </w:t>
      </w:r>
      <w:r w:rsidR="00576A6D" w:rsidRPr="00073B83">
        <w:rPr>
          <w:rFonts w:ascii="Times New Roman" w:hAnsi="Times New Roman" w:cs="Times New Roman"/>
          <w:sz w:val="24"/>
          <w:szCs w:val="24"/>
        </w:rPr>
        <w:t>labels</w:t>
      </w:r>
      <w:r w:rsidR="0024008B" w:rsidRPr="00073B83">
        <w:rPr>
          <w:rFonts w:ascii="Times New Roman" w:hAnsi="Times New Roman" w:cs="Times New Roman"/>
          <w:sz w:val="24"/>
          <w:szCs w:val="24"/>
        </w:rPr>
        <w:t xml:space="preserve"> the period </w:t>
      </w:r>
      <w:r w:rsidR="00DB5083" w:rsidRPr="00073B83">
        <w:rPr>
          <w:rFonts w:ascii="Times New Roman" w:hAnsi="Times New Roman" w:cs="Times New Roman"/>
          <w:sz w:val="24"/>
          <w:szCs w:val="24"/>
        </w:rPr>
        <w:t>(</w:t>
      </w:r>
      <w:r w:rsidR="0024008B" w:rsidRPr="00073B83">
        <w:rPr>
          <w:rFonts w:ascii="Times New Roman" w:hAnsi="Times New Roman" w:cs="Times New Roman"/>
          <w:sz w:val="24"/>
          <w:szCs w:val="24"/>
        </w:rPr>
        <w:t>yea</w:t>
      </w:r>
      <w:r w:rsidR="00DB5083" w:rsidRPr="00073B83">
        <w:rPr>
          <w:rFonts w:ascii="Times New Roman" w:hAnsi="Times New Roman" w:cs="Times New Roman"/>
          <w:sz w:val="24"/>
          <w:szCs w:val="24"/>
        </w:rPr>
        <w:t xml:space="preserve">r) from </w:t>
      </w:r>
      <w:r w:rsidR="00227D81" w:rsidRPr="00073B83">
        <w:rPr>
          <w:rFonts w:ascii="Times New Roman" w:hAnsi="Times New Roman" w:cs="Times New Roman"/>
          <w:sz w:val="24"/>
          <w:szCs w:val="24"/>
        </w:rPr>
        <w:t>2015 to 2022</w:t>
      </w:r>
      <w:r w:rsidR="00DB5083" w:rsidRPr="00073B83">
        <w:rPr>
          <w:rFonts w:ascii="Times New Roman" w:hAnsi="Times New Roman" w:cs="Times New Roman"/>
          <w:sz w:val="24"/>
          <w:szCs w:val="24"/>
        </w:rPr>
        <w:t xml:space="preserve">, the </w:t>
      </w:r>
      <w:r w:rsidR="00227D81" w:rsidRPr="00073B83">
        <w:rPr>
          <w:rFonts w:ascii="Times New Roman" w:hAnsi="Times New Roman" w:cs="Times New Roman"/>
          <w:sz w:val="24"/>
          <w:szCs w:val="24"/>
        </w:rPr>
        <w:t xml:space="preserve">y-axis </w:t>
      </w:r>
      <w:r w:rsidR="00287EA6" w:rsidRPr="00073B83">
        <w:rPr>
          <w:rFonts w:ascii="Times New Roman" w:hAnsi="Times New Roman" w:cs="Times New Roman"/>
          <w:sz w:val="24"/>
          <w:szCs w:val="24"/>
        </w:rPr>
        <w:t>of</w:t>
      </w:r>
      <w:r w:rsidR="00227D81" w:rsidRPr="00073B83">
        <w:rPr>
          <w:rFonts w:ascii="Times New Roman" w:hAnsi="Times New Roman" w:cs="Times New Roman"/>
          <w:sz w:val="24"/>
          <w:szCs w:val="24"/>
        </w:rPr>
        <w:t xml:space="preserve"> the chart</w:t>
      </w:r>
      <w:r w:rsidR="00287EA6" w:rsidRPr="00073B83">
        <w:rPr>
          <w:rFonts w:ascii="Times New Roman" w:hAnsi="Times New Roman" w:cs="Times New Roman"/>
          <w:sz w:val="24"/>
          <w:szCs w:val="24"/>
        </w:rPr>
        <w:t xml:space="preserve"> labels the </w:t>
      </w:r>
      <w:r w:rsidR="007621C5" w:rsidRPr="00073B83">
        <w:rPr>
          <w:rFonts w:ascii="Times New Roman" w:hAnsi="Times New Roman" w:cs="Times New Roman"/>
          <w:sz w:val="24"/>
          <w:szCs w:val="24"/>
        </w:rPr>
        <w:t xml:space="preserve">GDP </w:t>
      </w:r>
      <w:r w:rsidR="00745F4E" w:rsidRPr="00073B83">
        <w:rPr>
          <w:rFonts w:ascii="Times New Roman" w:hAnsi="Times New Roman" w:cs="Times New Roman"/>
          <w:sz w:val="24"/>
          <w:szCs w:val="24"/>
        </w:rPr>
        <w:t xml:space="preserve">level </w:t>
      </w:r>
      <w:r w:rsidR="007621C5" w:rsidRPr="00073B83">
        <w:rPr>
          <w:rFonts w:ascii="Times New Roman" w:hAnsi="Times New Roman" w:cs="Times New Roman"/>
          <w:sz w:val="24"/>
          <w:szCs w:val="24"/>
        </w:rPr>
        <w:t xml:space="preserve">in RM million, and the </w:t>
      </w:r>
      <w:r w:rsidR="0087768A" w:rsidRPr="00073B83">
        <w:rPr>
          <w:rFonts w:ascii="Times New Roman" w:hAnsi="Times New Roman" w:cs="Times New Roman"/>
          <w:sz w:val="24"/>
          <w:szCs w:val="24"/>
        </w:rPr>
        <w:t xml:space="preserve">GDP by each kind </w:t>
      </w:r>
      <w:r w:rsidR="003A75D3" w:rsidRPr="00073B83">
        <w:rPr>
          <w:rFonts w:ascii="Times New Roman" w:hAnsi="Times New Roman" w:cs="Times New Roman"/>
          <w:sz w:val="24"/>
          <w:szCs w:val="24"/>
        </w:rPr>
        <w:t xml:space="preserve">of economy activity is </w:t>
      </w:r>
      <w:r w:rsidR="00745F4E" w:rsidRPr="00073B83">
        <w:rPr>
          <w:rFonts w:ascii="Times New Roman" w:hAnsi="Times New Roman" w:cs="Times New Roman"/>
          <w:sz w:val="24"/>
          <w:szCs w:val="24"/>
        </w:rPr>
        <w:t>categorize by a di</w:t>
      </w:r>
      <w:r w:rsidR="003A75D3" w:rsidRPr="00073B83">
        <w:rPr>
          <w:rFonts w:ascii="Times New Roman" w:hAnsi="Times New Roman" w:cs="Times New Roman"/>
          <w:sz w:val="24"/>
          <w:szCs w:val="24"/>
        </w:rPr>
        <w:t xml:space="preserve">fferent colour. </w:t>
      </w:r>
    </w:p>
    <w:p w14:paraId="6ECCB2B4" w14:textId="77777777" w:rsidR="00010C7C" w:rsidRPr="00073B83" w:rsidRDefault="00010C7C" w:rsidP="00010C7C">
      <w:pPr>
        <w:spacing w:after="0" w:line="360" w:lineRule="auto"/>
        <w:jc w:val="both"/>
        <w:rPr>
          <w:rFonts w:ascii="Times New Roman" w:hAnsi="Times New Roman" w:cs="Times New Roman"/>
          <w:sz w:val="24"/>
          <w:szCs w:val="24"/>
        </w:rPr>
      </w:pPr>
    </w:p>
    <w:p w14:paraId="506DF63F" w14:textId="0E053531" w:rsidR="00010C7C" w:rsidRPr="00073B83" w:rsidRDefault="00010C7C" w:rsidP="00010C7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Primary Sector</w:t>
      </w:r>
    </w:p>
    <w:p w14:paraId="7BD3E4D3" w14:textId="4801765D" w:rsidR="009F22AB" w:rsidRPr="00073B83" w:rsidRDefault="009F22AB" w:rsidP="009F22AB">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From the chart, we can first conclude that Malaysia’s economy in the primary sector which includes agriculture and mining and quarrying has almost reached a point of stagnation, showing no further signs of expansion or contraction over the years. As evidence, the two sector does not show any sign of fluctuation even when of </w:t>
      </w:r>
      <w:r w:rsidR="00F545C0" w:rsidRPr="00073B83">
        <w:rPr>
          <w:rFonts w:ascii="Times New Roman" w:hAnsi="Times New Roman" w:cs="Times New Roman"/>
          <w:sz w:val="24"/>
          <w:szCs w:val="24"/>
        </w:rPr>
        <w:t>COVID</w:t>
      </w:r>
      <w:r w:rsidRPr="00073B83">
        <w:rPr>
          <w:rFonts w:ascii="Times New Roman" w:hAnsi="Times New Roman" w:cs="Times New Roman"/>
          <w:sz w:val="24"/>
          <w:szCs w:val="24"/>
        </w:rPr>
        <w:t xml:space="preserve">-19 pandemic hits Malaysia in </w:t>
      </w:r>
      <w:r w:rsidR="00AE463D" w:rsidRPr="00073B83">
        <w:rPr>
          <w:rFonts w:ascii="Times New Roman" w:hAnsi="Times New Roman" w:cs="Times New Roman"/>
          <w:sz w:val="24"/>
          <w:szCs w:val="24"/>
        </w:rPr>
        <w:t xml:space="preserve">year </w:t>
      </w:r>
      <w:r w:rsidRPr="00073B83">
        <w:rPr>
          <w:rFonts w:ascii="Times New Roman" w:hAnsi="Times New Roman" w:cs="Times New Roman"/>
          <w:sz w:val="24"/>
          <w:szCs w:val="24"/>
        </w:rPr>
        <w:t xml:space="preserve">2020. </w:t>
      </w:r>
    </w:p>
    <w:p w14:paraId="2AD164F6" w14:textId="77777777" w:rsidR="00010C7C" w:rsidRPr="00073B83" w:rsidRDefault="00010C7C" w:rsidP="00010C7C">
      <w:pPr>
        <w:spacing w:after="0" w:line="360" w:lineRule="auto"/>
        <w:jc w:val="both"/>
        <w:rPr>
          <w:rFonts w:ascii="Times New Roman" w:hAnsi="Times New Roman" w:cs="Times New Roman"/>
          <w:sz w:val="24"/>
          <w:szCs w:val="24"/>
        </w:rPr>
      </w:pPr>
    </w:p>
    <w:p w14:paraId="2BB282A6" w14:textId="07E449AD" w:rsidR="00010C7C" w:rsidRPr="00073B83" w:rsidRDefault="00010C7C" w:rsidP="00010C7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Secondary Sector</w:t>
      </w:r>
    </w:p>
    <w:p w14:paraId="577A6EC1" w14:textId="045168C5" w:rsidR="009F22AB" w:rsidRPr="00073B83" w:rsidRDefault="000E6F91" w:rsidP="00153B2E">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Then, regarding Malaysia’s secondary economic sector which consists of manufacturing and construction, both sectors have been slowly but stably expanding over the years before the complete outbreak of </w:t>
      </w:r>
      <w:r w:rsidR="00F545C0" w:rsidRPr="00073B83">
        <w:rPr>
          <w:rFonts w:ascii="Times New Roman" w:hAnsi="Times New Roman" w:cs="Times New Roman"/>
          <w:sz w:val="24"/>
          <w:szCs w:val="24"/>
        </w:rPr>
        <w:t>COVID</w:t>
      </w:r>
      <w:r w:rsidRPr="00073B83">
        <w:rPr>
          <w:rFonts w:ascii="Times New Roman" w:hAnsi="Times New Roman" w:cs="Times New Roman"/>
          <w:sz w:val="24"/>
          <w:szCs w:val="24"/>
        </w:rPr>
        <w:t xml:space="preserve">-19 pandemic hit Malaysia in the year 2020. The effect of the pandemic is crucial especially in the construction sector as this sector still hasn’t recovered and returned to its peak up till now. On the other hand, although the manufacturing sector also </w:t>
      </w:r>
      <w:r w:rsidRPr="00073B83">
        <w:rPr>
          <w:rFonts w:ascii="Times New Roman" w:hAnsi="Times New Roman" w:cs="Times New Roman"/>
          <w:sz w:val="24"/>
          <w:szCs w:val="24"/>
        </w:rPr>
        <w:lastRenderedPageBreak/>
        <w:t xml:space="preserve">suffered from the pandemic in year 2020, it quickly recovered from it and regained its peak in the next year. </w:t>
      </w:r>
    </w:p>
    <w:p w14:paraId="17101EBF" w14:textId="77777777" w:rsidR="00AE463D" w:rsidRPr="00073B83" w:rsidRDefault="00AE463D" w:rsidP="00153B2E">
      <w:pPr>
        <w:spacing w:after="0" w:line="360" w:lineRule="auto"/>
        <w:ind w:firstLine="360"/>
        <w:jc w:val="both"/>
        <w:rPr>
          <w:rFonts w:ascii="Times New Roman" w:hAnsi="Times New Roman" w:cs="Times New Roman"/>
          <w:sz w:val="24"/>
          <w:szCs w:val="24"/>
        </w:rPr>
      </w:pPr>
    </w:p>
    <w:p w14:paraId="62899135" w14:textId="5DDC177C" w:rsidR="00DD243C" w:rsidRPr="00073B83" w:rsidRDefault="00DD243C" w:rsidP="00DD243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Tertiary Sector</w:t>
      </w:r>
    </w:p>
    <w:p w14:paraId="432E6BB8" w14:textId="0CF5BEB1" w:rsidR="009D5A31" w:rsidRPr="00073B83" w:rsidRDefault="009D5A31" w:rsidP="000E6F91">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Lastly, the tertiary economic sector which encompasses all service sectors in Malaysia has </w:t>
      </w:r>
      <w:r w:rsidR="00EB2709" w:rsidRPr="00073B83">
        <w:rPr>
          <w:rFonts w:ascii="Times New Roman" w:hAnsi="Times New Roman" w:cs="Times New Roman"/>
          <w:sz w:val="24"/>
          <w:szCs w:val="24"/>
        </w:rPr>
        <w:t>shown</w:t>
      </w:r>
      <w:r w:rsidR="00674127" w:rsidRPr="00073B83">
        <w:rPr>
          <w:rFonts w:ascii="Times New Roman" w:hAnsi="Times New Roman" w:cs="Times New Roman"/>
          <w:sz w:val="24"/>
          <w:szCs w:val="24"/>
        </w:rPr>
        <w:t xml:space="preserve"> </w:t>
      </w:r>
      <w:r w:rsidRPr="00073B83">
        <w:rPr>
          <w:rFonts w:ascii="Times New Roman" w:hAnsi="Times New Roman" w:cs="Times New Roman"/>
          <w:sz w:val="24"/>
          <w:szCs w:val="24"/>
        </w:rPr>
        <w:t xml:space="preserve">robust growth annually, particularly witnessing a notable surge in the year 2022. As the major income contributor to </w:t>
      </w:r>
      <w:r w:rsidR="00EB2709" w:rsidRPr="00073B83">
        <w:rPr>
          <w:rFonts w:ascii="Times New Roman" w:hAnsi="Times New Roman" w:cs="Times New Roman"/>
          <w:sz w:val="24"/>
          <w:szCs w:val="24"/>
        </w:rPr>
        <w:t>maintain</w:t>
      </w:r>
      <w:r w:rsidRPr="00073B83">
        <w:rPr>
          <w:rFonts w:ascii="Times New Roman" w:hAnsi="Times New Roman" w:cs="Times New Roman"/>
          <w:sz w:val="24"/>
          <w:szCs w:val="24"/>
        </w:rPr>
        <w:t xml:space="preserve"> Malaysia's economic stability, the tertiary sector consistently contributes more than 50% of the overall GDP each year. The resilience of this sector, however, faced a temporary recession in 2020 amid the outbreak of the COVID-19 pandemic. Other than its economic significance, the rapid growth of the tertiary sector plays a pivotal role in creating substantial job opportunities for Malaysia’s citizens, highlighting its crucial role in the country's economic landscape as a high unemployment rate in a country would cause low productivity and brings to recession of an economy.</w:t>
      </w:r>
    </w:p>
    <w:p w14:paraId="30BE82F9" w14:textId="77777777" w:rsidR="00DD243C" w:rsidRPr="00073B83" w:rsidRDefault="00DD243C" w:rsidP="00DD243C">
      <w:pPr>
        <w:spacing w:after="0" w:line="360" w:lineRule="auto"/>
        <w:jc w:val="both"/>
        <w:rPr>
          <w:rFonts w:ascii="Times New Roman" w:hAnsi="Times New Roman" w:cs="Times New Roman"/>
          <w:sz w:val="24"/>
          <w:szCs w:val="24"/>
        </w:rPr>
      </w:pPr>
    </w:p>
    <w:p w14:paraId="58498736" w14:textId="3551DB65" w:rsidR="00DD243C" w:rsidRPr="00073B83" w:rsidRDefault="00DD243C" w:rsidP="00DD243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Key Takeaway</w:t>
      </w:r>
    </w:p>
    <w:p w14:paraId="3F668698" w14:textId="77777777" w:rsidR="00AC6277" w:rsidRPr="00073B83" w:rsidRDefault="00AC6277" w:rsidP="00527CF6">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The three signs above are considerably good because an economy tends to focus more on secondary and tertiary industries as it becomes more developed. Not to mention, all these data haven’t been able to reflect the after-effect of the release of ChatGPT on 30 November 2022. The release of ChatGPT has not only changed the world thoroughly but also lowered the threshold of self-media to a level where everyone in the public can actively participate in the burgeoning digital economy. This global change enables individuals to be self-employed or create secondary income, marking the onset of an AI-driven era that reshapes roles in work and entrepreneurship as everyone is free to harness the power of artificial intelligence (AI) nowadays. Lastly, as AI becomes increasingly accessible, Malaysia’s economy now stands at the forefront of a new era with uncountable opportunities for the tertiary sector to leverage technological advancements and ensure sustained growth, thereby securing a dynamic and resilient economic future for the country. </w:t>
      </w:r>
    </w:p>
    <w:p w14:paraId="006F291E" w14:textId="7C395B0A" w:rsidR="002A0417" w:rsidRPr="00073B83" w:rsidRDefault="002A0417" w:rsidP="00527CF6">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br w:type="page"/>
      </w:r>
    </w:p>
    <w:p w14:paraId="1CA4C9A5" w14:textId="77777777" w:rsidR="00073B83" w:rsidRDefault="00733CFB" w:rsidP="00073B83">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CONCLUSION</w:t>
      </w:r>
    </w:p>
    <w:p w14:paraId="0ABB7702" w14:textId="77777777" w:rsidR="008D0FE9" w:rsidRPr="00073B83" w:rsidRDefault="008D0FE9" w:rsidP="008D0FE9">
      <w:pPr>
        <w:pStyle w:val="ListParagraph"/>
        <w:spacing w:after="0" w:line="360" w:lineRule="auto"/>
        <w:ind w:left="360"/>
        <w:rPr>
          <w:rFonts w:ascii="Times New Roman" w:hAnsi="Times New Roman" w:cs="Times New Roman"/>
          <w:b/>
          <w:bCs/>
        </w:rPr>
      </w:pPr>
    </w:p>
    <w:p w14:paraId="298F552C" w14:textId="316457DD" w:rsidR="00073B83" w:rsidRPr="00073B83" w:rsidRDefault="001D3441" w:rsidP="001D3441">
      <w:pPr>
        <w:spacing w:after="0"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Chart 4.1 that visualizes</w:t>
      </w:r>
      <w:r w:rsidR="00073B83" w:rsidRPr="00073B83">
        <w:rPr>
          <w:rFonts w:ascii="Times New Roman" w:hAnsi="Times New Roman" w:cs="Times New Roman"/>
          <w:sz w:val="24"/>
          <w:szCs w:val="24"/>
        </w:rPr>
        <w:t xml:space="preserve"> Malaysia's quarterly year-over-year </w:t>
      </w:r>
      <w:r w:rsidR="009569AF">
        <w:rPr>
          <w:rFonts w:ascii="Times New Roman" w:hAnsi="Times New Roman" w:cs="Times New Roman"/>
          <w:sz w:val="24"/>
          <w:szCs w:val="24"/>
        </w:rPr>
        <w:t>Gross Domestic Product (</w:t>
      </w:r>
      <w:r w:rsidR="00073B83" w:rsidRPr="00073B83">
        <w:rPr>
          <w:rFonts w:ascii="Times New Roman" w:hAnsi="Times New Roman" w:cs="Times New Roman"/>
          <w:sz w:val="24"/>
          <w:szCs w:val="24"/>
        </w:rPr>
        <w:t>GDP</w:t>
      </w:r>
      <w:r w:rsidR="009569AF">
        <w:rPr>
          <w:rFonts w:ascii="Times New Roman" w:hAnsi="Times New Roman" w:cs="Times New Roman"/>
          <w:sz w:val="24"/>
          <w:szCs w:val="24"/>
        </w:rPr>
        <w:t>)</w:t>
      </w:r>
      <w:r w:rsidR="00073B83" w:rsidRPr="00073B83">
        <w:rPr>
          <w:rFonts w:ascii="Times New Roman" w:hAnsi="Times New Roman" w:cs="Times New Roman"/>
          <w:sz w:val="24"/>
          <w:szCs w:val="24"/>
        </w:rPr>
        <w:t xml:space="preserve"> growth rate from Q1 2016 to Q3 2023 reveals a tumultuous economic landscape marked by significant fluctuations. The period from 2016 to 2019 demonstrated positive and stable growth, while the </w:t>
      </w:r>
      <w:r w:rsidR="00384C51">
        <w:rPr>
          <w:rFonts w:ascii="Times New Roman" w:hAnsi="Times New Roman" w:cs="Times New Roman"/>
          <w:sz w:val="24"/>
          <w:szCs w:val="24"/>
        </w:rPr>
        <w:t xml:space="preserve">outbreak of </w:t>
      </w:r>
      <w:r w:rsidR="00073B83" w:rsidRPr="00073B83">
        <w:rPr>
          <w:rFonts w:ascii="Times New Roman" w:hAnsi="Times New Roman" w:cs="Times New Roman"/>
          <w:sz w:val="24"/>
          <w:szCs w:val="24"/>
        </w:rPr>
        <w:t xml:space="preserve">COVID-19 pandemic in 2020 led to a severe economic contraction. </w:t>
      </w:r>
      <w:r w:rsidR="006F620D">
        <w:rPr>
          <w:rFonts w:ascii="Times New Roman" w:hAnsi="Times New Roman" w:cs="Times New Roman"/>
          <w:sz w:val="24"/>
          <w:szCs w:val="24"/>
        </w:rPr>
        <w:t xml:space="preserve">In the following years, </w:t>
      </w:r>
      <w:r w:rsidR="00F87CB4">
        <w:rPr>
          <w:rFonts w:ascii="Times New Roman" w:hAnsi="Times New Roman" w:cs="Times New Roman"/>
          <w:sz w:val="24"/>
          <w:szCs w:val="24"/>
        </w:rPr>
        <w:t>the economy is recovering</w:t>
      </w:r>
      <w:r w:rsidR="00073B83" w:rsidRPr="00073B83">
        <w:rPr>
          <w:rFonts w:ascii="Times New Roman" w:hAnsi="Times New Roman" w:cs="Times New Roman"/>
          <w:sz w:val="24"/>
          <w:szCs w:val="24"/>
        </w:rPr>
        <w:t xml:space="preserve">, </w:t>
      </w:r>
      <w:r w:rsidR="006F620D">
        <w:rPr>
          <w:rFonts w:ascii="Times New Roman" w:hAnsi="Times New Roman" w:cs="Times New Roman"/>
          <w:sz w:val="24"/>
          <w:szCs w:val="24"/>
        </w:rPr>
        <w:t>together</w:t>
      </w:r>
      <w:r w:rsidR="00073B83" w:rsidRPr="00073B83">
        <w:rPr>
          <w:rFonts w:ascii="Times New Roman" w:hAnsi="Times New Roman" w:cs="Times New Roman"/>
          <w:sz w:val="24"/>
          <w:szCs w:val="24"/>
        </w:rPr>
        <w:t xml:space="preserve"> with notable volatility, indicating the challenges of navigating the post-pandemic economic landscape.</w:t>
      </w:r>
      <w:r w:rsidR="00073B83" w:rsidRPr="00073B83">
        <w:rPr>
          <w:rFonts w:ascii="Times New Roman" w:hAnsi="Times New Roman" w:cs="Times New Roman"/>
          <w:b/>
          <w:bCs/>
          <w:sz w:val="24"/>
          <w:szCs w:val="24"/>
        </w:rPr>
        <w:t xml:space="preserve"> </w:t>
      </w:r>
    </w:p>
    <w:p w14:paraId="56569016" w14:textId="36947D88" w:rsidR="00073B83" w:rsidRPr="00073B83" w:rsidRDefault="000A07E1" w:rsidP="001D3441">
      <w:pPr>
        <w:spacing w:after="0"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Then</w:t>
      </w:r>
      <w:r w:rsidR="00810E84">
        <w:rPr>
          <w:rFonts w:ascii="Times New Roman" w:hAnsi="Times New Roman" w:cs="Times New Roman"/>
          <w:sz w:val="24"/>
          <w:szCs w:val="24"/>
        </w:rPr>
        <w:t>,</w:t>
      </w:r>
      <w:r>
        <w:rPr>
          <w:rFonts w:ascii="Times New Roman" w:hAnsi="Times New Roman" w:cs="Times New Roman"/>
          <w:sz w:val="24"/>
          <w:szCs w:val="24"/>
        </w:rPr>
        <w:t xml:space="preserve"> </w:t>
      </w:r>
      <w:r w:rsidR="00690427">
        <w:rPr>
          <w:rFonts w:ascii="Times New Roman" w:hAnsi="Times New Roman" w:cs="Times New Roman"/>
          <w:sz w:val="24"/>
          <w:szCs w:val="24"/>
        </w:rPr>
        <w:t xml:space="preserve">Chart 4.2 that visualizes </w:t>
      </w:r>
      <w:r w:rsidR="00690427" w:rsidRPr="00073B83">
        <w:rPr>
          <w:rFonts w:ascii="Times New Roman" w:hAnsi="Times New Roman" w:cs="Times New Roman"/>
          <w:sz w:val="24"/>
          <w:szCs w:val="24"/>
        </w:rPr>
        <w:t>Malaysia's</w:t>
      </w:r>
      <w:r w:rsidR="00690427">
        <w:rPr>
          <w:rFonts w:ascii="Times New Roman" w:hAnsi="Times New Roman" w:cs="Times New Roman"/>
          <w:sz w:val="24"/>
          <w:szCs w:val="24"/>
        </w:rPr>
        <w:t xml:space="preserve"> GDP </w:t>
      </w:r>
      <w:r w:rsidR="007468B4">
        <w:rPr>
          <w:rFonts w:ascii="Times New Roman" w:hAnsi="Times New Roman" w:cs="Times New Roman"/>
          <w:sz w:val="24"/>
          <w:szCs w:val="24"/>
        </w:rPr>
        <w:t>by sector</w:t>
      </w:r>
      <w:r w:rsidR="00810E84">
        <w:rPr>
          <w:rFonts w:ascii="Times New Roman" w:hAnsi="Times New Roman" w:cs="Times New Roman"/>
          <w:sz w:val="24"/>
          <w:szCs w:val="24"/>
        </w:rPr>
        <w:t xml:space="preserve"> shows that </w:t>
      </w:r>
      <w:r w:rsidR="00073B83" w:rsidRPr="00073B83">
        <w:rPr>
          <w:rFonts w:ascii="Times New Roman" w:hAnsi="Times New Roman" w:cs="Times New Roman"/>
          <w:sz w:val="24"/>
          <w:szCs w:val="24"/>
        </w:rPr>
        <w:t xml:space="preserve">the primary sector, </w:t>
      </w:r>
      <w:r w:rsidR="00A108C6">
        <w:rPr>
          <w:rFonts w:ascii="Times New Roman" w:hAnsi="Times New Roman" w:cs="Times New Roman"/>
          <w:sz w:val="24"/>
          <w:szCs w:val="24"/>
        </w:rPr>
        <w:t>including</w:t>
      </w:r>
      <w:r w:rsidR="00073B83" w:rsidRPr="00073B83">
        <w:rPr>
          <w:rFonts w:ascii="Times New Roman" w:hAnsi="Times New Roman" w:cs="Times New Roman"/>
          <w:sz w:val="24"/>
          <w:szCs w:val="24"/>
        </w:rPr>
        <w:t xml:space="preserve"> </w:t>
      </w:r>
      <w:r w:rsidR="00A108C6">
        <w:rPr>
          <w:rFonts w:ascii="Times New Roman" w:hAnsi="Times New Roman" w:cs="Times New Roman"/>
          <w:sz w:val="24"/>
          <w:szCs w:val="24"/>
        </w:rPr>
        <w:t xml:space="preserve">agriculture </w:t>
      </w:r>
      <w:r w:rsidR="00073B83" w:rsidRPr="00073B83">
        <w:rPr>
          <w:rFonts w:ascii="Times New Roman" w:hAnsi="Times New Roman" w:cs="Times New Roman"/>
          <w:sz w:val="24"/>
          <w:szCs w:val="24"/>
        </w:rPr>
        <w:t>and mining</w:t>
      </w:r>
      <w:r w:rsidR="00A108C6">
        <w:rPr>
          <w:rFonts w:ascii="Times New Roman" w:hAnsi="Times New Roman" w:cs="Times New Roman"/>
          <w:sz w:val="24"/>
          <w:szCs w:val="24"/>
        </w:rPr>
        <w:t xml:space="preserve"> and quarrying</w:t>
      </w:r>
      <w:r w:rsidR="00213C48">
        <w:rPr>
          <w:rFonts w:ascii="Times New Roman" w:hAnsi="Times New Roman" w:cs="Times New Roman"/>
          <w:sz w:val="24"/>
          <w:szCs w:val="24"/>
        </w:rPr>
        <w:t xml:space="preserve"> is in stagnant condition</w:t>
      </w:r>
      <w:r w:rsidR="00073B83" w:rsidRPr="00073B83">
        <w:rPr>
          <w:rFonts w:ascii="Times New Roman" w:hAnsi="Times New Roman" w:cs="Times New Roman"/>
          <w:sz w:val="24"/>
          <w:szCs w:val="24"/>
        </w:rPr>
        <w:t xml:space="preserve">, showing resilience even during the COVID-19 pandemic. </w:t>
      </w:r>
      <w:r w:rsidR="007A1004">
        <w:rPr>
          <w:rFonts w:ascii="Times New Roman" w:hAnsi="Times New Roman" w:cs="Times New Roman"/>
          <w:sz w:val="24"/>
          <w:szCs w:val="24"/>
        </w:rPr>
        <w:t>As for</w:t>
      </w:r>
      <w:r w:rsidR="00073B83" w:rsidRPr="00073B83">
        <w:rPr>
          <w:rFonts w:ascii="Times New Roman" w:hAnsi="Times New Roman" w:cs="Times New Roman"/>
          <w:sz w:val="24"/>
          <w:szCs w:val="24"/>
        </w:rPr>
        <w:t xml:space="preserve"> secondary sector, </w:t>
      </w:r>
      <w:r w:rsidR="007A1004">
        <w:rPr>
          <w:rFonts w:ascii="Times New Roman" w:hAnsi="Times New Roman" w:cs="Times New Roman"/>
          <w:sz w:val="24"/>
          <w:szCs w:val="24"/>
        </w:rPr>
        <w:t>including</w:t>
      </w:r>
      <w:r w:rsidR="00073B83" w:rsidRPr="00073B83">
        <w:rPr>
          <w:rFonts w:ascii="Times New Roman" w:hAnsi="Times New Roman" w:cs="Times New Roman"/>
          <w:sz w:val="24"/>
          <w:szCs w:val="24"/>
        </w:rPr>
        <w:t xml:space="preserve"> manufacturing and construction, experienced a slow but steady expansion before facing </w:t>
      </w:r>
      <w:r w:rsidR="00D81246">
        <w:rPr>
          <w:rFonts w:ascii="Times New Roman" w:hAnsi="Times New Roman" w:cs="Times New Roman"/>
          <w:sz w:val="24"/>
          <w:szCs w:val="24"/>
        </w:rPr>
        <w:t>recession</w:t>
      </w:r>
      <w:r w:rsidR="00073B83" w:rsidRPr="00073B83">
        <w:rPr>
          <w:rFonts w:ascii="Times New Roman" w:hAnsi="Times New Roman" w:cs="Times New Roman"/>
          <w:sz w:val="24"/>
          <w:szCs w:val="24"/>
        </w:rPr>
        <w:t xml:space="preserve"> in </w:t>
      </w:r>
      <w:r w:rsidR="00D81246">
        <w:rPr>
          <w:rFonts w:ascii="Times New Roman" w:hAnsi="Times New Roman" w:cs="Times New Roman"/>
          <w:sz w:val="24"/>
          <w:szCs w:val="24"/>
        </w:rPr>
        <w:t xml:space="preserve">year </w:t>
      </w:r>
      <w:r w:rsidR="00073B83" w:rsidRPr="00073B83">
        <w:rPr>
          <w:rFonts w:ascii="Times New Roman" w:hAnsi="Times New Roman" w:cs="Times New Roman"/>
          <w:sz w:val="24"/>
          <w:szCs w:val="24"/>
        </w:rPr>
        <w:t>2020</w:t>
      </w:r>
      <w:r w:rsidR="00D81246">
        <w:rPr>
          <w:rFonts w:ascii="Times New Roman" w:hAnsi="Times New Roman" w:cs="Times New Roman"/>
          <w:sz w:val="24"/>
          <w:szCs w:val="24"/>
        </w:rPr>
        <w:t xml:space="preserve"> </w:t>
      </w:r>
      <w:r w:rsidR="00863920">
        <w:rPr>
          <w:rFonts w:ascii="Times New Roman" w:hAnsi="Times New Roman" w:cs="Times New Roman"/>
          <w:sz w:val="24"/>
          <w:szCs w:val="24"/>
        </w:rPr>
        <w:t xml:space="preserve">due to COVID-19 pandemic </w:t>
      </w:r>
      <w:r w:rsidR="009A7094">
        <w:rPr>
          <w:rFonts w:ascii="Times New Roman" w:hAnsi="Times New Roman" w:cs="Times New Roman"/>
          <w:sz w:val="24"/>
          <w:szCs w:val="24"/>
        </w:rPr>
        <w:t xml:space="preserve">and </w:t>
      </w:r>
      <w:r w:rsidR="009A7094" w:rsidRPr="00073B83">
        <w:rPr>
          <w:rFonts w:ascii="Times New Roman" w:hAnsi="Times New Roman" w:cs="Times New Roman"/>
          <w:sz w:val="24"/>
          <w:szCs w:val="24"/>
        </w:rPr>
        <w:t>construction</w:t>
      </w:r>
      <w:r w:rsidR="00073B83" w:rsidRPr="00073B83">
        <w:rPr>
          <w:rFonts w:ascii="Times New Roman" w:hAnsi="Times New Roman" w:cs="Times New Roman"/>
          <w:sz w:val="24"/>
          <w:szCs w:val="24"/>
        </w:rPr>
        <w:t xml:space="preserve"> </w:t>
      </w:r>
      <w:r w:rsidR="00863920">
        <w:rPr>
          <w:rFonts w:ascii="Times New Roman" w:hAnsi="Times New Roman" w:cs="Times New Roman"/>
          <w:sz w:val="24"/>
          <w:szCs w:val="24"/>
        </w:rPr>
        <w:t xml:space="preserve">sector </w:t>
      </w:r>
      <w:r w:rsidR="00D81246">
        <w:rPr>
          <w:rFonts w:ascii="Times New Roman" w:hAnsi="Times New Roman" w:cs="Times New Roman"/>
          <w:sz w:val="24"/>
          <w:szCs w:val="24"/>
        </w:rPr>
        <w:t xml:space="preserve">is </w:t>
      </w:r>
      <w:r w:rsidR="00073B83" w:rsidRPr="00073B83">
        <w:rPr>
          <w:rFonts w:ascii="Times New Roman" w:hAnsi="Times New Roman" w:cs="Times New Roman"/>
          <w:sz w:val="24"/>
          <w:szCs w:val="24"/>
        </w:rPr>
        <w:t>yet to fully recover. In contrast, the tertiary sector</w:t>
      </w:r>
      <w:r w:rsidR="00BD58C2">
        <w:rPr>
          <w:rFonts w:ascii="Times New Roman" w:hAnsi="Times New Roman" w:cs="Times New Roman"/>
          <w:sz w:val="24"/>
          <w:szCs w:val="24"/>
        </w:rPr>
        <w:t xml:space="preserve"> which include all the </w:t>
      </w:r>
      <w:r w:rsidR="00073B83" w:rsidRPr="00073B83">
        <w:rPr>
          <w:rFonts w:ascii="Times New Roman" w:hAnsi="Times New Roman" w:cs="Times New Roman"/>
          <w:sz w:val="24"/>
          <w:szCs w:val="24"/>
        </w:rPr>
        <w:t xml:space="preserve">service industries, demonstrated </w:t>
      </w:r>
      <w:r w:rsidR="00BD58C2">
        <w:rPr>
          <w:rFonts w:ascii="Times New Roman" w:hAnsi="Times New Roman" w:cs="Times New Roman"/>
          <w:sz w:val="24"/>
          <w:szCs w:val="24"/>
        </w:rPr>
        <w:t xml:space="preserve">a </w:t>
      </w:r>
      <w:r w:rsidR="00073B83" w:rsidRPr="00073B83">
        <w:rPr>
          <w:rFonts w:ascii="Times New Roman" w:hAnsi="Times New Roman" w:cs="Times New Roman"/>
          <w:sz w:val="24"/>
          <w:szCs w:val="24"/>
        </w:rPr>
        <w:t xml:space="preserve">robust growth, constituting a vital component of Malaysia's </w:t>
      </w:r>
      <w:r w:rsidR="00863920" w:rsidRPr="00073B83">
        <w:rPr>
          <w:rFonts w:ascii="Times New Roman" w:hAnsi="Times New Roman" w:cs="Times New Roman"/>
          <w:sz w:val="24"/>
          <w:szCs w:val="24"/>
        </w:rPr>
        <w:t>GDP,</w:t>
      </w:r>
      <w:r w:rsidR="00073B83" w:rsidRPr="00073B83">
        <w:rPr>
          <w:rFonts w:ascii="Times New Roman" w:hAnsi="Times New Roman" w:cs="Times New Roman"/>
          <w:sz w:val="24"/>
          <w:szCs w:val="24"/>
        </w:rPr>
        <w:t xml:space="preserve"> and offering substantial job opportunities.</w:t>
      </w:r>
    </w:p>
    <w:p w14:paraId="6B56B480" w14:textId="28F2981C" w:rsidR="00AB30CE" w:rsidRPr="00073B83" w:rsidRDefault="00AB30CE" w:rsidP="006B3DA0">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In conclusion, Malaysia's economic journey reflects resilience </w:t>
      </w:r>
      <w:r w:rsidR="00B76C00">
        <w:rPr>
          <w:rFonts w:ascii="Times New Roman" w:hAnsi="Times New Roman" w:cs="Times New Roman"/>
          <w:sz w:val="24"/>
          <w:szCs w:val="24"/>
        </w:rPr>
        <w:t>together with</w:t>
      </w:r>
      <w:r w:rsidRPr="00073B83">
        <w:rPr>
          <w:rFonts w:ascii="Times New Roman" w:hAnsi="Times New Roman" w:cs="Times New Roman"/>
          <w:sz w:val="24"/>
          <w:szCs w:val="24"/>
        </w:rPr>
        <w:t xml:space="preserve"> challenges, </w:t>
      </w:r>
      <w:r w:rsidR="00B76C00">
        <w:rPr>
          <w:rFonts w:ascii="Times New Roman" w:hAnsi="Times New Roman" w:cs="Times New Roman"/>
          <w:sz w:val="24"/>
          <w:szCs w:val="24"/>
        </w:rPr>
        <w:t>and is recovering</w:t>
      </w:r>
      <w:r w:rsidRPr="00073B83">
        <w:rPr>
          <w:rFonts w:ascii="Times New Roman" w:hAnsi="Times New Roman" w:cs="Times New Roman"/>
          <w:sz w:val="24"/>
          <w:szCs w:val="24"/>
        </w:rPr>
        <w:t xml:space="preserve"> from the COVID-19 pandemic underway. The interplay of global events, technological advancements, and sectoral dynamics underscores the need for adaptability and strategic planning as Malaysia navigates the complexities of a post-pandemic and AI-driven landscape. </w:t>
      </w:r>
    </w:p>
    <w:p w14:paraId="63DD6248" w14:textId="7991D99F" w:rsidR="002A0417" w:rsidRPr="00073B83" w:rsidRDefault="002A0417" w:rsidP="002F2AA9">
      <w:pPr>
        <w:spacing w:after="0" w:line="360"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1C2B174D" w14:textId="2436C2D6" w:rsidR="002A0417" w:rsidRPr="00073B83" w:rsidRDefault="002A0417" w:rsidP="002F2AA9">
      <w:pPr>
        <w:spacing w:after="0" w:line="360" w:lineRule="auto"/>
        <w:rPr>
          <w:rFonts w:ascii="Times New Roman" w:hAnsi="Times New Roman" w:cs="Times New Roman"/>
          <w:b/>
          <w:bCs/>
          <w:sz w:val="24"/>
          <w:szCs w:val="24"/>
        </w:rPr>
      </w:pPr>
      <w:r w:rsidRPr="00073B83">
        <w:rPr>
          <w:rFonts w:ascii="Times New Roman" w:hAnsi="Times New Roman" w:cs="Times New Roman"/>
          <w:b/>
          <w:bCs/>
          <w:sz w:val="24"/>
          <w:szCs w:val="24"/>
        </w:rPr>
        <w:lastRenderedPageBreak/>
        <w:t>APPENDIX</w:t>
      </w:r>
    </w:p>
    <w:p w14:paraId="43284B76" w14:textId="77777777" w:rsidR="002F3DC4" w:rsidRDefault="002F3DC4" w:rsidP="002F2AA9">
      <w:pPr>
        <w:spacing w:after="0" w:line="360" w:lineRule="auto"/>
        <w:rPr>
          <w:rFonts w:ascii="Times New Roman" w:hAnsi="Times New Roman" w:cs="Times New Roman"/>
          <w:b/>
          <w:bCs/>
          <w:sz w:val="24"/>
          <w:szCs w:val="24"/>
        </w:rPr>
      </w:pPr>
    </w:p>
    <w:p w14:paraId="325EC7CE" w14:textId="53DB655E" w:rsidR="00752E63" w:rsidRPr="00073B83" w:rsidRDefault="00752E63" w:rsidP="002F2AA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GitHub Link</w:t>
      </w:r>
      <w:r w:rsidR="008B2C70">
        <w:rPr>
          <w:rFonts w:ascii="Times New Roman" w:hAnsi="Times New Roman" w:cs="Times New Roman"/>
          <w:b/>
          <w:bCs/>
          <w:sz w:val="24"/>
          <w:szCs w:val="24"/>
        </w:rPr>
        <w:t xml:space="preserve">: </w:t>
      </w:r>
    </w:p>
    <w:sectPr w:rsidR="00752E63" w:rsidRPr="00073B83" w:rsidSect="002F3DC4">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8BC1" w14:textId="77777777" w:rsidR="00A71110" w:rsidRDefault="00A71110" w:rsidP="002F3DC4">
      <w:pPr>
        <w:spacing w:after="0" w:line="240" w:lineRule="auto"/>
      </w:pPr>
      <w:r>
        <w:separator/>
      </w:r>
    </w:p>
  </w:endnote>
  <w:endnote w:type="continuationSeparator" w:id="0">
    <w:p w14:paraId="16821642" w14:textId="77777777" w:rsidR="00A71110" w:rsidRDefault="00A71110" w:rsidP="002F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250074"/>
      <w:docPartObj>
        <w:docPartGallery w:val="Page Numbers (Bottom of Page)"/>
        <w:docPartUnique/>
      </w:docPartObj>
    </w:sdtPr>
    <w:sdtEndPr>
      <w:rPr>
        <w:noProof/>
      </w:rPr>
    </w:sdtEndPr>
    <w:sdtContent>
      <w:p w14:paraId="7B57DFC7" w14:textId="0BAD5F3A" w:rsidR="002F3DC4" w:rsidRDefault="002F3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94E4AA" w14:textId="77777777" w:rsidR="002F3DC4" w:rsidRDefault="002F3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60953"/>
      <w:docPartObj>
        <w:docPartGallery w:val="Page Numbers (Bottom of Page)"/>
        <w:docPartUnique/>
      </w:docPartObj>
    </w:sdtPr>
    <w:sdtEndPr>
      <w:rPr>
        <w:rFonts w:ascii="Times New Roman" w:hAnsi="Times New Roman" w:cs="Times New Roman"/>
        <w:b/>
        <w:bCs/>
        <w:noProof/>
        <w:sz w:val="24"/>
        <w:szCs w:val="24"/>
      </w:rPr>
    </w:sdtEndPr>
    <w:sdtContent>
      <w:p w14:paraId="24739B61" w14:textId="77777777" w:rsidR="002F3DC4" w:rsidRPr="004E586A" w:rsidRDefault="002F3DC4">
        <w:pPr>
          <w:pStyle w:val="Footer"/>
          <w:jc w:val="right"/>
          <w:rPr>
            <w:rFonts w:ascii="Times New Roman" w:hAnsi="Times New Roman" w:cs="Times New Roman"/>
            <w:b/>
            <w:bCs/>
            <w:sz w:val="24"/>
            <w:szCs w:val="24"/>
          </w:rPr>
        </w:pPr>
        <w:r w:rsidRPr="004E586A">
          <w:rPr>
            <w:rFonts w:ascii="Times New Roman" w:hAnsi="Times New Roman" w:cs="Times New Roman"/>
            <w:b/>
            <w:bCs/>
            <w:sz w:val="24"/>
            <w:szCs w:val="24"/>
          </w:rPr>
          <w:fldChar w:fldCharType="begin"/>
        </w:r>
        <w:r w:rsidRPr="004E586A">
          <w:rPr>
            <w:rFonts w:ascii="Times New Roman" w:hAnsi="Times New Roman" w:cs="Times New Roman"/>
            <w:b/>
            <w:bCs/>
            <w:sz w:val="24"/>
            <w:szCs w:val="24"/>
          </w:rPr>
          <w:instrText xml:space="preserve"> PAGE   \* MERGEFORMAT </w:instrText>
        </w:r>
        <w:r w:rsidRPr="004E586A">
          <w:rPr>
            <w:rFonts w:ascii="Times New Roman" w:hAnsi="Times New Roman" w:cs="Times New Roman"/>
            <w:b/>
            <w:bCs/>
            <w:sz w:val="24"/>
            <w:szCs w:val="24"/>
          </w:rPr>
          <w:fldChar w:fldCharType="separate"/>
        </w:r>
        <w:r w:rsidRPr="004E586A">
          <w:rPr>
            <w:rFonts w:ascii="Times New Roman" w:hAnsi="Times New Roman" w:cs="Times New Roman"/>
            <w:b/>
            <w:bCs/>
            <w:noProof/>
            <w:sz w:val="24"/>
            <w:szCs w:val="24"/>
          </w:rPr>
          <w:t>2</w:t>
        </w:r>
        <w:r w:rsidRPr="004E586A">
          <w:rPr>
            <w:rFonts w:ascii="Times New Roman" w:hAnsi="Times New Roman" w:cs="Times New Roman"/>
            <w:b/>
            <w:bCs/>
            <w:noProof/>
            <w:sz w:val="24"/>
            <w:szCs w:val="24"/>
          </w:rPr>
          <w:fldChar w:fldCharType="end"/>
        </w:r>
      </w:p>
    </w:sdtContent>
  </w:sdt>
  <w:p w14:paraId="021CABB6" w14:textId="77777777" w:rsidR="002F3DC4" w:rsidRPr="004E586A" w:rsidRDefault="002F3DC4">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B6D9" w14:textId="77777777" w:rsidR="00A71110" w:rsidRDefault="00A71110" w:rsidP="002F3DC4">
      <w:pPr>
        <w:spacing w:after="0" w:line="240" w:lineRule="auto"/>
      </w:pPr>
      <w:r>
        <w:separator/>
      </w:r>
    </w:p>
  </w:footnote>
  <w:footnote w:type="continuationSeparator" w:id="0">
    <w:p w14:paraId="12760DDC" w14:textId="77777777" w:rsidR="00A71110" w:rsidRDefault="00A71110" w:rsidP="002F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CBC2" w14:textId="77777777" w:rsidR="002F3DC4" w:rsidRDefault="002F3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411E"/>
    <w:multiLevelType w:val="multilevel"/>
    <w:tmpl w:val="E05000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36F2EAF"/>
    <w:multiLevelType w:val="multilevel"/>
    <w:tmpl w:val="798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520841">
    <w:abstractNumId w:val="0"/>
  </w:num>
  <w:num w:numId="2" w16cid:durableId="119223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A3"/>
    <w:rsid w:val="00003244"/>
    <w:rsid w:val="00005F9D"/>
    <w:rsid w:val="00010C7C"/>
    <w:rsid w:val="00010DE9"/>
    <w:rsid w:val="000256ED"/>
    <w:rsid w:val="000267B1"/>
    <w:rsid w:val="00031831"/>
    <w:rsid w:val="00035139"/>
    <w:rsid w:val="000364BD"/>
    <w:rsid w:val="00044C5D"/>
    <w:rsid w:val="00052448"/>
    <w:rsid w:val="00052AB9"/>
    <w:rsid w:val="00073B83"/>
    <w:rsid w:val="000760FA"/>
    <w:rsid w:val="000973E7"/>
    <w:rsid w:val="000A07E1"/>
    <w:rsid w:val="000B5F5B"/>
    <w:rsid w:val="000B62F3"/>
    <w:rsid w:val="000C1FC3"/>
    <w:rsid w:val="000D318F"/>
    <w:rsid w:val="000D576B"/>
    <w:rsid w:val="000E3805"/>
    <w:rsid w:val="000E3EC2"/>
    <w:rsid w:val="000E6F91"/>
    <w:rsid w:val="000F644F"/>
    <w:rsid w:val="001116B4"/>
    <w:rsid w:val="00120563"/>
    <w:rsid w:val="0013259D"/>
    <w:rsid w:val="00140DFF"/>
    <w:rsid w:val="00143E7E"/>
    <w:rsid w:val="00150D53"/>
    <w:rsid w:val="00153B2E"/>
    <w:rsid w:val="0015748E"/>
    <w:rsid w:val="001575DD"/>
    <w:rsid w:val="00165F1A"/>
    <w:rsid w:val="00166C63"/>
    <w:rsid w:val="00175789"/>
    <w:rsid w:val="00177A35"/>
    <w:rsid w:val="00181D8C"/>
    <w:rsid w:val="00183CC3"/>
    <w:rsid w:val="001865BA"/>
    <w:rsid w:val="00192BAC"/>
    <w:rsid w:val="001B799D"/>
    <w:rsid w:val="001B7AE8"/>
    <w:rsid w:val="001C0506"/>
    <w:rsid w:val="001C4F5B"/>
    <w:rsid w:val="001D1FD5"/>
    <w:rsid w:val="001D3441"/>
    <w:rsid w:val="001D7FDC"/>
    <w:rsid w:val="001E19CA"/>
    <w:rsid w:val="001E394F"/>
    <w:rsid w:val="001F2F13"/>
    <w:rsid w:val="00206C5A"/>
    <w:rsid w:val="0021212A"/>
    <w:rsid w:val="00213C48"/>
    <w:rsid w:val="00214E7B"/>
    <w:rsid w:val="00227D81"/>
    <w:rsid w:val="0024008B"/>
    <w:rsid w:val="00260479"/>
    <w:rsid w:val="002659EF"/>
    <w:rsid w:val="002768D3"/>
    <w:rsid w:val="00287EA6"/>
    <w:rsid w:val="002A0417"/>
    <w:rsid w:val="002A6793"/>
    <w:rsid w:val="002B05D7"/>
    <w:rsid w:val="002B1992"/>
    <w:rsid w:val="002B3443"/>
    <w:rsid w:val="002B4F57"/>
    <w:rsid w:val="002C5357"/>
    <w:rsid w:val="002F1175"/>
    <w:rsid w:val="002F2AA9"/>
    <w:rsid w:val="002F3DC4"/>
    <w:rsid w:val="003023E4"/>
    <w:rsid w:val="003039A4"/>
    <w:rsid w:val="003207BE"/>
    <w:rsid w:val="00320A0B"/>
    <w:rsid w:val="00321CCD"/>
    <w:rsid w:val="00322844"/>
    <w:rsid w:val="003441C1"/>
    <w:rsid w:val="00347DD4"/>
    <w:rsid w:val="00360AB3"/>
    <w:rsid w:val="003636DA"/>
    <w:rsid w:val="00370BC9"/>
    <w:rsid w:val="00372B8F"/>
    <w:rsid w:val="00375BBF"/>
    <w:rsid w:val="00376CFA"/>
    <w:rsid w:val="003775B3"/>
    <w:rsid w:val="00384C51"/>
    <w:rsid w:val="003A3B3D"/>
    <w:rsid w:val="003A75D3"/>
    <w:rsid w:val="003C2FA5"/>
    <w:rsid w:val="003D1318"/>
    <w:rsid w:val="003D2C75"/>
    <w:rsid w:val="003D3170"/>
    <w:rsid w:val="003D3186"/>
    <w:rsid w:val="003D3673"/>
    <w:rsid w:val="003D406C"/>
    <w:rsid w:val="003F195D"/>
    <w:rsid w:val="003F3ED6"/>
    <w:rsid w:val="0040441B"/>
    <w:rsid w:val="004044A3"/>
    <w:rsid w:val="004046CA"/>
    <w:rsid w:val="00411D9B"/>
    <w:rsid w:val="00423742"/>
    <w:rsid w:val="0042618E"/>
    <w:rsid w:val="0043207B"/>
    <w:rsid w:val="00443830"/>
    <w:rsid w:val="00465413"/>
    <w:rsid w:val="00475CE4"/>
    <w:rsid w:val="004778FD"/>
    <w:rsid w:val="00490D93"/>
    <w:rsid w:val="0049223D"/>
    <w:rsid w:val="00494589"/>
    <w:rsid w:val="00495E54"/>
    <w:rsid w:val="004C35D9"/>
    <w:rsid w:val="004D1956"/>
    <w:rsid w:val="004D7BBE"/>
    <w:rsid w:val="004E1733"/>
    <w:rsid w:val="004E586A"/>
    <w:rsid w:val="004F181C"/>
    <w:rsid w:val="004F2185"/>
    <w:rsid w:val="00506D16"/>
    <w:rsid w:val="00525C68"/>
    <w:rsid w:val="00527C57"/>
    <w:rsid w:val="00527CF6"/>
    <w:rsid w:val="005510DD"/>
    <w:rsid w:val="00557920"/>
    <w:rsid w:val="0056096E"/>
    <w:rsid w:val="005637FA"/>
    <w:rsid w:val="0056486C"/>
    <w:rsid w:val="00572C10"/>
    <w:rsid w:val="00575ABA"/>
    <w:rsid w:val="00576A6D"/>
    <w:rsid w:val="00580DC9"/>
    <w:rsid w:val="00582A6D"/>
    <w:rsid w:val="00583859"/>
    <w:rsid w:val="00596503"/>
    <w:rsid w:val="005A6C9A"/>
    <w:rsid w:val="005B1766"/>
    <w:rsid w:val="005B530F"/>
    <w:rsid w:val="005D081B"/>
    <w:rsid w:val="005D6E7A"/>
    <w:rsid w:val="005E0CF9"/>
    <w:rsid w:val="005E18C8"/>
    <w:rsid w:val="006037FC"/>
    <w:rsid w:val="0061651D"/>
    <w:rsid w:val="0063427C"/>
    <w:rsid w:val="00635999"/>
    <w:rsid w:val="00652969"/>
    <w:rsid w:val="00654384"/>
    <w:rsid w:val="00674127"/>
    <w:rsid w:val="00681351"/>
    <w:rsid w:val="00690427"/>
    <w:rsid w:val="00692352"/>
    <w:rsid w:val="006A5298"/>
    <w:rsid w:val="006A6DE2"/>
    <w:rsid w:val="006B3DA0"/>
    <w:rsid w:val="006D1FF6"/>
    <w:rsid w:val="006D457C"/>
    <w:rsid w:val="006D46C9"/>
    <w:rsid w:val="006D6E2B"/>
    <w:rsid w:val="006D6E7C"/>
    <w:rsid w:val="006E11C9"/>
    <w:rsid w:val="006E5902"/>
    <w:rsid w:val="006E610B"/>
    <w:rsid w:val="006E7EC7"/>
    <w:rsid w:val="006F620D"/>
    <w:rsid w:val="007044C8"/>
    <w:rsid w:val="00705517"/>
    <w:rsid w:val="00705E4D"/>
    <w:rsid w:val="00707583"/>
    <w:rsid w:val="00720571"/>
    <w:rsid w:val="007238BD"/>
    <w:rsid w:val="00726006"/>
    <w:rsid w:val="0073085E"/>
    <w:rsid w:val="00731009"/>
    <w:rsid w:val="00733CFB"/>
    <w:rsid w:val="00742787"/>
    <w:rsid w:val="00745F4E"/>
    <w:rsid w:val="007468B4"/>
    <w:rsid w:val="00746A9E"/>
    <w:rsid w:val="00752E63"/>
    <w:rsid w:val="0075391B"/>
    <w:rsid w:val="00757B6F"/>
    <w:rsid w:val="0076126B"/>
    <w:rsid w:val="007621C5"/>
    <w:rsid w:val="00764267"/>
    <w:rsid w:val="007642E0"/>
    <w:rsid w:val="00781CD5"/>
    <w:rsid w:val="007851E7"/>
    <w:rsid w:val="007A1004"/>
    <w:rsid w:val="007A255C"/>
    <w:rsid w:val="007A7CA4"/>
    <w:rsid w:val="007B33E4"/>
    <w:rsid w:val="007B7DD5"/>
    <w:rsid w:val="007C1F89"/>
    <w:rsid w:val="007D4607"/>
    <w:rsid w:val="007E3E2D"/>
    <w:rsid w:val="007E4472"/>
    <w:rsid w:val="007F0D9D"/>
    <w:rsid w:val="007F4E06"/>
    <w:rsid w:val="00810E84"/>
    <w:rsid w:val="008370B9"/>
    <w:rsid w:val="008451DC"/>
    <w:rsid w:val="00862E0B"/>
    <w:rsid w:val="00863920"/>
    <w:rsid w:val="0086447B"/>
    <w:rsid w:val="00867174"/>
    <w:rsid w:val="0087100F"/>
    <w:rsid w:val="0087308F"/>
    <w:rsid w:val="00874425"/>
    <w:rsid w:val="0087768A"/>
    <w:rsid w:val="00886F8F"/>
    <w:rsid w:val="008A7486"/>
    <w:rsid w:val="008B2C70"/>
    <w:rsid w:val="008C38FA"/>
    <w:rsid w:val="008C51B1"/>
    <w:rsid w:val="008D0FE9"/>
    <w:rsid w:val="008D5431"/>
    <w:rsid w:val="008D5BFC"/>
    <w:rsid w:val="008E62A8"/>
    <w:rsid w:val="008F2C2C"/>
    <w:rsid w:val="00911C9A"/>
    <w:rsid w:val="00924481"/>
    <w:rsid w:val="00926396"/>
    <w:rsid w:val="00927FBA"/>
    <w:rsid w:val="00930132"/>
    <w:rsid w:val="00933EFC"/>
    <w:rsid w:val="00940858"/>
    <w:rsid w:val="009569AF"/>
    <w:rsid w:val="00975334"/>
    <w:rsid w:val="00975DBF"/>
    <w:rsid w:val="00977D5D"/>
    <w:rsid w:val="00983478"/>
    <w:rsid w:val="009919A0"/>
    <w:rsid w:val="0099282F"/>
    <w:rsid w:val="00997EFC"/>
    <w:rsid w:val="009A2118"/>
    <w:rsid w:val="009A7094"/>
    <w:rsid w:val="009B19C2"/>
    <w:rsid w:val="009D5A31"/>
    <w:rsid w:val="009D7B14"/>
    <w:rsid w:val="009F22AB"/>
    <w:rsid w:val="009F6F66"/>
    <w:rsid w:val="00A03E0E"/>
    <w:rsid w:val="00A108C6"/>
    <w:rsid w:val="00A15C30"/>
    <w:rsid w:val="00A23F4D"/>
    <w:rsid w:val="00A30F08"/>
    <w:rsid w:val="00A3623A"/>
    <w:rsid w:val="00A5229A"/>
    <w:rsid w:val="00A52D0A"/>
    <w:rsid w:val="00A567BB"/>
    <w:rsid w:val="00A71110"/>
    <w:rsid w:val="00A72E3C"/>
    <w:rsid w:val="00A80860"/>
    <w:rsid w:val="00A912E1"/>
    <w:rsid w:val="00A92978"/>
    <w:rsid w:val="00A979C5"/>
    <w:rsid w:val="00AA2840"/>
    <w:rsid w:val="00AB30CE"/>
    <w:rsid w:val="00AB3512"/>
    <w:rsid w:val="00AB7652"/>
    <w:rsid w:val="00AC6236"/>
    <w:rsid w:val="00AC6277"/>
    <w:rsid w:val="00AD20F9"/>
    <w:rsid w:val="00AE463D"/>
    <w:rsid w:val="00B01724"/>
    <w:rsid w:val="00B04015"/>
    <w:rsid w:val="00B30228"/>
    <w:rsid w:val="00B34F9F"/>
    <w:rsid w:val="00B539E2"/>
    <w:rsid w:val="00B547A5"/>
    <w:rsid w:val="00B60512"/>
    <w:rsid w:val="00B67B0C"/>
    <w:rsid w:val="00B760AF"/>
    <w:rsid w:val="00B76A77"/>
    <w:rsid w:val="00B76C00"/>
    <w:rsid w:val="00B775C1"/>
    <w:rsid w:val="00B80C2E"/>
    <w:rsid w:val="00B80D0A"/>
    <w:rsid w:val="00B836EF"/>
    <w:rsid w:val="00B92C2C"/>
    <w:rsid w:val="00BA4AB3"/>
    <w:rsid w:val="00BA7F16"/>
    <w:rsid w:val="00BB2197"/>
    <w:rsid w:val="00BB3D49"/>
    <w:rsid w:val="00BC289C"/>
    <w:rsid w:val="00BD050F"/>
    <w:rsid w:val="00BD58C2"/>
    <w:rsid w:val="00BD5A5F"/>
    <w:rsid w:val="00BD6F50"/>
    <w:rsid w:val="00BF1EA5"/>
    <w:rsid w:val="00C256F8"/>
    <w:rsid w:val="00C33D08"/>
    <w:rsid w:val="00C52931"/>
    <w:rsid w:val="00C85F92"/>
    <w:rsid w:val="00C96070"/>
    <w:rsid w:val="00CC2A62"/>
    <w:rsid w:val="00CD18D2"/>
    <w:rsid w:val="00CD23A5"/>
    <w:rsid w:val="00CD436A"/>
    <w:rsid w:val="00CD6125"/>
    <w:rsid w:val="00CE0633"/>
    <w:rsid w:val="00CF05CF"/>
    <w:rsid w:val="00D00514"/>
    <w:rsid w:val="00D115D5"/>
    <w:rsid w:val="00D26116"/>
    <w:rsid w:val="00D335AB"/>
    <w:rsid w:val="00D47C6D"/>
    <w:rsid w:val="00D47CD0"/>
    <w:rsid w:val="00D55485"/>
    <w:rsid w:val="00D63E30"/>
    <w:rsid w:val="00D74B5D"/>
    <w:rsid w:val="00D81246"/>
    <w:rsid w:val="00DB5083"/>
    <w:rsid w:val="00DB7B44"/>
    <w:rsid w:val="00DD243C"/>
    <w:rsid w:val="00DE4B61"/>
    <w:rsid w:val="00DF53C3"/>
    <w:rsid w:val="00E13F2D"/>
    <w:rsid w:val="00E25655"/>
    <w:rsid w:val="00E331B9"/>
    <w:rsid w:val="00E355E0"/>
    <w:rsid w:val="00E3766E"/>
    <w:rsid w:val="00E41BF8"/>
    <w:rsid w:val="00E4221E"/>
    <w:rsid w:val="00E456DF"/>
    <w:rsid w:val="00E45B0E"/>
    <w:rsid w:val="00E5355C"/>
    <w:rsid w:val="00E65C47"/>
    <w:rsid w:val="00E70E5C"/>
    <w:rsid w:val="00E84BDA"/>
    <w:rsid w:val="00E95743"/>
    <w:rsid w:val="00EA4E95"/>
    <w:rsid w:val="00EA595E"/>
    <w:rsid w:val="00EA7F04"/>
    <w:rsid w:val="00EB2709"/>
    <w:rsid w:val="00EB362D"/>
    <w:rsid w:val="00EB58CA"/>
    <w:rsid w:val="00ED7F92"/>
    <w:rsid w:val="00EE4A51"/>
    <w:rsid w:val="00EE60BC"/>
    <w:rsid w:val="00EF1D4D"/>
    <w:rsid w:val="00EF5771"/>
    <w:rsid w:val="00F01188"/>
    <w:rsid w:val="00F0381C"/>
    <w:rsid w:val="00F03D9B"/>
    <w:rsid w:val="00F127BC"/>
    <w:rsid w:val="00F26BD2"/>
    <w:rsid w:val="00F27512"/>
    <w:rsid w:val="00F30F8A"/>
    <w:rsid w:val="00F3375A"/>
    <w:rsid w:val="00F545C0"/>
    <w:rsid w:val="00F55A82"/>
    <w:rsid w:val="00F6016B"/>
    <w:rsid w:val="00F7790F"/>
    <w:rsid w:val="00F81909"/>
    <w:rsid w:val="00F85812"/>
    <w:rsid w:val="00F8596D"/>
    <w:rsid w:val="00F87CB4"/>
    <w:rsid w:val="00F96769"/>
    <w:rsid w:val="00F96F1A"/>
    <w:rsid w:val="00FA18C6"/>
    <w:rsid w:val="00FA29C8"/>
    <w:rsid w:val="00FA73D4"/>
    <w:rsid w:val="00FB1272"/>
    <w:rsid w:val="00FC47B7"/>
    <w:rsid w:val="00FE3C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D802"/>
  <w15:chartTrackingRefBased/>
  <w15:docId w15:val="{EE3A7C54-94B4-4B02-97BC-3D6EC1BB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1A"/>
    <w:pPr>
      <w:spacing w:line="259" w:lineRule="auto"/>
    </w:pPr>
    <w:rPr>
      <w:sz w:val="22"/>
      <w:szCs w:val="22"/>
    </w:rPr>
  </w:style>
  <w:style w:type="paragraph" w:styleId="Heading1">
    <w:name w:val="heading 1"/>
    <w:basedOn w:val="Normal"/>
    <w:next w:val="Normal"/>
    <w:link w:val="Heading1Char"/>
    <w:uiPriority w:val="9"/>
    <w:qFormat/>
    <w:rsid w:val="004044A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4A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4A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4A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4044A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044A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044A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044A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044A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4A3"/>
    <w:rPr>
      <w:rFonts w:eastAsiaTheme="majorEastAsia" w:cstheme="majorBidi"/>
      <w:color w:val="272727" w:themeColor="text1" w:themeTint="D8"/>
    </w:rPr>
  </w:style>
  <w:style w:type="paragraph" w:styleId="Title">
    <w:name w:val="Title"/>
    <w:basedOn w:val="Normal"/>
    <w:next w:val="Normal"/>
    <w:link w:val="TitleChar"/>
    <w:uiPriority w:val="10"/>
    <w:qFormat/>
    <w:rsid w:val="0040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4A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4A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044A3"/>
    <w:rPr>
      <w:i/>
      <w:iCs/>
      <w:color w:val="404040" w:themeColor="text1" w:themeTint="BF"/>
    </w:rPr>
  </w:style>
  <w:style w:type="paragraph" w:styleId="ListParagraph">
    <w:name w:val="List Paragraph"/>
    <w:basedOn w:val="Normal"/>
    <w:uiPriority w:val="34"/>
    <w:qFormat/>
    <w:rsid w:val="004044A3"/>
    <w:pPr>
      <w:spacing w:line="278" w:lineRule="auto"/>
      <w:ind w:left="720"/>
      <w:contextualSpacing/>
    </w:pPr>
    <w:rPr>
      <w:sz w:val="24"/>
      <w:szCs w:val="24"/>
    </w:rPr>
  </w:style>
  <w:style w:type="character" w:styleId="IntenseEmphasis">
    <w:name w:val="Intense Emphasis"/>
    <w:basedOn w:val="DefaultParagraphFont"/>
    <w:uiPriority w:val="21"/>
    <w:qFormat/>
    <w:rsid w:val="004044A3"/>
    <w:rPr>
      <w:i/>
      <w:iCs/>
      <w:color w:val="0F4761" w:themeColor="accent1" w:themeShade="BF"/>
    </w:rPr>
  </w:style>
  <w:style w:type="paragraph" w:styleId="IntenseQuote">
    <w:name w:val="Intense Quote"/>
    <w:basedOn w:val="Normal"/>
    <w:next w:val="Normal"/>
    <w:link w:val="IntenseQuoteChar"/>
    <w:uiPriority w:val="30"/>
    <w:qFormat/>
    <w:rsid w:val="004044A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4044A3"/>
    <w:rPr>
      <w:i/>
      <w:iCs/>
      <w:color w:val="0F4761" w:themeColor="accent1" w:themeShade="BF"/>
    </w:rPr>
  </w:style>
  <w:style w:type="character" w:styleId="IntenseReference">
    <w:name w:val="Intense Reference"/>
    <w:basedOn w:val="DefaultParagraphFont"/>
    <w:uiPriority w:val="32"/>
    <w:qFormat/>
    <w:rsid w:val="004044A3"/>
    <w:rPr>
      <w:b/>
      <w:bCs/>
      <w:smallCaps/>
      <w:color w:val="0F4761" w:themeColor="accent1" w:themeShade="BF"/>
      <w:spacing w:val="5"/>
    </w:rPr>
  </w:style>
  <w:style w:type="table" w:styleId="TableGrid">
    <w:name w:val="Table Grid"/>
    <w:basedOn w:val="TableNormal"/>
    <w:uiPriority w:val="39"/>
    <w:rsid w:val="00F96F1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D1FD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1D1FD5"/>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1D1FD5"/>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1D1FD5"/>
    <w:pPr>
      <w:spacing w:after="100"/>
      <w:ind w:left="440"/>
    </w:pPr>
    <w:rPr>
      <w:rFonts w:cs="Times New Roman"/>
      <w:kern w:val="0"/>
      <w:lang w:val="en-US" w:eastAsia="en-US"/>
      <w14:ligatures w14:val="none"/>
    </w:rPr>
  </w:style>
  <w:style w:type="paragraph" w:styleId="Header">
    <w:name w:val="header"/>
    <w:basedOn w:val="Normal"/>
    <w:link w:val="HeaderChar"/>
    <w:uiPriority w:val="99"/>
    <w:unhideWhenUsed/>
    <w:rsid w:val="002F3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DC4"/>
    <w:rPr>
      <w:sz w:val="22"/>
      <w:szCs w:val="22"/>
    </w:rPr>
  </w:style>
  <w:style w:type="paragraph" w:styleId="Footer">
    <w:name w:val="footer"/>
    <w:basedOn w:val="Normal"/>
    <w:link w:val="FooterChar"/>
    <w:uiPriority w:val="99"/>
    <w:unhideWhenUsed/>
    <w:rsid w:val="002F3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DC4"/>
    <w:rPr>
      <w:sz w:val="22"/>
      <w:szCs w:val="22"/>
    </w:rPr>
  </w:style>
  <w:style w:type="character" w:styleId="Hyperlink">
    <w:name w:val="Hyperlink"/>
    <w:basedOn w:val="DefaultParagraphFont"/>
    <w:uiPriority w:val="99"/>
    <w:semiHidden/>
    <w:unhideWhenUsed/>
    <w:rsid w:val="00260479"/>
    <w:rPr>
      <w:color w:val="0000FF"/>
      <w:u w:val="single"/>
    </w:rPr>
  </w:style>
  <w:style w:type="paragraph" w:styleId="NormalWeb">
    <w:name w:val="Normal (Web)"/>
    <w:basedOn w:val="Normal"/>
    <w:uiPriority w:val="99"/>
    <w:semiHidden/>
    <w:unhideWhenUsed/>
    <w:rsid w:val="00EB5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E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711">
      <w:bodyDiv w:val="1"/>
      <w:marLeft w:val="0"/>
      <w:marRight w:val="0"/>
      <w:marTop w:val="0"/>
      <w:marBottom w:val="0"/>
      <w:divBdr>
        <w:top w:val="none" w:sz="0" w:space="0" w:color="auto"/>
        <w:left w:val="none" w:sz="0" w:space="0" w:color="auto"/>
        <w:bottom w:val="none" w:sz="0" w:space="0" w:color="auto"/>
        <w:right w:val="none" w:sz="0" w:space="0" w:color="auto"/>
      </w:divBdr>
    </w:div>
    <w:div w:id="86199448">
      <w:bodyDiv w:val="1"/>
      <w:marLeft w:val="0"/>
      <w:marRight w:val="0"/>
      <w:marTop w:val="0"/>
      <w:marBottom w:val="0"/>
      <w:divBdr>
        <w:top w:val="none" w:sz="0" w:space="0" w:color="auto"/>
        <w:left w:val="none" w:sz="0" w:space="0" w:color="auto"/>
        <w:bottom w:val="none" w:sz="0" w:space="0" w:color="auto"/>
        <w:right w:val="none" w:sz="0" w:space="0" w:color="auto"/>
      </w:divBdr>
    </w:div>
    <w:div w:id="92211470">
      <w:bodyDiv w:val="1"/>
      <w:marLeft w:val="0"/>
      <w:marRight w:val="0"/>
      <w:marTop w:val="0"/>
      <w:marBottom w:val="0"/>
      <w:divBdr>
        <w:top w:val="none" w:sz="0" w:space="0" w:color="auto"/>
        <w:left w:val="none" w:sz="0" w:space="0" w:color="auto"/>
        <w:bottom w:val="none" w:sz="0" w:space="0" w:color="auto"/>
        <w:right w:val="none" w:sz="0" w:space="0" w:color="auto"/>
      </w:divBdr>
    </w:div>
    <w:div w:id="106318112">
      <w:bodyDiv w:val="1"/>
      <w:marLeft w:val="0"/>
      <w:marRight w:val="0"/>
      <w:marTop w:val="0"/>
      <w:marBottom w:val="0"/>
      <w:divBdr>
        <w:top w:val="none" w:sz="0" w:space="0" w:color="auto"/>
        <w:left w:val="none" w:sz="0" w:space="0" w:color="auto"/>
        <w:bottom w:val="none" w:sz="0" w:space="0" w:color="auto"/>
        <w:right w:val="none" w:sz="0" w:space="0" w:color="auto"/>
      </w:divBdr>
    </w:div>
    <w:div w:id="459080792">
      <w:bodyDiv w:val="1"/>
      <w:marLeft w:val="0"/>
      <w:marRight w:val="0"/>
      <w:marTop w:val="0"/>
      <w:marBottom w:val="0"/>
      <w:divBdr>
        <w:top w:val="none" w:sz="0" w:space="0" w:color="auto"/>
        <w:left w:val="none" w:sz="0" w:space="0" w:color="auto"/>
        <w:bottom w:val="none" w:sz="0" w:space="0" w:color="auto"/>
        <w:right w:val="none" w:sz="0" w:space="0" w:color="auto"/>
      </w:divBdr>
    </w:div>
    <w:div w:id="784739533">
      <w:bodyDiv w:val="1"/>
      <w:marLeft w:val="0"/>
      <w:marRight w:val="0"/>
      <w:marTop w:val="0"/>
      <w:marBottom w:val="0"/>
      <w:divBdr>
        <w:top w:val="none" w:sz="0" w:space="0" w:color="auto"/>
        <w:left w:val="none" w:sz="0" w:space="0" w:color="auto"/>
        <w:bottom w:val="none" w:sz="0" w:space="0" w:color="auto"/>
        <w:right w:val="none" w:sz="0" w:space="0" w:color="auto"/>
      </w:divBdr>
    </w:div>
    <w:div w:id="1030490486">
      <w:bodyDiv w:val="1"/>
      <w:marLeft w:val="0"/>
      <w:marRight w:val="0"/>
      <w:marTop w:val="0"/>
      <w:marBottom w:val="0"/>
      <w:divBdr>
        <w:top w:val="none" w:sz="0" w:space="0" w:color="auto"/>
        <w:left w:val="none" w:sz="0" w:space="0" w:color="auto"/>
        <w:bottom w:val="none" w:sz="0" w:space="0" w:color="auto"/>
        <w:right w:val="none" w:sz="0" w:space="0" w:color="auto"/>
      </w:divBdr>
    </w:div>
    <w:div w:id="1291982669">
      <w:bodyDiv w:val="1"/>
      <w:marLeft w:val="0"/>
      <w:marRight w:val="0"/>
      <w:marTop w:val="0"/>
      <w:marBottom w:val="0"/>
      <w:divBdr>
        <w:top w:val="none" w:sz="0" w:space="0" w:color="auto"/>
        <w:left w:val="none" w:sz="0" w:space="0" w:color="auto"/>
        <w:bottom w:val="none" w:sz="0" w:space="0" w:color="auto"/>
        <w:right w:val="none" w:sz="0" w:space="0" w:color="auto"/>
      </w:divBdr>
    </w:div>
    <w:div w:id="1979530153">
      <w:bodyDiv w:val="1"/>
      <w:marLeft w:val="0"/>
      <w:marRight w:val="0"/>
      <w:marTop w:val="0"/>
      <w:marBottom w:val="0"/>
      <w:divBdr>
        <w:top w:val="none" w:sz="0" w:space="0" w:color="auto"/>
        <w:left w:val="none" w:sz="0" w:space="0" w:color="auto"/>
        <w:bottom w:val="none" w:sz="0" w:space="0" w:color="auto"/>
        <w:right w:val="none" w:sz="0" w:space="0" w:color="auto"/>
      </w:divBdr>
    </w:div>
    <w:div w:id="209331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613C-85A4-45DE-B15C-B5173555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12</Pages>
  <Words>1944</Words>
  <Characters>11083</Characters>
  <Application>Microsoft Office Word</Application>
  <DocSecurity>0</DocSecurity>
  <Lines>92</Lines>
  <Paragraphs>26</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YUAN LEE</dc:creator>
  <cp:keywords/>
  <dc:description/>
  <cp:lastModifiedBy>JIAN YUAN LEE</cp:lastModifiedBy>
  <cp:revision>364</cp:revision>
  <dcterms:created xsi:type="dcterms:W3CDTF">2023-12-13T17:39:00Z</dcterms:created>
  <dcterms:modified xsi:type="dcterms:W3CDTF">2023-12-16T14:26:00Z</dcterms:modified>
</cp:coreProperties>
</file>